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50" w:rsidRPr="009058C2" w:rsidRDefault="00012F50" w:rsidP="00012F50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S4</w:t>
      </w:r>
      <w:r w:rsidRPr="009058C2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Table</w:t>
      </w:r>
      <w:r w:rsidRPr="009058C2">
        <w:rPr>
          <w:rFonts w:asciiTheme="minorHAnsi" w:hAnsiTheme="minorHAnsi" w:cs="Arial"/>
          <w:b/>
        </w:rPr>
        <w:t>: Domain expert comparison between 30 ClinicalTrials.gov records and their corresponding journal articles</w:t>
      </w:r>
    </w:p>
    <w:p w:rsidR="00012F50" w:rsidRPr="009058C2" w:rsidRDefault="00012F50" w:rsidP="00012F50">
      <w:pPr>
        <w:spacing w:after="0" w:line="240" w:lineRule="auto"/>
        <w:rPr>
          <w:rFonts w:asciiTheme="minorHAnsi" w:hAnsiTheme="minorHAnsi"/>
          <w:b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538"/>
        <w:gridCol w:w="892"/>
        <w:gridCol w:w="1848"/>
        <w:gridCol w:w="987"/>
        <w:gridCol w:w="1956"/>
        <w:gridCol w:w="1745"/>
        <w:gridCol w:w="1659"/>
      </w:tblGrid>
      <w:tr w:rsidR="00012F50" w:rsidRPr="009058C2" w:rsidTr="00737A1A">
        <w:trPr>
          <w:trHeight w:val="764"/>
        </w:trPr>
        <w:tc>
          <w:tcPr>
            <w:tcW w:w="538" w:type="dxa"/>
            <w:vMerge w:val="restart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  <w:b/>
                <w:bCs/>
              </w:rPr>
            </w:pPr>
            <w:r w:rsidRPr="009058C2">
              <w:rPr>
                <w:rFonts w:asciiTheme="minorHAnsi" w:hAnsiTheme="minorHAnsi" w:cs="Arial"/>
                <w:b/>
                <w:bCs/>
              </w:rPr>
              <w:t>No.</w:t>
            </w:r>
          </w:p>
        </w:tc>
        <w:tc>
          <w:tcPr>
            <w:tcW w:w="2740" w:type="dxa"/>
            <w:gridSpan w:val="2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  <w:b/>
                <w:bCs/>
              </w:rPr>
            </w:pPr>
            <w:r w:rsidRPr="009058C2">
              <w:rPr>
                <w:rFonts w:asciiTheme="minorHAnsi" w:hAnsiTheme="minorHAnsi" w:cs="Arial"/>
                <w:b/>
                <w:bCs/>
              </w:rPr>
              <w:t>Age report format match?</w:t>
            </w:r>
          </w:p>
        </w:tc>
        <w:tc>
          <w:tcPr>
            <w:tcW w:w="2943" w:type="dxa"/>
            <w:gridSpan w:val="2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  <w:b/>
                <w:bCs/>
              </w:rPr>
            </w:pPr>
            <w:r w:rsidRPr="009058C2">
              <w:rPr>
                <w:rFonts w:asciiTheme="minorHAnsi" w:hAnsiTheme="minorHAnsi" w:cs="Arial"/>
                <w:b/>
                <w:bCs/>
              </w:rPr>
              <w:t>Gender report format match?</w:t>
            </w:r>
          </w:p>
        </w:tc>
        <w:tc>
          <w:tcPr>
            <w:tcW w:w="3404" w:type="dxa"/>
            <w:gridSpan w:val="2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  <w:b/>
              </w:rPr>
            </w:pPr>
            <w:r w:rsidRPr="009058C2">
              <w:rPr>
                <w:rFonts w:asciiTheme="minorHAnsi" w:hAnsiTheme="minorHAnsi" w:cs="Arial"/>
                <w:b/>
              </w:rPr>
              <w:t xml:space="preserve">Total </w:t>
            </w:r>
            <w:proofErr w:type="spellStart"/>
            <w:r w:rsidRPr="009058C2">
              <w:rPr>
                <w:rFonts w:asciiTheme="minorHAnsi" w:hAnsiTheme="minorHAnsi" w:cs="Arial"/>
                <w:b/>
              </w:rPr>
              <w:t>No.of</w:t>
            </w:r>
            <w:proofErr w:type="spellEnd"/>
            <w:r w:rsidRPr="009058C2">
              <w:rPr>
                <w:rFonts w:asciiTheme="minorHAnsi" w:hAnsiTheme="minorHAnsi" w:cs="Arial"/>
                <w:b/>
              </w:rPr>
              <w:t xml:space="preserve"> baseline characteristics reported</w:t>
            </w:r>
          </w:p>
        </w:tc>
      </w:tr>
      <w:tr w:rsidR="00012F50" w:rsidRPr="009058C2" w:rsidTr="00737A1A">
        <w:trPr>
          <w:trHeight w:val="300"/>
        </w:trPr>
        <w:tc>
          <w:tcPr>
            <w:tcW w:w="538" w:type="dxa"/>
            <w:vMerge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  <w:b/>
              </w:rPr>
            </w:pPr>
            <w:r w:rsidRPr="009058C2">
              <w:rPr>
                <w:rFonts w:asciiTheme="minorHAnsi" w:hAnsiTheme="minorHAnsi" w:cs="Arial"/>
                <w:b/>
              </w:rPr>
              <w:t>y/n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  <w:b/>
                <w:bCs/>
              </w:rPr>
              <w:t>Mismatch details</w:t>
            </w: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  <w:b/>
              </w:rPr>
            </w:pPr>
            <w:r w:rsidRPr="009058C2">
              <w:rPr>
                <w:rFonts w:asciiTheme="minorHAnsi" w:hAnsiTheme="minorHAnsi" w:cs="Arial"/>
                <w:b/>
              </w:rPr>
              <w:t>y/n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  <w:b/>
                <w:bCs/>
              </w:rPr>
              <w:t>Mismatch details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  <w:b/>
                <w:bCs/>
              </w:rPr>
            </w:pPr>
            <w:r w:rsidRPr="009058C2">
              <w:rPr>
                <w:rFonts w:asciiTheme="minorHAnsi" w:hAnsiTheme="minorHAnsi" w:cs="Arial"/>
                <w:b/>
                <w:bCs/>
              </w:rPr>
              <w:t>ClinicalTrials.gov entry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  <w:b/>
                <w:bCs/>
              </w:rPr>
            </w:pPr>
            <w:r w:rsidRPr="009058C2">
              <w:rPr>
                <w:rFonts w:asciiTheme="minorHAnsi" w:hAnsiTheme="minorHAnsi" w:cs="Arial"/>
                <w:b/>
                <w:bCs/>
              </w:rPr>
              <w:t>Published paper</w:t>
            </w:r>
          </w:p>
        </w:tc>
      </w:tr>
      <w:tr w:rsidR="00012F50" w:rsidRPr="009058C2" w:rsidTr="00737A1A">
        <w:trPr>
          <w:trHeight w:val="6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%F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11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15</w:t>
            </w:r>
          </w:p>
        </w:tc>
      </w:tr>
      <w:tr w:rsidR="00012F50" w:rsidRPr="009058C2" w:rsidTr="00737A1A">
        <w:trPr>
          <w:trHeight w:val="6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2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%F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16</w:t>
            </w:r>
          </w:p>
        </w:tc>
      </w:tr>
      <w:tr w:rsidR="00012F50" w:rsidRPr="009058C2" w:rsidTr="00737A1A">
        <w:trPr>
          <w:trHeight w:val="6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3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%M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33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32</w:t>
            </w:r>
          </w:p>
        </w:tc>
      </w:tr>
      <w:tr w:rsidR="00012F50" w:rsidRPr="009058C2" w:rsidTr="00737A1A">
        <w:trPr>
          <w:trHeight w:val="6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4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%F/%M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7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15</w:t>
            </w:r>
          </w:p>
        </w:tc>
      </w:tr>
      <w:tr w:rsidR="00012F50" w:rsidRPr="009058C2" w:rsidTr="00737A1A">
        <w:trPr>
          <w:trHeight w:val="6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5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%M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4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11</w:t>
            </w:r>
          </w:p>
        </w:tc>
      </w:tr>
      <w:tr w:rsidR="00012F50" w:rsidRPr="009058C2" w:rsidTr="00737A1A">
        <w:trPr>
          <w:trHeight w:val="9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6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Mean,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058C2">
              <w:rPr>
                <w:rFonts w:asciiTheme="minorHAnsi" w:hAnsiTheme="minorHAnsi" w:cs="Arial"/>
              </w:rPr>
              <w:t>sd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median, range</w:t>
            </w: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Null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2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11</w:t>
            </w:r>
          </w:p>
        </w:tc>
      </w:tr>
      <w:tr w:rsidR="00012F50" w:rsidRPr="009058C2" w:rsidTr="00737A1A">
        <w:trPr>
          <w:trHeight w:val="3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7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4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5</w:t>
            </w:r>
          </w:p>
        </w:tc>
      </w:tr>
      <w:tr w:rsidR="00012F50" w:rsidRPr="009058C2" w:rsidTr="00737A1A">
        <w:trPr>
          <w:trHeight w:val="3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8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Null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4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16</w:t>
            </w:r>
          </w:p>
        </w:tc>
      </w:tr>
      <w:tr w:rsidR="00012F50" w:rsidRPr="009058C2" w:rsidTr="00737A1A">
        <w:trPr>
          <w:trHeight w:val="3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9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%M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5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13</w:t>
            </w:r>
          </w:p>
        </w:tc>
      </w:tr>
      <w:tr w:rsidR="00012F50" w:rsidRPr="009058C2" w:rsidTr="00737A1A">
        <w:trPr>
          <w:trHeight w:val="3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10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%M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0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19</w:t>
            </w:r>
          </w:p>
        </w:tc>
      </w:tr>
      <w:tr w:rsidR="00012F50" w:rsidRPr="009058C2" w:rsidTr="00737A1A">
        <w:trPr>
          <w:trHeight w:val="3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11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F/%F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5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11</w:t>
            </w:r>
          </w:p>
        </w:tc>
      </w:tr>
      <w:tr w:rsidR="00012F50" w:rsidRPr="009058C2" w:rsidTr="00737A1A">
        <w:trPr>
          <w:trHeight w:val="6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12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Mean,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058C2">
              <w:rPr>
                <w:rFonts w:asciiTheme="minorHAnsi" w:hAnsiTheme="minorHAnsi" w:cs="Arial"/>
              </w:rPr>
              <w:t>sd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mean</w:t>
            </w: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%M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0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22</w:t>
            </w:r>
          </w:p>
        </w:tc>
      </w:tr>
      <w:tr w:rsidR="00012F50" w:rsidRPr="009058C2" w:rsidTr="00737A1A">
        <w:trPr>
          <w:trHeight w:val="3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13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0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21</w:t>
            </w:r>
          </w:p>
        </w:tc>
      </w:tr>
      <w:tr w:rsidR="00012F50" w:rsidRPr="009058C2" w:rsidTr="00737A1A">
        <w:trPr>
          <w:trHeight w:val="3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14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%M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21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14</w:t>
            </w:r>
          </w:p>
        </w:tc>
      </w:tr>
      <w:tr w:rsidR="00012F50" w:rsidRPr="009058C2" w:rsidTr="00737A1A">
        <w:trPr>
          <w:trHeight w:val="3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15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M/F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0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19</w:t>
            </w:r>
          </w:p>
        </w:tc>
      </w:tr>
      <w:tr w:rsidR="00012F50" w:rsidRPr="009058C2" w:rsidTr="00737A1A">
        <w:trPr>
          <w:trHeight w:val="3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16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10</w:t>
            </w:r>
          </w:p>
        </w:tc>
      </w:tr>
      <w:tr w:rsidR="00012F50" w:rsidRPr="009058C2" w:rsidTr="00737A1A">
        <w:trPr>
          <w:trHeight w:val="9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17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Null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median, range</w:t>
            </w: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Null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7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23</w:t>
            </w:r>
          </w:p>
        </w:tc>
      </w:tr>
      <w:tr w:rsidR="00012F50" w:rsidRPr="009058C2" w:rsidTr="00737A1A">
        <w:trPr>
          <w:trHeight w:val="3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18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%F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18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12</w:t>
            </w:r>
          </w:p>
        </w:tc>
      </w:tr>
      <w:tr w:rsidR="00012F50" w:rsidRPr="009058C2" w:rsidTr="00737A1A">
        <w:trPr>
          <w:trHeight w:val="6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19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Mean,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058C2">
              <w:rPr>
                <w:rFonts w:asciiTheme="minorHAnsi" w:hAnsiTheme="minorHAnsi" w:cs="Arial"/>
              </w:rPr>
              <w:t>sd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mean,</w:t>
            </w:r>
            <w:r>
              <w:rPr>
                <w:rFonts w:asciiTheme="minorHAnsi" w:hAnsiTheme="minorHAnsi" w:cs="Arial"/>
              </w:rPr>
              <w:t xml:space="preserve"> </w:t>
            </w:r>
            <w:r w:rsidRPr="009058C2">
              <w:rPr>
                <w:rFonts w:asciiTheme="minorHAnsi" w:hAnsiTheme="minorHAnsi" w:cs="Arial"/>
              </w:rPr>
              <w:t>range</w:t>
            </w: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5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9</w:t>
            </w:r>
          </w:p>
        </w:tc>
      </w:tr>
      <w:tr w:rsidR="00012F50" w:rsidRPr="009058C2" w:rsidTr="00737A1A">
        <w:trPr>
          <w:trHeight w:val="3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20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%M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0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</w:t>
            </w:r>
          </w:p>
        </w:tc>
      </w:tr>
      <w:tr w:rsidR="00012F50" w:rsidRPr="009058C2" w:rsidTr="00737A1A">
        <w:trPr>
          <w:trHeight w:val="6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21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Categories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null</w:t>
            </w: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Null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13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8</w:t>
            </w:r>
          </w:p>
        </w:tc>
      </w:tr>
      <w:tr w:rsidR="00012F50" w:rsidRPr="009058C2" w:rsidTr="00737A1A">
        <w:trPr>
          <w:trHeight w:val="3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lastRenderedPageBreak/>
              <w:t>22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F/M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%F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0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7</w:t>
            </w:r>
          </w:p>
        </w:tc>
      </w:tr>
      <w:tr w:rsidR="00012F50" w:rsidRPr="009058C2" w:rsidTr="00737A1A">
        <w:trPr>
          <w:trHeight w:val="3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23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%F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4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8</w:t>
            </w:r>
          </w:p>
        </w:tc>
      </w:tr>
      <w:tr w:rsidR="00012F50" w:rsidRPr="009058C2" w:rsidTr="00737A1A">
        <w:trPr>
          <w:trHeight w:val="6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24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Mean,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058C2">
              <w:rPr>
                <w:rFonts w:asciiTheme="minorHAnsi" w:hAnsiTheme="minorHAnsi" w:cs="Arial"/>
              </w:rPr>
              <w:t>sd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null</w:t>
            </w: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9</w:t>
            </w:r>
          </w:p>
        </w:tc>
      </w:tr>
      <w:tr w:rsidR="00012F50" w:rsidRPr="009058C2" w:rsidTr="00737A1A">
        <w:trPr>
          <w:trHeight w:val="3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25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%M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12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9</w:t>
            </w:r>
          </w:p>
        </w:tc>
      </w:tr>
      <w:tr w:rsidR="00012F50" w:rsidRPr="009058C2" w:rsidTr="00737A1A">
        <w:trPr>
          <w:trHeight w:val="3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26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%M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16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22</w:t>
            </w:r>
          </w:p>
        </w:tc>
      </w:tr>
      <w:tr w:rsidR="00012F50" w:rsidRPr="009058C2" w:rsidTr="00737A1A">
        <w:trPr>
          <w:trHeight w:val="6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27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Null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mean,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058C2">
              <w:rPr>
                <w:rFonts w:asciiTheme="minorHAnsi" w:hAnsiTheme="minorHAnsi" w:cs="Arial"/>
              </w:rPr>
              <w:t>sd</w:t>
            </w:r>
            <w:proofErr w:type="spellEnd"/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%M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13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12</w:t>
            </w:r>
          </w:p>
        </w:tc>
      </w:tr>
      <w:tr w:rsidR="00012F50" w:rsidRPr="009058C2" w:rsidTr="00737A1A">
        <w:trPr>
          <w:trHeight w:val="3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28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%F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0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28</w:t>
            </w:r>
          </w:p>
        </w:tc>
      </w:tr>
      <w:tr w:rsidR="00012F50" w:rsidRPr="009058C2" w:rsidTr="00737A1A">
        <w:trPr>
          <w:trHeight w:val="3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29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%M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0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4</w:t>
            </w:r>
          </w:p>
        </w:tc>
      </w:tr>
      <w:tr w:rsidR="00012F50" w:rsidRPr="009058C2" w:rsidTr="00737A1A">
        <w:trPr>
          <w:trHeight w:val="300"/>
        </w:trPr>
        <w:tc>
          <w:tcPr>
            <w:tcW w:w="53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30</w:t>
            </w:r>
          </w:p>
        </w:tc>
        <w:tc>
          <w:tcPr>
            <w:tcW w:w="892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y</w:t>
            </w:r>
          </w:p>
        </w:tc>
        <w:tc>
          <w:tcPr>
            <w:tcW w:w="1848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987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n</w:t>
            </w:r>
          </w:p>
        </w:tc>
        <w:tc>
          <w:tcPr>
            <w:tcW w:w="1956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 xml:space="preserve">F,M </w:t>
            </w:r>
            <w:proofErr w:type="spellStart"/>
            <w:r w:rsidRPr="009058C2">
              <w:rPr>
                <w:rFonts w:asciiTheme="minorHAnsi" w:hAnsiTheme="minorHAnsi" w:cs="Arial"/>
              </w:rPr>
              <w:t>vs</w:t>
            </w:r>
            <w:proofErr w:type="spellEnd"/>
            <w:r w:rsidRPr="009058C2">
              <w:rPr>
                <w:rFonts w:asciiTheme="minorHAnsi" w:hAnsiTheme="minorHAnsi" w:cs="Arial"/>
              </w:rPr>
              <w:t xml:space="preserve"> %F</w:t>
            </w:r>
          </w:p>
        </w:tc>
        <w:tc>
          <w:tcPr>
            <w:tcW w:w="1745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4</w:t>
            </w:r>
          </w:p>
        </w:tc>
        <w:tc>
          <w:tcPr>
            <w:tcW w:w="1659" w:type="dxa"/>
            <w:hideMark/>
          </w:tcPr>
          <w:p w:rsidR="00012F50" w:rsidRPr="009058C2" w:rsidRDefault="00012F50" w:rsidP="00737A1A">
            <w:pPr>
              <w:spacing w:before="100" w:beforeAutospacing="1" w:line="240" w:lineRule="auto"/>
              <w:rPr>
                <w:rFonts w:asciiTheme="minorHAnsi" w:hAnsiTheme="minorHAnsi" w:cs="Arial"/>
              </w:rPr>
            </w:pPr>
            <w:r w:rsidRPr="009058C2">
              <w:rPr>
                <w:rFonts w:asciiTheme="minorHAnsi" w:hAnsiTheme="minorHAnsi" w:cs="Arial"/>
              </w:rPr>
              <w:t>6</w:t>
            </w:r>
          </w:p>
        </w:tc>
      </w:tr>
    </w:tbl>
    <w:p w:rsidR="00012F50" w:rsidRPr="009058C2" w:rsidRDefault="00012F50" w:rsidP="00012F50">
      <w:pPr>
        <w:rPr>
          <w:rFonts w:asciiTheme="minorHAnsi" w:hAnsiTheme="minorHAnsi" w:cs="Arial"/>
        </w:rPr>
      </w:pPr>
      <w:proofErr w:type="spellStart"/>
      <w:proofErr w:type="gramStart"/>
      <w:r>
        <w:rPr>
          <w:rFonts w:asciiTheme="minorHAnsi" w:hAnsiTheme="minorHAnsi" w:cs="Arial"/>
        </w:rPr>
        <w:t>sd</w:t>
      </w:r>
      <w:proofErr w:type="spellEnd"/>
      <w:proofErr w:type="gramEnd"/>
      <w:r w:rsidRPr="009058C2">
        <w:rPr>
          <w:rFonts w:asciiTheme="minorHAnsi" w:hAnsiTheme="minorHAnsi" w:cs="Arial"/>
        </w:rPr>
        <w:t>, standard deviation; F, female; M, male</w:t>
      </w:r>
    </w:p>
    <w:p w:rsidR="005148BC" w:rsidRDefault="005148BC" w:rsidP="00012F50">
      <w:pPr>
        <w:rPr>
          <w:rFonts w:hint="cs"/>
        </w:rPr>
      </w:pPr>
      <w:bookmarkStart w:id="0" w:name="_GoBack"/>
      <w:bookmarkEnd w:id="0"/>
    </w:p>
    <w:sectPr w:rsidR="005148BC" w:rsidSect="00D84E2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50"/>
    <w:rsid w:val="00012F50"/>
    <w:rsid w:val="005148BC"/>
    <w:rsid w:val="00D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50"/>
    <w:pPr>
      <w:spacing w:after="160" w:line="259" w:lineRule="auto"/>
    </w:pPr>
    <w:rPr>
      <w:rFonts w:ascii="Calibri" w:eastAsia="Calibri" w:hAnsi="Calibri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F50"/>
    <w:pPr>
      <w:spacing w:after="0" w:line="240" w:lineRule="auto"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50"/>
    <w:pPr>
      <w:spacing w:after="160" w:line="259" w:lineRule="auto"/>
    </w:pPr>
    <w:rPr>
      <w:rFonts w:ascii="Calibri" w:eastAsia="Calibri" w:hAnsi="Calibri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F50"/>
    <w:pPr>
      <w:spacing w:after="0" w:line="240" w:lineRule="auto"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Maccabi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2039663</dc:creator>
  <cp:lastModifiedBy>2039663</cp:lastModifiedBy>
  <cp:revision>1</cp:revision>
  <dcterms:created xsi:type="dcterms:W3CDTF">2017-10-14T05:45:00Z</dcterms:created>
  <dcterms:modified xsi:type="dcterms:W3CDTF">2017-10-14T05:45:00Z</dcterms:modified>
</cp:coreProperties>
</file>