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864" w:rsidRPr="005E790A" w:rsidRDefault="00482864" w:rsidP="00482864">
      <w:pPr>
        <w:pStyle w:val="Default"/>
        <w:rPr>
          <w:rFonts w:asciiTheme="minorHAnsi" w:eastAsiaTheme="minorEastAsia" w:hAnsiTheme="minorHAnsi" w:hint="default"/>
          <w:color w:val="000000" w:themeColor="text1"/>
          <w:kern w:val="2"/>
          <w:sz w:val="22"/>
          <w:szCs w:val="28"/>
        </w:rPr>
      </w:pPr>
      <w:r>
        <w:rPr>
          <w:rFonts w:asciiTheme="minorHAnsi" w:eastAsiaTheme="minorEastAsia" w:hAnsiTheme="minorHAnsi"/>
          <w:color w:val="000000" w:themeColor="text1"/>
          <w:kern w:val="2"/>
          <w:sz w:val="22"/>
          <w:szCs w:val="28"/>
        </w:rPr>
        <w:t xml:space="preserve">Table 3. </w:t>
      </w:r>
      <w:bookmarkStart w:id="0" w:name="_Hlk485746900"/>
      <w:r w:rsidRPr="005E790A">
        <w:rPr>
          <w:rFonts w:asciiTheme="minorHAnsi" w:eastAsiaTheme="minorEastAsia" w:hAnsiTheme="minorHAnsi"/>
          <w:color w:val="000000" w:themeColor="text1"/>
          <w:kern w:val="2"/>
          <w:sz w:val="22"/>
          <w:szCs w:val="28"/>
        </w:rPr>
        <w:t xml:space="preserve">Multivariate logistic regression for </w:t>
      </w:r>
      <w:r>
        <w:rPr>
          <w:rFonts w:asciiTheme="minorHAnsi" w:eastAsiaTheme="minorEastAsia" w:hAnsiTheme="minorHAnsi"/>
          <w:color w:val="000000" w:themeColor="text1"/>
          <w:kern w:val="2"/>
          <w:sz w:val="22"/>
          <w:szCs w:val="28"/>
        </w:rPr>
        <w:t>CHD</w:t>
      </w:r>
      <w:r w:rsidRPr="005E790A">
        <w:rPr>
          <w:rFonts w:asciiTheme="minorHAnsi" w:eastAsiaTheme="minorEastAsia" w:hAnsiTheme="minorHAnsi"/>
          <w:color w:val="000000" w:themeColor="text1"/>
          <w:kern w:val="2"/>
          <w:sz w:val="22"/>
          <w:szCs w:val="28"/>
        </w:rPr>
        <w:t xml:space="preserve"> risk factors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2"/>
        <w:gridCol w:w="969"/>
        <w:gridCol w:w="1693"/>
        <w:gridCol w:w="1143"/>
      </w:tblGrid>
      <w:tr w:rsidR="00482864" w:rsidRPr="005E790A" w:rsidTr="00D110E7">
        <w:trPr>
          <w:trHeight w:val="394"/>
        </w:trPr>
        <w:tc>
          <w:tcPr>
            <w:tcW w:w="0" w:type="auto"/>
            <w:vMerge w:val="restart"/>
          </w:tcPr>
          <w:p w:rsidR="00482864" w:rsidRPr="005E790A" w:rsidRDefault="00482864" w:rsidP="00D110E7">
            <w:pPr>
              <w:pStyle w:val="Pa15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Characteristic </w:t>
            </w:r>
          </w:p>
        </w:tc>
        <w:tc>
          <w:tcPr>
            <w:tcW w:w="3805" w:type="dxa"/>
            <w:gridSpan w:val="3"/>
          </w:tcPr>
          <w:p w:rsidR="00482864" w:rsidRPr="005E790A" w:rsidRDefault="00482864" w:rsidP="00D110E7">
            <w:pPr>
              <w:pStyle w:val="Pa15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All subjects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  <w:vMerge/>
          </w:tcPr>
          <w:p w:rsidR="00482864" w:rsidRPr="005E790A" w:rsidRDefault="00482864" w:rsidP="00D110E7">
            <w:pPr>
              <w:jc w:val="left"/>
              <w:rPr>
                <w:color w:val="000000" w:themeColor="text1"/>
                <w:sz w:val="22"/>
                <w:szCs w:val="28"/>
              </w:rPr>
            </w:pP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5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OR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5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95%CI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5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P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Age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1.059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1.032, 1.087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＜0.001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Gender</w:t>
            </w: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(Male=1, Female=2)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0.324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0.186, 0.565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＜0.001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BMI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1.053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0.989, 1.123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0.109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Hypertension</w:t>
            </w: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(N=0, Y=1)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1.773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1.198, 2.624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0.004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Diabetes (N=0, Y=1)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3.447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1.985, 5.986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＜0.001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Hyperlipidemia</w:t>
            </w: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(N=0, Y=1)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1.627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1.090, 2.431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0.017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Family history of </w:t>
            </w:r>
            <w:r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CHD</w:t>
            </w: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(N=0, Y=1)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1.878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1.126, 3.130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0.016</w:t>
            </w:r>
          </w:p>
        </w:tc>
      </w:tr>
      <w:tr w:rsidR="00482864" w:rsidRPr="005E790A" w:rsidTr="00D110E7">
        <w:trPr>
          <w:trHeight w:val="789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Sports-related Physical activity</w:t>
            </w: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(N=0, Y=1)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0.585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0.361, 0.949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0.030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Smoking status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Never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Former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1.026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0.507, 2.077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0.944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Current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1.178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0.685, 2.025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0.554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Drinking status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Never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Former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1.216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0.677, 2.184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0.513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Current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1.010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0.602, 1.696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0.970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Education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</w:tr>
      <w:tr w:rsidR="00482864" w:rsidRPr="005E790A" w:rsidTr="00D110E7">
        <w:trPr>
          <w:trHeight w:val="390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Illiteracy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</w:p>
        </w:tc>
      </w:tr>
      <w:tr w:rsidR="00482864" w:rsidRPr="005E790A" w:rsidTr="00D110E7">
        <w:trPr>
          <w:trHeight w:val="390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Primary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2.002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0.798, 5.024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0.139</w:t>
            </w:r>
          </w:p>
        </w:tc>
      </w:tr>
      <w:tr w:rsidR="00482864" w:rsidRPr="005E790A" w:rsidTr="00D110E7">
        <w:trPr>
          <w:trHeight w:val="390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Middle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0.864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0.372, 2.003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0.732</w:t>
            </w:r>
          </w:p>
        </w:tc>
      </w:tr>
      <w:tr w:rsidR="00482864" w:rsidRPr="005E790A" w:rsidTr="00D110E7">
        <w:trPr>
          <w:trHeight w:val="390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High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0.966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0.405, 2.302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0.938</w:t>
            </w:r>
          </w:p>
        </w:tc>
      </w:tr>
      <w:tr w:rsidR="00482864" w:rsidRPr="005E790A" w:rsidTr="00D110E7">
        <w:trPr>
          <w:trHeight w:val="390"/>
        </w:trPr>
        <w:tc>
          <w:tcPr>
            <w:tcW w:w="0" w:type="auto"/>
          </w:tcPr>
          <w:p w:rsidR="00482864" w:rsidRPr="005E790A" w:rsidRDefault="00482864" w:rsidP="00D110E7">
            <w:pPr>
              <w:jc w:val="center"/>
              <w:rPr>
                <w:color w:val="000000" w:themeColor="text1"/>
                <w:sz w:val="22"/>
                <w:szCs w:val="28"/>
              </w:rPr>
            </w:pPr>
            <w:r w:rsidRPr="005E790A">
              <w:rPr>
                <w:rFonts w:hint="eastAsia"/>
                <w:color w:val="000000" w:themeColor="text1"/>
                <w:sz w:val="22"/>
                <w:szCs w:val="28"/>
              </w:rPr>
              <w:t>College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0.839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0.338, 2.082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0.705</w:t>
            </w:r>
          </w:p>
        </w:tc>
      </w:tr>
      <w:tr w:rsidR="00482864" w:rsidRPr="005E790A" w:rsidTr="00D110E7">
        <w:trPr>
          <w:trHeight w:val="394"/>
        </w:trPr>
        <w:tc>
          <w:tcPr>
            <w:tcW w:w="0" w:type="auto"/>
          </w:tcPr>
          <w:p w:rsidR="00482864" w:rsidRPr="005E790A" w:rsidRDefault="00482864" w:rsidP="00D110E7">
            <w:pPr>
              <w:pStyle w:val="Pa14"/>
              <w:jc w:val="both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Employment status</w:t>
            </w: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 xml:space="preserve">(N=0, Y=1) </w:t>
            </w:r>
          </w:p>
        </w:tc>
        <w:tc>
          <w:tcPr>
            <w:tcW w:w="969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1.396</w:t>
            </w:r>
          </w:p>
        </w:tc>
        <w:tc>
          <w:tcPr>
            <w:tcW w:w="169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  <w:t xml:space="preserve"> </w:t>
            </w: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0.834, 2.337</w:t>
            </w:r>
          </w:p>
        </w:tc>
        <w:tc>
          <w:tcPr>
            <w:tcW w:w="1143" w:type="dxa"/>
          </w:tcPr>
          <w:p w:rsidR="00482864" w:rsidRPr="005E790A" w:rsidRDefault="00482864" w:rsidP="00D110E7">
            <w:pPr>
              <w:pStyle w:val="Pa14"/>
              <w:jc w:val="center"/>
              <w:rPr>
                <w:rFonts w:asciiTheme="minorHAnsi" w:eastAsiaTheme="minorEastAsia" w:hAnsiTheme="minorHAnsi"/>
                <w:color w:val="000000" w:themeColor="text1"/>
                <w:kern w:val="2"/>
                <w:sz w:val="22"/>
                <w:szCs w:val="28"/>
              </w:rPr>
            </w:pPr>
            <w:r w:rsidRPr="005E790A">
              <w:rPr>
                <w:rFonts w:asciiTheme="minorHAnsi" w:eastAsiaTheme="minorEastAsia" w:hAnsiTheme="minorHAnsi" w:hint="eastAsia"/>
                <w:color w:val="000000" w:themeColor="text1"/>
                <w:kern w:val="2"/>
                <w:sz w:val="22"/>
                <w:szCs w:val="28"/>
              </w:rPr>
              <w:t>0.204</w:t>
            </w:r>
          </w:p>
        </w:tc>
      </w:tr>
    </w:tbl>
    <w:p w:rsidR="00482864" w:rsidRPr="005E790A" w:rsidRDefault="00482864" w:rsidP="00482864">
      <w:pPr>
        <w:rPr>
          <w:color w:val="000000" w:themeColor="text1"/>
          <w:sz w:val="22"/>
          <w:szCs w:val="28"/>
        </w:rPr>
      </w:pPr>
      <w:r w:rsidRPr="005E790A">
        <w:rPr>
          <w:rFonts w:hint="eastAsia"/>
          <w:color w:val="000000" w:themeColor="text1"/>
          <w:sz w:val="22"/>
          <w:szCs w:val="28"/>
        </w:rPr>
        <w:t xml:space="preserve">1. </w:t>
      </w:r>
      <w:r w:rsidRPr="005E790A">
        <w:rPr>
          <w:color w:val="000000" w:themeColor="text1"/>
          <w:sz w:val="22"/>
          <w:szCs w:val="28"/>
        </w:rPr>
        <w:t xml:space="preserve">Abbreviations: </w:t>
      </w:r>
      <w:r>
        <w:rPr>
          <w:rFonts w:hint="eastAsia"/>
          <w:color w:val="000000" w:themeColor="text1"/>
          <w:sz w:val="22"/>
          <w:szCs w:val="28"/>
        </w:rPr>
        <w:t>CHD</w:t>
      </w:r>
      <w:r w:rsidRPr="005E790A">
        <w:rPr>
          <w:rFonts w:hint="eastAsia"/>
          <w:color w:val="000000" w:themeColor="text1"/>
          <w:sz w:val="22"/>
          <w:szCs w:val="28"/>
        </w:rPr>
        <w:t xml:space="preserve">, </w:t>
      </w:r>
      <w:r>
        <w:rPr>
          <w:rFonts w:hint="eastAsia"/>
          <w:color w:val="000000" w:themeColor="text1"/>
          <w:sz w:val="22"/>
          <w:szCs w:val="28"/>
        </w:rPr>
        <w:t>coronary heart disease</w:t>
      </w:r>
      <w:r w:rsidRPr="005E790A">
        <w:rPr>
          <w:rFonts w:hint="eastAsia"/>
          <w:color w:val="000000" w:themeColor="text1"/>
          <w:sz w:val="22"/>
          <w:szCs w:val="28"/>
        </w:rPr>
        <w:t>; BMI, body mass index; OR, odds ratio; CI, confidence interval.</w:t>
      </w:r>
    </w:p>
    <w:p w:rsidR="00482864" w:rsidRPr="005E790A" w:rsidRDefault="00482864" w:rsidP="00482864">
      <w:pPr>
        <w:rPr>
          <w:color w:val="000000" w:themeColor="text1"/>
          <w:sz w:val="22"/>
          <w:szCs w:val="28"/>
        </w:rPr>
      </w:pPr>
      <w:r w:rsidRPr="005E790A">
        <w:rPr>
          <w:rFonts w:hint="eastAsia"/>
          <w:color w:val="000000" w:themeColor="text1"/>
          <w:sz w:val="22"/>
          <w:szCs w:val="28"/>
        </w:rPr>
        <w:t xml:space="preserve">2.Multivariate </w:t>
      </w:r>
      <w:r w:rsidRPr="005E790A">
        <w:rPr>
          <w:color w:val="000000" w:themeColor="text1"/>
          <w:sz w:val="22"/>
          <w:szCs w:val="28"/>
        </w:rPr>
        <w:t>adjustment</w:t>
      </w:r>
      <w:r w:rsidRPr="005E790A">
        <w:rPr>
          <w:rFonts w:hint="eastAsia"/>
          <w:color w:val="000000" w:themeColor="text1"/>
          <w:sz w:val="22"/>
          <w:szCs w:val="28"/>
        </w:rPr>
        <w:t xml:space="preserve"> for age, gender, body mass index, hypertension, diabetes mellitus, hyperlipidemia, smoking status, alcohol use, physical activity, and education.</w:t>
      </w:r>
    </w:p>
    <w:p w:rsidR="00482864" w:rsidRPr="005E790A" w:rsidRDefault="00482864" w:rsidP="00482864">
      <w:pPr>
        <w:rPr>
          <w:color w:val="000000" w:themeColor="text1"/>
          <w:sz w:val="22"/>
          <w:szCs w:val="28"/>
        </w:rPr>
      </w:pPr>
    </w:p>
    <w:p w:rsidR="008D5D15" w:rsidRPr="00482864" w:rsidRDefault="008D5D15">
      <w:bookmarkStart w:id="1" w:name="_GoBack"/>
      <w:bookmarkEnd w:id="1"/>
    </w:p>
    <w:sectPr w:rsidR="008D5D15" w:rsidRPr="00482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B4" w:rsidRDefault="005054B4" w:rsidP="00482864">
      <w:r>
        <w:separator/>
      </w:r>
    </w:p>
  </w:endnote>
  <w:endnote w:type="continuationSeparator" w:id="0">
    <w:p w:rsidR="005054B4" w:rsidRDefault="005054B4" w:rsidP="0048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B4" w:rsidRDefault="005054B4" w:rsidP="00482864">
      <w:r>
        <w:separator/>
      </w:r>
    </w:p>
  </w:footnote>
  <w:footnote w:type="continuationSeparator" w:id="0">
    <w:p w:rsidR="005054B4" w:rsidRDefault="005054B4" w:rsidP="00482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26"/>
    <w:rsid w:val="00482864"/>
    <w:rsid w:val="005054B4"/>
    <w:rsid w:val="005C49A0"/>
    <w:rsid w:val="008D5D15"/>
    <w:rsid w:val="00AE4392"/>
    <w:rsid w:val="00C52BF3"/>
    <w:rsid w:val="00ED0B26"/>
    <w:rsid w:val="00F9462C"/>
    <w:rsid w:val="00F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848109-1816-4DE9-8A86-74F4CEA1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28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28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28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2864"/>
    <w:rPr>
      <w:sz w:val="18"/>
      <w:szCs w:val="18"/>
    </w:rPr>
  </w:style>
  <w:style w:type="paragraph" w:customStyle="1" w:styleId="Default">
    <w:name w:val="Default"/>
    <w:uiPriority w:val="99"/>
    <w:unhideWhenUsed/>
    <w:qFormat/>
    <w:rsid w:val="00482864"/>
    <w:pPr>
      <w:widowControl w:val="0"/>
      <w:autoSpaceDE w:val="0"/>
      <w:autoSpaceDN w:val="0"/>
      <w:adjustRightInd w:val="0"/>
    </w:pPr>
    <w:rPr>
      <w:rFonts w:ascii="Times New Roman" w:eastAsia="Times New Roman" w:hAnsi="Times New Roman" w:hint="eastAsia"/>
      <w:color w:val="000000"/>
      <w:kern w:val="0"/>
      <w:sz w:val="24"/>
      <w:szCs w:val="20"/>
    </w:rPr>
  </w:style>
  <w:style w:type="paragraph" w:customStyle="1" w:styleId="Pa14">
    <w:name w:val="Pa14"/>
    <w:basedOn w:val="Default"/>
    <w:next w:val="Default"/>
    <w:uiPriority w:val="99"/>
    <w:unhideWhenUsed/>
    <w:qFormat/>
    <w:rsid w:val="00482864"/>
    <w:pPr>
      <w:spacing w:line="201" w:lineRule="atLeast"/>
    </w:pPr>
    <w:rPr>
      <w:rFonts w:hint="default"/>
    </w:rPr>
  </w:style>
  <w:style w:type="paragraph" w:customStyle="1" w:styleId="Pa15">
    <w:name w:val="Pa15"/>
    <w:basedOn w:val="Default"/>
    <w:next w:val="Default"/>
    <w:uiPriority w:val="99"/>
    <w:unhideWhenUsed/>
    <w:qFormat/>
    <w:rsid w:val="00482864"/>
    <w:pPr>
      <w:spacing w:line="201" w:lineRule="atLeast"/>
    </w:pPr>
    <w:rPr>
      <w:rFonts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马瑶</dc:creator>
  <cp:keywords/>
  <dc:description/>
  <cp:lastModifiedBy>马瑶</cp:lastModifiedBy>
  <cp:revision>2</cp:revision>
  <dcterms:created xsi:type="dcterms:W3CDTF">2017-07-07T13:34:00Z</dcterms:created>
  <dcterms:modified xsi:type="dcterms:W3CDTF">2017-07-07T13:34:00Z</dcterms:modified>
</cp:coreProperties>
</file>