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6AE23F" w14:textId="32258355" w:rsidR="00827247" w:rsidRDefault="00FD4A64" w:rsidP="00827247">
      <w:pPr>
        <w:spacing w:line="480" w:lineRule="auto"/>
        <w:jc w:val="center"/>
        <w:rPr>
          <w:b/>
          <w:noProof/>
          <w:u w:val="single"/>
        </w:rPr>
      </w:pPr>
      <w:r>
        <w:rPr>
          <w:b/>
          <w:noProof/>
          <w:u w:val="single"/>
        </w:rPr>
        <w:t>S5 File</w:t>
      </w:r>
      <w:r w:rsidR="00827247" w:rsidRPr="003D09F7">
        <w:rPr>
          <w:b/>
          <w:noProof/>
          <w:u w:val="single"/>
        </w:rPr>
        <w:t>: Performance across sites</w:t>
      </w:r>
    </w:p>
    <w:p w14:paraId="0CC2F19D" w14:textId="057DCA0C" w:rsidR="006E7662" w:rsidRDefault="006E7662" w:rsidP="006E7662">
      <w:pPr>
        <w:spacing w:line="480" w:lineRule="auto"/>
        <w:ind w:firstLine="720"/>
      </w:pPr>
      <w:r w:rsidRPr="002E4A92">
        <w:t xml:space="preserve">Spring in 2013 </w:t>
      </w:r>
      <w:r>
        <w:t>had a</w:t>
      </w:r>
      <w:r w:rsidRPr="002E4A92">
        <w:t xml:space="preserve"> relatively </w:t>
      </w:r>
      <w:r>
        <w:t>cool and</w:t>
      </w:r>
      <w:r w:rsidRPr="002E4A92">
        <w:t xml:space="preserve"> wet spring, with planting only being possible at the end of May due to snow at higher elevations, followed by a relatively hot, dry summer.  A heavy snowfall broke many stems and ended the growing season for the upper two s</w:t>
      </w:r>
      <w:r w:rsidR="00C824EC">
        <w:t>ites in early October, but inflorescences</w:t>
      </w:r>
      <w:r w:rsidRPr="002E4A92">
        <w:t xml:space="preserve"> continued to mature at </w:t>
      </w:r>
      <w:r>
        <w:t>659 m</w:t>
      </w:r>
      <w:r w:rsidRPr="002E4A92">
        <w:t xml:space="preserve"> until mid-November, when plants were damaged by a windstorm.  Spring in 2014 was early and warm, with plants beginning to bolt by March 28 at </w:t>
      </w:r>
      <w:r>
        <w:t>659 m</w:t>
      </w:r>
      <w:r w:rsidRPr="002E4A92">
        <w:t>, and snow disappearing at the upper sites by early April, but the summer was relatively cool and damp.  Plants at all three sites were harvested at the end of September 2014.</w:t>
      </w:r>
    </w:p>
    <w:p w14:paraId="310C00E0" w14:textId="6381E715" w:rsidR="00B536E2" w:rsidRPr="00C12158" w:rsidRDefault="00B536E2" w:rsidP="00B536E2">
      <w:pPr>
        <w:pStyle w:val="Caption"/>
        <w:keepNext/>
        <w:rPr>
          <w:color w:val="auto"/>
          <w:sz w:val="24"/>
          <w:szCs w:val="24"/>
        </w:rPr>
      </w:pPr>
      <w:r>
        <w:rPr>
          <w:color w:val="auto"/>
          <w:sz w:val="24"/>
          <w:szCs w:val="24"/>
        </w:rPr>
        <w:t xml:space="preserve">Table </w:t>
      </w:r>
      <w:r w:rsidR="00111AEF">
        <w:rPr>
          <w:color w:val="auto"/>
          <w:sz w:val="24"/>
          <w:szCs w:val="24"/>
        </w:rPr>
        <w:t>A:</w:t>
      </w:r>
      <w:r w:rsidRPr="00C12158">
        <w:rPr>
          <w:color w:val="auto"/>
          <w:sz w:val="24"/>
          <w:szCs w:val="24"/>
        </w:rPr>
        <w:t xml:space="preserve">  </w:t>
      </w:r>
      <w:r w:rsidR="003A5E45">
        <w:rPr>
          <w:color w:val="auto"/>
          <w:sz w:val="24"/>
          <w:szCs w:val="24"/>
        </w:rPr>
        <w:t>Performance</w:t>
      </w:r>
      <w:r w:rsidRPr="00C12158">
        <w:rPr>
          <w:color w:val="auto"/>
          <w:sz w:val="24"/>
          <w:szCs w:val="24"/>
        </w:rPr>
        <w:t xml:space="preserve"> at each site in each year</w:t>
      </w:r>
    </w:p>
    <w:tbl>
      <w:tblPr>
        <w:tblStyle w:val="TableGrid"/>
        <w:tblW w:w="0" w:type="auto"/>
        <w:tblLook w:val="04A0" w:firstRow="1" w:lastRow="0" w:firstColumn="1" w:lastColumn="0" w:noHBand="0" w:noVBand="1"/>
      </w:tblPr>
      <w:tblGrid>
        <w:gridCol w:w="1463"/>
        <w:gridCol w:w="1321"/>
        <w:gridCol w:w="1164"/>
        <w:gridCol w:w="1184"/>
        <w:gridCol w:w="1199"/>
        <w:gridCol w:w="1136"/>
        <w:gridCol w:w="1389"/>
      </w:tblGrid>
      <w:tr w:rsidR="00B536E2" w14:paraId="66937B6F" w14:textId="77777777" w:rsidTr="0071610A">
        <w:tc>
          <w:tcPr>
            <w:tcW w:w="1463" w:type="dxa"/>
          </w:tcPr>
          <w:p w14:paraId="348A5F4D" w14:textId="77777777" w:rsidR="00B536E2" w:rsidRDefault="00B536E2" w:rsidP="0071610A">
            <w:pPr>
              <w:jc w:val="center"/>
            </w:pPr>
          </w:p>
        </w:tc>
        <w:tc>
          <w:tcPr>
            <w:tcW w:w="3669" w:type="dxa"/>
            <w:gridSpan w:val="3"/>
          </w:tcPr>
          <w:p w14:paraId="3B76E337" w14:textId="77777777" w:rsidR="00B536E2" w:rsidRPr="00C12158" w:rsidRDefault="00B536E2" w:rsidP="0071610A">
            <w:pPr>
              <w:jc w:val="center"/>
              <w:rPr>
                <w:b/>
              </w:rPr>
            </w:pPr>
            <w:r w:rsidRPr="00C12158">
              <w:rPr>
                <w:b/>
              </w:rPr>
              <w:t>2013</w:t>
            </w:r>
          </w:p>
        </w:tc>
        <w:tc>
          <w:tcPr>
            <w:tcW w:w="3724" w:type="dxa"/>
            <w:gridSpan w:val="3"/>
          </w:tcPr>
          <w:p w14:paraId="5AF79171" w14:textId="77777777" w:rsidR="00B536E2" w:rsidRPr="00C12158" w:rsidRDefault="00B536E2" w:rsidP="0071610A">
            <w:pPr>
              <w:jc w:val="center"/>
              <w:rPr>
                <w:b/>
              </w:rPr>
            </w:pPr>
            <w:r w:rsidRPr="00C12158">
              <w:rPr>
                <w:b/>
              </w:rPr>
              <w:t>2014</w:t>
            </w:r>
          </w:p>
        </w:tc>
      </w:tr>
      <w:tr w:rsidR="00B536E2" w14:paraId="7F5EB5DA" w14:textId="77777777" w:rsidTr="0071610A">
        <w:tc>
          <w:tcPr>
            <w:tcW w:w="1463" w:type="dxa"/>
          </w:tcPr>
          <w:p w14:paraId="42F333EE" w14:textId="77777777" w:rsidR="00B536E2" w:rsidRDefault="00B536E2" w:rsidP="0071610A">
            <w:pPr>
              <w:jc w:val="center"/>
            </w:pPr>
          </w:p>
        </w:tc>
        <w:tc>
          <w:tcPr>
            <w:tcW w:w="1321" w:type="dxa"/>
          </w:tcPr>
          <w:p w14:paraId="071C0CCD" w14:textId="77777777" w:rsidR="00B536E2" w:rsidRPr="00C12158" w:rsidRDefault="00B536E2" w:rsidP="0071610A">
            <w:pPr>
              <w:jc w:val="center"/>
              <w:rPr>
                <w:b/>
              </w:rPr>
            </w:pPr>
            <w:r>
              <w:rPr>
                <w:b/>
              </w:rPr>
              <w:t>659 m</w:t>
            </w:r>
          </w:p>
        </w:tc>
        <w:tc>
          <w:tcPr>
            <w:tcW w:w="1164" w:type="dxa"/>
          </w:tcPr>
          <w:p w14:paraId="5A23D80F" w14:textId="77777777" w:rsidR="00B536E2" w:rsidRPr="00C12158" w:rsidRDefault="00B536E2" w:rsidP="0071610A">
            <w:pPr>
              <w:jc w:val="center"/>
              <w:rPr>
                <w:b/>
              </w:rPr>
            </w:pPr>
            <w:r>
              <w:rPr>
                <w:b/>
              </w:rPr>
              <w:t>1253 m</w:t>
            </w:r>
          </w:p>
        </w:tc>
        <w:tc>
          <w:tcPr>
            <w:tcW w:w="1184" w:type="dxa"/>
          </w:tcPr>
          <w:p w14:paraId="2C248B25" w14:textId="77777777" w:rsidR="00B536E2" w:rsidRPr="00C12158" w:rsidRDefault="00B536E2" w:rsidP="0071610A">
            <w:pPr>
              <w:jc w:val="center"/>
              <w:rPr>
                <w:b/>
              </w:rPr>
            </w:pPr>
            <w:r>
              <w:rPr>
                <w:b/>
              </w:rPr>
              <w:t>1680 m</w:t>
            </w:r>
          </w:p>
        </w:tc>
        <w:tc>
          <w:tcPr>
            <w:tcW w:w="1199" w:type="dxa"/>
          </w:tcPr>
          <w:p w14:paraId="10FAE02A" w14:textId="77777777" w:rsidR="00B536E2" w:rsidRPr="00C12158" w:rsidRDefault="00B536E2" w:rsidP="0071610A">
            <w:pPr>
              <w:jc w:val="center"/>
              <w:rPr>
                <w:b/>
              </w:rPr>
            </w:pPr>
            <w:r>
              <w:rPr>
                <w:b/>
              </w:rPr>
              <w:t>659 m</w:t>
            </w:r>
          </w:p>
        </w:tc>
        <w:tc>
          <w:tcPr>
            <w:tcW w:w="1136" w:type="dxa"/>
          </w:tcPr>
          <w:p w14:paraId="037656F2" w14:textId="77777777" w:rsidR="00B536E2" w:rsidRPr="00C12158" w:rsidRDefault="00B536E2" w:rsidP="0071610A">
            <w:pPr>
              <w:jc w:val="center"/>
              <w:rPr>
                <w:b/>
              </w:rPr>
            </w:pPr>
            <w:r>
              <w:rPr>
                <w:b/>
              </w:rPr>
              <w:t>1253 m</w:t>
            </w:r>
          </w:p>
        </w:tc>
        <w:tc>
          <w:tcPr>
            <w:tcW w:w="1389" w:type="dxa"/>
          </w:tcPr>
          <w:p w14:paraId="6DF2316B" w14:textId="77777777" w:rsidR="00B536E2" w:rsidRPr="00C12158" w:rsidRDefault="00B536E2" w:rsidP="0071610A">
            <w:pPr>
              <w:jc w:val="center"/>
              <w:rPr>
                <w:b/>
              </w:rPr>
            </w:pPr>
            <w:r>
              <w:rPr>
                <w:b/>
              </w:rPr>
              <w:t>1680 m</w:t>
            </w:r>
          </w:p>
        </w:tc>
      </w:tr>
      <w:tr w:rsidR="00FA4CDF" w14:paraId="13B460DF" w14:textId="77777777" w:rsidTr="0071610A">
        <w:tc>
          <w:tcPr>
            <w:tcW w:w="1463" w:type="dxa"/>
          </w:tcPr>
          <w:p w14:paraId="5AE6FFB9" w14:textId="2B60380C" w:rsidR="00FA4CDF" w:rsidRPr="00C12158" w:rsidRDefault="00FA4CDF" w:rsidP="0071610A">
            <w:pPr>
              <w:jc w:val="center"/>
              <w:rPr>
                <w:b/>
              </w:rPr>
            </w:pPr>
            <w:r>
              <w:rPr>
                <w:b/>
              </w:rPr>
              <w:t>Survival</w:t>
            </w:r>
          </w:p>
        </w:tc>
        <w:tc>
          <w:tcPr>
            <w:tcW w:w="1321" w:type="dxa"/>
          </w:tcPr>
          <w:p w14:paraId="6AED4B40" w14:textId="4B313601" w:rsidR="00FA4CDF" w:rsidRDefault="00FA4CDF" w:rsidP="0071610A">
            <w:pPr>
              <w:jc w:val="center"/>
            </w:pPr>
            <w:r w:rsidRPr="0099275D">
              <w:t>0.79</w:t>
            </w:r>
            <w:r>
              <w:t>9</w:t>
            </w:r>
          </w:p>
        </w:tc>
        <w:tc>
          <w:tcPr>
            <w:tcW w:w="1164" w:type="dxa"/>
          </w:tcPr>
          <w:p w14:paraId="2C6CB76F" w14:textId="39F19A28" w:rsidR="00FA4CDF" w:rsidRDefault="00FA4CDF" w:rsidP="0071610A">
            <w:pPr>
              <w:jc w:val="center"/>
            </w:pPr>
            <w:r w:rsidRPr="0099275D">
              <w:t>0.847</w:t>
            </w:r>
          </w:p>
        </w:tc>
        <w:tc>
          <w:tcPr>
            <w:tcW w:w="1184" w:type="dxa"/>
          </w:tcPr>
          <w:p w14:paraId="61C5E76D" w14:textId="04B3C98D" w:rsidR="00FA4CDF" w:rsidRDefault="00FA4CDF" w:rsidP="0071610A">
            <w:pPr>
              <w:jc w:val="center"/>
            </w:pPr>
            <w:r w:rsidRPr="0099275D">
              <w:t>0.951</w:t>
            </w:r>
          </w:p>
        </w:tc>
        <w:tc>
          <w:tcPr>
            <w:tcW w:w="1199" w:type="dxa"/>
          </w:tcPr>
          <w:p w14:paraId="004C3318" w14:textId="0047D19C" w:rsidR="00FA4CDF" w:rsidRDefault="00FA4CDF" w:rsidP="0071610A">
            <w:pPr>
              <w:jc w:val="center"/>
            </w:pPr>
            <w:r w:rsidRPr="0099275D">
              <w:t>0.79</w:t>
            </w:r>
            <w:r>
              <w:t>2</w:t>
            </w:r>
          </w:p>
        </w:tc>
        <w:tc>
          <w:tcPr>
            <w:tcW w:w="1136" w:type="dxa"/>
          </w:tcPr>
          <w:p w14:paraId="0650C1D1" w14:textId="5E4107AA" w:rsidR="00FA4CDF" w:rsidRDefault="00FA4CDF" w:rsidP="0071610A">
            <w:pPr>
              <w:jc w:val="center"/>
            </w:pPr>
            <w:r w:rsidRPr="0099275D">
              <w:t>0.847</w:t>
            </w:r>
          </w:p>
        </w:tc>
        <w:tc>
          <w:tcPr>
            <w:tcW w:w="1389" w:type="dxa"/>
          </w:tcPr>
          <w:p w14:paraId="632814D7" w14:textId="7FCFF539" w:rsidR="00FA4CDF" w:rsidRDefault="00FA4CDF" w:rsidP="0071610A">
            <w:pPr>
              <w:jc w:val="center"/>
            </w:pPr>
            <w:r w:rsidRPr="0099275D">
              <w:t>0.951</w:t>
            </w:r>
          </w:p>
        </w:tc>
      </w:tr>
      <w:tr w:rsidR="00FA4CDF" w14:paraId="052224B3" w14:textId="77777777" w:rsidTr="0071610A">
        <w:tc>
          <w:tcPr>
            <w:tcW w:w="1463" w:type="dxa"/>
          </w:tcPr>
          <w:p w14:paraId="2E051562" w14:textId="16C03C8E" w:rsidR="00FA4CDF" w:rsidRPr="00C12158" w:rsidRDefault="00064EE3" w:rsidP="0071610A">
            <w:pPr>
              <w:jc w:val="center"/>
              <w:rPr>
                <w:b/>
              </w:rPr>
            </w:pPr>
            <w:r>
              <w:rPr>
                <w:b/>
              </w:rPr>
              <w:t>Mean H</w:t>
            </w:r>
            <w:r w:rsidR="00FA4CDF">
              <w:rPr>
                <w:b/>
              </w:rPr>
              <w:t>GR (cm/day)</w:t>
            </w:r>
          </w:p>
        </w:tc>
        <w:tc>
          <w:tcPr>
            <w:tcW w:w="1321" w:type="dxa"/>
          </w:tcPr>
          <w:p w14:paraId="14120F05" w14:textId="5E87D951" w:rsidR="00FA4CDF" w:rsidRDefault="00145E32" w:rsidP="0071610A">
            <w:pPr>
              <w:jc w:val="center"/>
            </w:pPr>
            <w:r>
              <w:t>1.27</w:t>
            </w:r>
          </w:p>
        </w:tc>
        <w:tc>
          <w:tcPr>
            <w:tcW w:w="1164" w:type="dxa"/>
          </w:tcPr>
          <w:p w14:paraId="13D6F20F" w14:textId="13832D49" w:rsidR="00FA4CDF" w:rsidRDefault="00145E32" w:rsidP="0071610A">
            <w:pPr>
              <w:jc w:val="center"/>
            </w:pPr>
            <w:r>
              <w:t>1.12</w:t>
            </w:r>
          </w:p>
        </w:tc>
        <w:tc>
          <w:tcPr>
            <w:tcW w:w="1184" w:type="dxa"/>
          </w:tcPr>
          <w:p w14:paraId="3810E89D" w14:textId="453EAE86" w:rsidR="00FA4CDF" w:rsidRDefault="007C32E9" w:rsidP="0071610A">
            <w:pPr>
              <w:jc w:val="center"/>
            </w:pPr>
            <w:r>
              <w:t>0.77</w:t>
            </w:r>
          </w:p>
        </w:tc>
        <w:tc>
          <w:tcPr>
            <w:tcW w:w="1199" w:type="dxa"/>
          </w:tcPr>
          <w:p w14:paraId="7BB8AD97" w14:textId="4E4EC88D" w:rsidR="00FA4CDF" w:rsidRDefault="007C32E9" w:rsidP="0071610A">
            <w:pPr>
              <w:jc w:val="center"/>
            </w:pPr>
            <w:r>
              <w:t>1.58</w:t>
            </w:r>
          </w:p>
        </w:tc>
        <w:tc>
          <w:tcPr>
            <w:tcW w:w="1136" w:type="dxa"/>
          </w:tcPr>
          <w:p w14:paraId="76E882E5" w14:textId="1B3DD08C" w:rsidR="00FA4CDF" w:rsidRDefault="00630EE2" w:rsidP="0071610A">
            <w:pPr>
              <w:jc w:val="center"/>
            </w:pPr>
            <w:r>
              <w:t>1.04</w:t>
            </w:r>
          </w:p>
        </w:tc>
        <w:tc>
          <w:tcPr>
            <w:tcW w:w="1389" w:type="dxa"/>
          </w:tcPr>
          <w:p w14:paraId="50F293EF" w14:textId="701672C4" w:rsidR="00FA4CDF" w:rsidRDefault="00AB6A22" w:rsidP="0071610A">
            <w:pPr>
              <w:jc w:val="center"/>
            </w:pPr>
            <w:r>
              <w:t>0.46</w:t>
            </w:r>
          </w:p>
        </w:tc>
      </w:tr>
      <w:tr w:rsidR="00FA4CDF" w14:paraId="356CE087" w14:textId="77777777" w:rsidTr="0071610A">
        <w:tc>
          <w:tcPr>
            <w:tcW w:w="1463" w:type="dxa"/>
          </w:tcPr>
          <w:p w14:paraId="3479F17A" w14:textId="0F321EFF" w:rsidR="00FA4CDF" w:rsidRDefault="00064EE3" w:rsidP="0071610A">
            <w:pPr>
              <w:jc w:val="center"/>
              <w:rPr>
                <w:b/>
              </w:rPr>
            </w:pPr>
            <w:r>
              <w:rPr>
                <w:b/>
              </w:rPr>
              <w:t>Max H</w:t>
            </w:r>
            <w:r w:rsidR="00FA4CDF">
              <w:rPr>
                <w:b/>
              </w:rPr>
              <w:t>GR</w:t>
            </w:r>
          </w:p>
          <w:p w14:paraId="55764727" w14:textId="4531B0E2" w:rsidR="00FA4CDF" w:rsidRPr="00C12158" w:rsidRDefault="00FA4CDF" w:rsidP="0071610A">
            <w:pPr>
              <w:jc w:val="center"/>
              <w:rPr>
                <w:b/>
              </w:rPr>
            </w:pPr>
            <w:r>
              <w:rPr>
                <w:b/>
              </w:rPr>
              <w:t>(cm/day)</w:t>
            </w:r>
          </w:p>
        </w:tc>
        <w:tc>
          <w:tcPr>
            <w:tcW w:w="1321" w:type="dxa"/>
          </w:tcPr>
          <w:p w14:paraId="35948E17" w14:textId="1CA8D1BE" w:rsidR="00FA4CDF" w:rsidRDefault="00145E32" w:rsidP="0071610A">
            <w:pPr>
              <w:jc w:val="center"/>
            </w:pPr>
            <w:r>
              <w:t>2.11</w:t>
            </w:r>
          </w:p>
        </w:tc>
        <w:tc>
          <w:tcPr>
            <w:tcW w:w="1164" w:type="dxa"/>
          </w:tcPr>
          <w:p w14:paraId="1F1BE9EA" w14:textId="2A6CF308" w:rsidR="00FA4CDF" w:rsidRDefault="00145E32" w:rsidP="0071610A">
            <w:pPr>
              <w:jc w:val="center"/>
            </w:pPr>
            <w:r>
              <w:t>1.85</w:t>
            </w:r>
          </w:p>
        </w:tc>
        <w:tc>
          <w:tcPr>
            <w:tcW w:w="1184" w:type="dxa"/>
          </w:tcPr>
          <w:p w14:paraId="0CE97C85" w14:textId="10BA189C" w:rsidR="00FA4CDF" w:rsidRDefault="007C32E9" w:rsidP="0071610A">
            <w:pPr>
              <w:jc w:val="center"/>
            </w:pPr>
            <w:r>
              <w:t>1.23</w:t>
            </w:r>
          </w:p>
        </w:tc>
        <w:tc>
          <w:tcPr>
            <w:tcW w:w="1199" w:type="dxa"/>
          </w:tcPr>
          <w:p w14:paraId="745AAADE" w14:textId="3F70A5AF" w:rsidR="00FA4CDF" w:rsidRDefault="007C32E9" w:rsidP="0071610A">
            <w:pPr>
              <w:jc w:val="center"/>
            </w:pPr>
            <w:r>
              <w:t>1.98</w:t>
            </w:r>
          </w:p>
        </w:tc>
        <w:tc>
          <w:tcPr>
            <w:tcW w:w="1136" w:type="dxa"/>
          </w:tcPr>
          <w:p w14:paraId="5559FB76" w14:textId="2D763A37" w:rsidR="00FA4CDF" w:rsidRDefault="00630EE2" w:rsidP="0071610A">
            <w:pPr>
              <w:jc w:val="center"/>
            </w:pPr>
            <w:r>
              <w:t>1.36</w:t>
            </w:r>
          </w:p>
        </w:tc>
        <w:tc>
          <w:tcPr>
            <w:tcW w:w="1389" w:type="dxa"/>
          </w:tcPr>
          <w:p w14:paraId="7810BE99" w14:textId="283DB627" w:rsidR="00FA4CDF" w:rsidRDefault="00AB6A22" w:rsidP="0071610A">
            <w:pPr>
              <w:jc w:val="center"/>
            </w:pPr>
            <w:r>
              <w:t>0.64</w:t>
            </w:r>
          </w:p>
        </w:tc>
      </w:tr>
      <w:tr w:rsidR="00FA4CDF" w14:paraId="696B214A" w14:textId="77777777" w:rsidTr="0071610A">
        <w:tc>
          <w:tcPr>
            <w:tcW w:w="1463" w:type="dxa"/>
          </w:tcPr>
          <w:p w14:paraId="6F736042" w14:textId="77777777" w:rsidR="00FA4CDF" w:rsidRPr="00C12158" w:rsidRDefault="00FA4CDF" w:rsidP="0071610A">
            <w:pPr>
              <w:jc w:val="center"/>
              <w:rPr>
                <w:b/>
              </w:rPr>
            </w:pPr>
            <w:r w:rsidRPr="00C12158">
              <w:rPr>
                <w:b/>
              </w:rPr>
              <w:t>Mean total flowers</w:t>
            </w:r>
          </w:p>
        </w:tc>
        <w:tc>
          <w:tcPr>
            <w:tcW w:w="1321" w:type="dxa"/>
          </w:tcPr>
          <w:p w14:paraId="3840ABC1" w14:textId="77777777" w:rsidR="00FA4CDF" w:rsidRDefault="00FA4CDF" w:rsidP="0071610A">
            <w:pPr>
              <w:jc w:val="center"/>
            </w:pPr>
            <w:r>
              <w:t>1.68</w:t>
            </w:r>
          </w:p>
        </w:tc>
        <w:tc>
          <w:tcPr>
            <w:tcW w:w="1164" w:type="dxa"/>
          </w:tcPr>
          <w:p w14:paraId="2409D49F" w14:textId="77777777" w:rsidR="00FA4CDF" w:rsidRDefault="00FA4CDF" w:rsidP="0071610A">
            <w:pPr>
              <w:jc w:val="center"/>
            </w:pPr>
            <w:r>
              <w:t>1.11</w:t>
            </w:r>
          </w:p>
        </w:tc>
        <w:tc>
          <w:tcPr>
            <w:tcW w:w="1184" w:type="dxa"/>
          </w:tcPr>
          <w:p w14:paraId="282E9282" w14:textId="77777777" w:rsidR="00FA4CDF" w:rsidRDefault="00FA4CDF" w:rsidP="0071610A">
            <w:pPr>
              <w:jc w:val="center"/>
            </w:pPr>
            <w:r>
              <w:t>0.05</w:t>
            </w:r>
          </w:p>
        </w:tc>
        <w:tc>
          <w:tcPr>
            <w:tcW w:w="1199" w:type="dxa"/>
          </w:tcPr>
          <w:p w14:paraId="1DB7484A" w14:textId="77777777" w:rsidR="00FA4CDF" w:rsidRDefault="00FA4CDF" w:rsidP="0071610A">
            <w:pPr>
              <w:jc w:val="center"/>
            </w:pPr>
            <w:r>
              <w:t>8.61</w:t>
            </w:r>
          </w:p>
        </w:tc>
        <w:tc>
          <w:tcPr>
            <w:tcW w:w="1136" w:type="dxa"/>
          </w:tcPr>
          <w:p w14:paraId="1B5D082A" w14:textId="77777777" w:rsidR="00FA4CDF" w:rsidRDefault="00FA4CDF" w:rsidP="0071610A">
            <w:pPr>
              <w:jc w:val="center"/>
            </w:pPr>
            <w:r>
              <w:t>8.06</w:t>
            </w:r>
          </w:p>
        </w:tc>
        <w:tc>
          <w:tcPr>
            <w:tcW w:w="1389" w:type="dxa"/>
          </w:tcPr>
          <w:p w14:paraId="5B0EFF75" w14:textId="77777777" w:rsidR="00FA4CDF" w:rsidRDefault="00FA4CDF" w:rsidP="0071610A">
            <w:pPr>
              <w:jc w:val="center"/>
            </w:pPr>
            <w:r>
              <w:t>7.23</w:t>
            </w:r>
          </w:p>
        </w:tc>
      </w:tr>
      <w:tr w:rsidR="00FA4CDF" w14:paraId="106F0ABB" w14:textId="77777777" w:rsidTr="0071610A">
        <w:tc>
          <w:tcPr>
            <w:tcW w:w="1463" w:type="dxa"/>
          </w:tcPr>
          <w:p w14:paraId="4DE90267" w14:textId="77777777" w:rsidR="00FA4CDF" w:rsidRPr="00C12158" w:rsidRDefault="00FA4CDF" w:rsidP="0071610A">
            <w:pPr>
              <w:jc w:val="center"/>
              <w:rPr>
                <w:b/>
              </w:rPr>
            </w:pPr>
            <w:r w:rsidRPr="00C12158">
              <w:rPr>
                <w:b/>
              </w:rPr>
              <w:t>Max total flowers</w:t>
            </w:r>
          </w:p>
        </w:tc>
        <w:tc>
          <w:tcPr>
            <w:tcW w:w="1321" w:type="dxa"/>
          </w:tcPr>
          <w:p w14:paraId="7F0E002E" w14:textId="77777777" w:rsidR="00FA4CDF" w:rsidRDefault="00FA4CDF" w:rsidP="0071610A">
            <w:pPr>
              <w:jc w:val="center"/>
            </w:pPr>
            <w:r>
              <w:t>5</w:t>
            </w:r>
          </w:p>
        </w:tc>
        <w:tc>
          <w:tcPr>
            <w:tcW w:w="1164" w:type="dxa"/>
          </w:tcPr>
          <w:p w14:paraId="5729F1F3" w14:textId="77777777" w:rsidR="00FA4CDF" w:rsidRDefault="00FA4CDF" w:rsidP="0071610A">
            <w:pPr>
              <w:jc w:val="center"/>
            </w:pPr>
            <w:r>
              <w:t>6</w:t>
            </w:r>
          </w:p>
        </w:tc>
        <w:tc>
          <w:tcPr>
            <w:tcW w:w="1184" w:type="dxa"/>
          </w:tcPr>
          <w:p w14:paraId="7F33E040" w14:textId="77777777" w:rsidR="00FA4CDF" w:rsidRDefault="00FA4CDF" w:rsidP="0071610A">
            <w:pPr>
              <w:jc w:val="center"/>
            </w:pPr>
            <w:r>
              <w:t>2</w:t>
            </w:r>
          </w:p>
        </w:tc>
        <w:tc>
          <w:tcPr>
            <w:tcW w:w="1199" w:type="dxa"/>
          </w:tcPr>
          <w:p w14:paraId="042EE373" w14:textId="77777777" w:rsidR="00FA4CDF" w:rsidRDefault="00FA4CDF" w:rsidP="0071610A">
            <w:pPr>
              <w:jc w:val="center"/>
            </w:pPr>
            <w:r>
              <w:t>22</w:t>
            </w:r>
          </w:p>
        </w:tc>
        <w:tc>
          <w:tcPr>
            <w:tcW w:w="1136" w:type="dxa"/>
          </w:tcPr>
          <w:p w14:paraId="15D87158" w14:textId="77777777" w:rsidR="00FA4CDF" w:rsidRDefault="00FA4CDF" w:rsidP="0071610A">
            <w:pPr>
              <w:jc w:val="center"/>
            </w:pPr>
            <w:r>
              <w:t>22</w:t>
            </w:r>
          </w:p>
        </w:tc>
        <w:tc>
          <w:tcPr>
            <w:tcW w:w="1389" w:type="dxa"/>
          </w:tcPr>
          <w:p w14:paraId="2B810A25" w14:textId="77777777" w:rsidR="00FA4CDF" w:rsidRDefault="00FA4CDF" w:rsidP="0071610A">
            <w:pPr>
              <w:jc w:val="center"/>
            </w:pPr>
            <w:r>
              <w:t>26</w:t>
            </w:r>
          </w:p>
        </w:tc>
      </w:tr>
      <w:tr w:rsidR="00FA4CDF" w14:paraId="12BC6369" w14:textId="77777777" w:rsidTr="0071610A">
        <w:tc>
          <w:tcPr>
            <w:tcW w:w="1463" w:type="dxa"/>
          </w:tcPr>
          <w:p w14:paraId="0EFB60E2" w14:textId="77777777" w:rsidR="00FA4CDF" w:rsidRPr="00C12158" w:rsidRDefault="00FA4CDF" w:rsidP="0071610A">
            <w:pPr>
              <w:jc w:val="center"/>
              <w:rPr>
                <w:b/>
              </w:rPr>
            </w:pPr>
            <w:r w:rsidRPr="00C12158">
              <w:rPr>
                <w:b/>
              </w:rPr>
              <w:t>Mean mature flowers</w:t>
            </w:r>
          </w:p>
        </w:tc>
        <w:tc>
          <w:tcPr>
            <w:tcW w:w="1321" w:type="dxa"/>
          </w:tcPr>
          <w:p w14:paraId="5CC07360" w14:textId="77777777" w:rsidR="00FA4CDF" w:rsidRDefault="00FA4CDF" w:rsidP="0071610A">
            <w:pPr>
              <w:jc w:val="center"/>
            </w:pPr>
            <w:r>
              <w:t>1.3</w:t>
            </w:r>
          </w:p>
        </w:tc>
        <w:tc>
          <w:tcPr>
            <w:tcW w:w="1164" w:type="dxa"/>
          </w:tcPr>
          <w:p w14:paraId="5E170955" w14:textId="77777777" w:rsidR="00FA4CDF" w:rsidRDefault="00FA4CDF" w:rsidP="0071610A">
            <w:pPr>
              <w:jc w:val="center"/>
            </w:pPr>
            <w:r>
              <w:t>0</w:t>
            </w:r>
          </w:p>
        </w:tc>
        <w:tc>
          <w:tcPr>
            <w:tcW w:w="1184" w:type="dxa"/>
          </w:tcPr>
          <w:p w14:paraId="34CDEB74" w14:textId="77777777" w:rsidR="00FA4CDF" w:rsidRDefault="00FA4CDF" w:rsidP="0071610A">
            <w:pPr>
              <w:jc w:val="center"/>
            </w:pPr>
            <w:r>
              <w:t>0</w:t>
            </w:r>
          </w:p>
        </w:tc>
        <w:tc>
          <w:tcPr>
            <w:tcW w:w="1199" w:type="dxa"/>
          </w:tcPr>
          <w:p w14:paraId="5ACE985B" w14:textId="77777777" w:rsidR="00FA4CDF" w:rsidRDefault="00FA4CDF" w:rsidP="0071610A">
            <w:pPr>
              <w:jc w:val="center"/>
            </w:pPr>
            <w:r>
              <w:t>8.44</w:t>
            </w:r>
          </w:p>
        </w:tc>
        <w:tc>
          <w:tcPr>
            <w:tcW w:w="1136" w:type="dxa"/>
          </w:tcPr>
          <w:p w14:paraId="42B7C562" w14:textId="77777777" w:rsidR="00FA4CDF" w:rsidRDefault="00FA4CDF" w:rsidP="0071610A">
            <w:pPr>
              <w:jc w:val="center"/>
            </w:pPr>
            <w:r>
              <w:t>1.07</w:t>
            </w:r>
          </w:p>
        </w:tc>
        <w:tc>
          <w:tcPr>
            <w:tcW w:w="1389" w:type="dxa"/>
          </w:tcPr>
          <w:p w14:paraId="1F1C10C7" w14:textId="77777777" w:rsidR="00FA4CDF" w:rsidRDefault="00FA4CDF" w:rsidP="0071610A">
            <w:pPr>
              <w:jc w:val="center"/>
            </w:pPr>
            <w:r>
              <w:t>0</w:t>
            </w:r>
          </w:p>
        </w:tc>
      </w:tr>
      <w:tr w:rsidR="00FA4CDF" w14:paraId="1D634C87" w14:textId="77777777" w:rsidTr="0071610A">
        <w:tc>
          <w:tcPr>
            <w:tcW w:w="1463" w:type="dxa"/>
          </w:tcPr>
          <w:p w14:paraId="603E60B3" w14:textId="77777777" w:rsidR="00FA4CDF" w:rsidRPr="00C12158" w:rsidRDefault="00FA4CDF" w:rsidP="0071610A">
            <w:pPr>
              <w:jc w:val="center"/>
              <w:rPr>
                <w:b/>
              </w:rPr>
            </w:pPr>
            <w:r w:rsidRPr="00C12158">
              <w:rPr>
                <w:b/>
              </w:rPr>
              <w:t>Max mature flowers</w:t>
            </w:r>
          </w:p>
        </w:tc>
        <w:tc>
          <w:tcPr>
            <w:tcW w:w="1321" w:type="dxa"/>
          </w:tcPr>
          <w:p w14:paraId="54109DA6" w14:textId="77777777" w:rsidR="00FA4CDF" w:rsidRDefault="00FA4CDF" w:rsidP="0071610A">
            <w:pPr>
              <w:jc w:val="center"/>
            </w:pPr>
            <w:r>
              <w:t>5</w:t>
            </w:r>
          </w:p>
        </w:tc>
        <w:tc>
          <w:tcPr>
            <w:tcW w:w="1164" w:type="dxa"/>
          </w:tcPr>
          <w:p w14:paraId="1C7CD55B" w14:textId="77777777" w:rsidR="00FA4CDF" w:rsidRDefault="00FA4CDF" w:rsidP="0071610A">
            <w:pPr>
              <w:jc w:val="center"/>
            </w:pPr>
            <w:r>
              <w:t>0</w:t>
            </w:r>
          </w:p>
        </w:tc>
        <w:tc>
          <w:tcPr>
            <w:tcW w:w="1184" w:type="dxa"/>
          </w:tcPr>
          <w:p w14:paraId="7C11B4AF" w14:textId="77777777" w:rsidR="00FA4CDF" w:rsidRDefault="00FA4CDF" w:rsidP="0071610A">
            <w:pPr>
              <w:jc w:val="center"/>
            </w:pPr>
            <w:r>
              <w:t>0</w:t>
            </w:r>
          </w:p>
        </w:tc>
        <w:tc>
          <w:tcPr>
            <w:tcW w:w="1199" w:type="dxa"/>
          </w:tcPr>
          <w:p w14:paraId="4E4D995B" w14:textId="77777777" w:rsidR="00FA4CDF" w:rsidRDefault="00FA4CDF" w:rsidP="0071610A">
            <w:pPr>
              <w:jc w:val="center"/>
            </w:pPr>
            <w:r>
              <w:t>22</w:t>
            </w:r>
          </w:p>
        </w:tc>
        <w:tc>
          <w:tcPr>
            <w:tcW w:w="1136" w:type="dxa"/>
          </w:tcPr>
          <w:p w14:paraId="12011499" w14:textId="77777777" w:rsidR="00FA4CDF" w:rsidRDefault="00FA4CDF" w:rsidP="0071610A">
            <w:pPr>
              <w:jc w:val="center"/>
            </w:pPr>
            <w:r>
              <w:t>12</w:t>
            </w:r>
          </w:p>
        </w:tc>
        <w:tc>
          <w:tcPr>
            <w:tcW w:w="1389" w:type="dxa"/>
          </w:tcPr>
          <w:p w14:paraId="4E7FF192" w14:textId="77777777" w:rsidR="00FA4CDF" w:rsidRDefault="00FA4CDF" w:rsidP="0071610A">
            <w:pPr>
              <w:jc w:val="center"/>
            </w:pPr>
            <w:r>
              <w:t>0</w:t>
            </w:r>
          </w:p>
        </w:tc>
      </w:tr>
    </w:tbl>
    <w:p w14:paraId="057B8C65" w14:textId="77777777" w:rsidR="00B536E2" w:rsidRDefault="00B536E2" w:rsidP="00B536E2">
      <w:pPr>
        <w:spacing w:line="480" w:lineRule="auto"/>
      </w:pPr>
    </w:p>
    <w:p w14:paraId="3EFD0C05" w14:textId="77777777" w:rsidR="006E7662" w:rsidRPr="006E7662" w:rsidRDefault="006E7662" w:rsidP="00827247">
      <w:pPr>
        <w:spacing w:line="480" w:lineRule="auto"/>
        <w:jc w:val="center"/>
        <w:rPr>
          <w:noProof/>
        </w:rPr>
      </w:pPr>
    </w:p>
    <w:p w14:paraId="60766DDE" w14:textId="1D6C4D23" w:rsidR="00827247" w:rsidRPr="002E4A92" w:rsidRDefault="00131646" w:rsidP="00827247">
      <w:pPr>
        <w:spacing w:line="480" w:lineRule="auto"/>
      </w:pPr>
      <w:r>
        <w:rPr>
          <w:noProof/>
        </w:rPr>
        <w:lastRenderedPageBreak/>
        <w:drawing>
          <wp:inline distT="0" distB="0" distL="0" distR="0" wp14:anchorId="5ED7EDE3" wp14:editId="2675476A">
            <wp:extent cx="5486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htFlower_new.jpg"/>
                    <pic:cNvPicPr/>
                  </pic:nvPicPr>
                  <pic:blipFill>
                    <a:blip r:embed="rId5">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3BCF2303" w14:textId="6A108BF1" w:rsidR="00111AEF" w:rsidRPr="009448AD" w:rsidRDefault="00827247" w:rsidP="00111AEF">
      <w:r>
        <w:rPr>
          <w:b/>
        </w:rPr>
        <w:t xml:space="preserve">Figure </w:t>
      </w:r>
      <w:r w:rsidR="00111AEF">
        <w:rPr>
          <w:b/>
        </w:rPr>
        <w:t>A:</w:t>
      </w:r>
      <w:r>
        <w:rPr>
          <w:b/>
        </w:rPr>
        <w:t xml:space="preserve"> </w:t>
      </w:r>
      <w:r w:rsidR="00111AEF" w:rsidRPr="009448AD">
        <w:t>(</w:t>
      </w:r>
      <w:r w:rsidRPr="009448AD">
        <w:t>A</w:t>
      </w:r>
      <w:r w:rsidR="00111AEF" w:rsidRPr="009448AD">
        <w:t xml:space="preserve">) </w:t>
      </w:r>
      <w:r w:rsidRPr="009448AD">
        <w:t xml:space="preserve">Average height of plants over time in the three common gardens in </w:t>
      </w:r>
      <w:r w:rsidR="00111AEF" w:rsidRPr="009448AD">
        <w:t>2013</w:t>
      </w:r>
      <w:r w:rsidRPr="009448AD">
        <w:t>.</w:t>
      </w:r>
      <w:r w:rsidR="00111AEF" w:rsidRPr="009448AD">
        <w:t xml:space="preserve">  (B) Average height of plants over time in 2014. (C) </w:t>
      </w:r>
      <w:r w:rsidRPr="009448AD">
        <w:t xml:space="preserve">Proportion of plants </w:t>
      </w:r>
      <w:r w:rsidR="00111AEF" w:rsidRPr="009448AD">
        <w:t>with mature inflorescences</w:t>
      </w:r>
      <w:r w:rsidRPr="009448AD">
        <w:t xml:space="preserve"> in </w:t>
      </w:r>
      <w:r w:rsidR="00111AEF" w:rsidRPr="009448AD">
        <w:t>2013 - only those in lowest garden matured. (D) Proportion of plants with mature inflorescences in 2014 - only those in 2 lowest gardens matured.</w:t>
      </w:r>
    </w:p>
    <w:p w14:paraId="3A61B577" w14:textId="6AAAF6E8" w:rsidR="00827247" w:rsidRDefault="00827247" w:rsidP="00827247">
      <w:pPr>
        <w:rPr>
          <w:b/>
        </w:rPr>
      </w:pPr>
    </w:p>
    <w:p w14:paraId="517B6B93" w14:textId="77777777" w:rsidR="00827247" w:rsidRDefault="00827247" w:rsidP="00827247">
      <w:pPr>
        <w:spacing w:line="480" w:lineRule="auto"/>
        <w:ind w:firstLine="720"/>
      </w:pPr>
    </w:p>
    <w:p w14:paraId="53938A12" w14:textId="30CF8844" w:rsidR="0026760E" w:rsidRDefault="00027796" w:rsidP="00827247">
      <w:pPr>
        <w:spacing w:line="480" w:lineRule="auto"/>
        <w:ind w:firstLine="720"/>
      </w:pPr>
      <w:r>
        <w:rPr>
          <w:noProof/>
        </w:rPr>
        <w:drawing>
          <wp:inline distT="0" distB="0" distL="0" distR="0" wp14:anchorId="24AB7577" wp14:editId="2D713CBF">
            <wp:extent cx="54864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otsFlowers.jpg"/>
                    <pic:cNvPicPr/>
                  </pic:nvPicPr>
                  <pic:blipFill>
                    <a:blip r:embed="rId6">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2CCE9FD4" w14:textId="7E7E36A0" w:rsidR="00027796" w:rsidRDefault="00CB495A" w:rsidP="00027796">
      <w:pPr>
        <w:rPr>
          <w:b/>
        </w:rPr>
      </w:pPr>
      <w:r>
        <w:rPr>
          <w:b/>
        </w:rPr>
        <w:t>Figure B:</w:t>
      </w:r>
      <w:r w:rsidR="00027796">
        <w:rPr>
          <w:b/>
        </w:rPr>
        <w:t xml:space="preserve"> </w:t>
      </w:r>
      <w:r w:rsidRPr="009448AD">
        <w:t xml:space="preserve">(A) </w:t>
      </w:r>
      <w:r w:rsidR="00027796" w:rsidRPr="009448AD">
        <w:t xml:space="preserve">Average number of shoots over time in the three common gardens in </w:t>
      </w:r>
      <w:r w:rsidRPr="009448AD">
        <w:t>2014</w:t>
      </w:r>
      <w:r w:rsidR="00027796" w:rsidRPr="009448AD">
        <w:t xml:space="preserve">. </w:t>
      </w:r>
      <w:r w:rsidRPr="009448AD">
        <w:t xml:space="preserve">(B) Average number of shoots over time in 2014. (C) </w:t>
      </w:r>
      <w:r w:rsidR="00027796" w:rsidRPr="009448AD">
        <w:t xml:space="preserve">Number of flower </w:t>
      </w:r>
      <w:r w:rsidR="00551C76" w:rsidRPr="009448AD">
        <w:t xml:space="preserve">(inflorescence) </w:t>
      </w:r>
      <w:r w:rsidR="00027796" w:rsidRPr="009448AD">
        <w:t xml:space="preserve">buds vs. number of shoots in the three common gardens in </w:t>
      </w:r>
      <w:r w:rsidRPr="009448AD">
        <w:t>2013</w:t>
      </w:r>
      <w:r w:rsidR="00027796" w:rsidRPr="009448AD">
        <w:t xml:space="preserve">.  </w:t>
      </w:r>
      <w:r w:rsidRPr="009448AD">
        <w:t xml:space="preserve">(D) Number of flower (inflorescence) buds vs. number of shoots in 2014.  (E) </w:t>
      </w:r>
      <w:r w:rsidR="00027796" w:rsidRPr="009448AD">
        <w:t>Number of mature flowers</w:t>
      </w:r>
      <w:r w:rsidR="00551C76" w:rsidRPr="009448AD">
        <w:t xml:space="preserve"> (inflorescences)</w:t>
      </w:r>
      <w:r w:rsidR="00027796" w:rsidRPr="009448AD">
        <w:t xml:space="preserve"> vs. number of shoots in </w:t>
      </w:r>
      <w:r w:rsidRPr="009448AD">
        <w:t>2013</w:t>
      </w:r>
      <w:r w:rsidR="00027796" w:rsidRPr="009448AD">
        <w:t>.</w:t>
      </w:r>
      <w:r w:rsidRPr="009448AD">
        <w:t xml:space="preserve">  (F) Number of mature flowers (inflorescences) vs. number of shoots in 2014.</w:t>
      </w:r>
    </w:p>
    <w:p w14:paraId="18A67631" w14:textId="77777777" w:rsidR="00A958C1" w:rsidRDefault="00A958C1" w:rsidP="00027796">
      <w:pPr>
        <w:rPr>
          <w:b/>
        </w:rPr>
      </w:pPr>
    </w:p>
    <w:p w14:paraId="5744FE80" w14:textId="60DE13A8" w:rsidR="00827247" w:rsidRPr="00064EE3" w:rsidRDefault="00551C76" w:rsidP="00064EE3">
      <w:pPr>
        <w:rPr>
          <w:b/>
        </w:rPr>
      </w:pPr>
      <w:r>
        <w:rPr>
          <w:b/>
          <w:noProof/>
        </w:rPr>
        <w:drawing>
          <wp:inline distT="0" distB="0" distL="0" distR="0" wp14:anchorId="42A4F06B" wp14:editId="66AC043F">
            <wp:extent cx="54864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R_ClimDist.jpg"/>
                    <pic:cNvPicPr/>
                  </pic:nvPicPr>
                  <pic:blipFill>
                    <a:blip r:embed="rId7">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0CE45F80" w14:textId="26B6CB28" w:rsidR="00827247" w:rsidRDefault="00345247" w:rsidP="00064EE3">
      <w:pPr>
        <w:rPr>
          <w:b/>
        </w:rPr>
      </w:pPr>
      <w:r>
        <w:rPr>
          <w:b/>
        </w:rPr>
        <w:t>Figure C:</w:t>
      </w:r>
      <w:r w:rsidR="00064EE3">
        <w:rPr>
          <w:b/>
        </w:rPr>
        <w:t xml:space="preserve"> </w:t>
      </w:r>
      <w:r w:rsidR="00064EE3" w:rsidRPr="009448AD">
        <w:t>Height growth rate (H</w:t>
      </w:r>
      <w:r w:rsidR="00827247" w:rsidRPr="009448AD">
        <w:t xml:space="preserve">GR) vs. various measures of climatic transfer distance in 2013 (left) and 2014 (right).  </w:t>
      </w:r>
      <w:r w:rsidRPr="009448AD">
        <w:t xml:space="preserve">(A &amp; B) </w:t>
      </w:r>
      <w:proofErr w:type="gramStart"/>
      <w:r w:rsidR="00827247" w:rsidRPr="009448AD">
        <w:t>Overall climate distance based on PCA</w:t>
      </w:r>
      <w:r w:rsidRPr="009448AD">
        <w:t>.</w:t>
      </w:r>
      <w:proofErr w:type="gramEnd"/>
      <w:r w:rsidR="00827247" w:rsidRPr="009448AD">
        <w:t xml:space="preserve"> </w:t>
      </w:r>
      <w:r w:rsidRPr="009448AD">
        <w:t>(</w:t>
      </w:r>
      <w:r w:rsidR="00827247" w:rsidRPr="009448AD">
        <w:t>C</w:t>
      </w:r>
      <w:r w:rsidRPr="009448AD">
        <w:t xml:space="preserve"> &amp; D) </w:t>
      </w:r>
      <w:proofErr w:type="gramStart"/>
      <w:r w:rsidR="00827247" w:rsidRPr="009448AD">
        <w:t>Precipitation</w:t>
      </w:r>
      <w:r w:rsidRPr="009448AD">
        <w:t xml:space="preserve"> distance, 2013.</w:t>
      </w:r>
      <w:proofErr w:type="gramEnd"/>
      <w:r w:rsidRPr="009448AD">
        <w:t xml:space="preserve"> (</w:t>
      </w:r>
      <w:r w:rsidR="00827247" w:rsidRPr="009448AD">
        <w:t>E &amp; F</w:t>
      </w:r>
      <w:r w:rsidRPr="009448AD">
        <w:t xml:space="preserve">) </w:t>
      </w:r>
      <w:proofErr w:type="gramStart"/>
      <w:r w:rsidRPr="009448AD">
        <w:t>July t</w:t>
      </w:r>
      <w:r w:rsidR="00827247" w:rsidRPr="009448AD">
        <w:t>emperature</w:t>
      </w:r>
      <w:r w:rsidRPr="009448AD">
        <w:t xml:space="preserve"> distance</w:t>
      </w:r>
      <w:r w:rsidR="00827247" w:rsidRPr="009448AD">
        <w:t>.</w:t>
      </w:r>
      <w:proofErr w:type="gramEnd"/>
      <w:r w:rsidR="00827247" w:rsidRPr="009448AD">
        <w:t xml:space="preserve">  </w:t>
      </w:r>
      <w:r w:rsidRPr="009448AD">
        <w:t>(</w:t>
      </w:r>
      <w:r w:rsidR="00827247" w:rsidRPr="009448AD">
        <w:t>G &amp;</w:t>
      </w:r>
      <w:r w:rsidRPr="009448AD">
        <w:t xml:space="preserve"> H) </w:t>
      </w:r>
      <w:r w:rsidR="00827247" w:rsidRPr="009448AD">
        <w:t>Growing season frost index</w:t>
      </w:r>
      <w:r w:rsidRPr="009448AD">
        <w:t xml:space="preserve"> distance</w:t>
      </w:r>
      <w:r w:rsidR="00827247" w:rsidRPr="009448AD">
        <w:t xml:space="preserve">.  </w:t>
      </w:r>
      <w:proofErr w:type="gramStart"/>
      <w:r w:rsidR="00827247" w:rsidRPr="009448AD">
        <w:t>Red dots - low elevation site.</w:t>
      </w:r>
      <w:proofErr w:type="gramEnd"/>
      <w:r w:rsidR="00827247" w:rsidRPr="009448AD">
        <w:t xml:space="preserve">  </w:t>
      </w:r>
      <w:proofErr w:type="gramStart"/>
      <w:r w:rsidR="00827247" w:rsidRPr="009448AD">
        <w:t>Green - mid elevation site.</w:t>
      </w:r>
      <w:proofErr w:type="gramEnd"/>
      <w:r w:rsidR="00827247" w:rsidRPr="009448AD">
        <w:t xml:space="preserve">  </w:t>
      </w:r>
      <w:proofErr w:type="gramStart"/>
      <w:r w:rsidR="00827247" w:rsidRPr="009448AD">
        <w:t>Blue - high elevation site.</w:t>
      </w:r>
      <w:proofErr w:type="gramEnd"/>
      <w:r w:rsidR="00827247" w:rsidRPr="009448AD">
        <w:t xml:space="preserve">  Thick colored lines indicate within-site relationships.  Thin black lines indicate across-site relationships. Solid lines indicate statistically significant relationships.  Dashed lines indicate marginally significant relationship (p&lt;0.1).</w:t>
      </w:r>
      <w:r w:rsidR="00827247" w:rsidRPr="009B5E67">
        <w:t xml:space="preserve">  </w:t>
      </w:r>
    </w:p>
    <w:p w14:paraId="303073AA" w14:textId="77777777" w:rsidR="00827247" w:rsidRPr="00E54F1E" w:rsidRDefault="00827247" w:rsidP="00827247">
      <w:pPr>
        <w:rPr>
          <w:b/>
        </w:rPr>
      </w:pPr>
    </w:p>
    <w:p w14:paraId="4DD20325" w14:textId="3689E219" w:rsidR="00827247" w:rsidRDefault="00E250D2" w:rsidP="00827247">
      <w:r>
        <w:rPr>
          <w:noProof/>
        </w:rPr>
        <w:drawing>
          <wp:inline distT="0" distB="0" distL="0" distR="0" wp14:anchorId="62B39D7D" wp14:editId="676DF770">
            <wp:extent cx="5486400" cy="548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neHGR_Elev.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0CCF79BC" w14:textId="7447BED3" w:rsidR="00827247" w:rsidRDefault="003B6DC2" w:rsidP="00064EE3">
      <w:pPr>
        <w:rPr>
          <w:b/>
        </w:rPr>
      </w:pPr>
      <w:r>
        <w:rPr>
          <w:b/>
        </w:rPr>
        <w:t>Figure D:</w:t>
      </w:r>
      <w:r w:rsidR="00827247">
        <w:rPr>
          <w:b/>
        </w:rPr>
        <w:t xml:space="preserve">  </w:t>
      </w:r>
      <w:r w:rsidR="00827247" w:rsidRPr="009448AD">
        <w:t>Average clone growth rate at e</w:t>
      </w:r>
      <w:r w:rsidR="00064EE3" w:rsidRPr="009448AD">
        <w:t>ach site in each year. H</w:t>
      </w:r>
      <w:r w:rsidR="00827247" w:rsidRPr="009448AD">
        <w:t>GR is marginally positively correlated with home elevation at the highest site.</w:t>
      </w:r>
    </w:p>
    <w:p w14:paraId="0E7DEC3B" w14:textId="78A89270" w:rsidR="00827247" w:rsidRDefault="00455C99" w:rsidP="00827247">
      <w:r>
        <w:rPr>
          <w:noProof/>
        </w:rPr>
        <w:drawing>
          <wp:inline distT="0" distB="0" distL="0" distR="0" wp14:anchorId="7606D74F" wp14:editId="413E9D41">
            <wp:extent cx="5486400" cy="548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Form.jpg"/>
                    <pic:cNvPicPr/>
                  </pic:nvPicPr>
                  <pic:blipFill>
                    <a:blip r:embed="rId9">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0FDC3920" w14:textId="72FA66A8" w:rsidR="00827247" w:rsidRPr="009448AD" w:rsidRDefault="00553116" w:rsidP="00064EE3">
      <w:r>
        <w:rPr>
          <w:b/>
        </w:rPr>
        <w:t xml:space="preserve">Figure E:  </w:t>
      </w:r>
      <w:r w:rsidRPr="009448AD">
        <w:t>Left panels depict 2013, right panels 2014.</w:t>
      </w:r>
      <w:r w:rsidR="00827247" w:rsidRPr="009448AD">
        <w:t xml:space="preserve">  </w:t>
      </w:r>
      <w:r w:rsidRPr="009448AD">
        <w:t>(A &amp; B)</w:t>
      </w:r>
      <w:r w:rsidR="00827247" w:rsidRPr="009448AD">
        <w:t xml:space="preserve"> Date first fl</w:t>
      </w:r>
      <w:r w:rsidR="00064EE3" w:rsidRPr="009448AD">
        <w:t>ower bud recorded vs. H</w:t>
      </w:r>
      <w:r w:rsidRPr="009448AD">
        <w:t>GR</w:t>
      </w:r>
      <w:r w:rsidR="00827247" w:rsidRPr="009448AD">
        <w:t xml:space="preserve">.  </w:t>
      </w:r>
      <w:r w:rsidRPr="009448AD">
        <w:t>(C&amp;D)</w:t>
      </w:r>
      <w:r w:rsidR="00827247" w:rsidRPr="009448AD">
        <w:t xml:space="preserve"> Total number of flowers vs. date first</w:t>
      </w:r>
      <w:r w:rsidRPr="009448AD">
        <w:t xml:space="preserve"> flower bud formed</w:t>
      </w:r>
      <w:r w:rsidR="00827247" w:rsidRPr="009448AD">
        <w:t xml:space="preserve">.  </w:t>
      </w:r>
      <w:r w:rsidRPr="009448AD">
        <w:t>(</w:t>
      </w:r>
      <w:r w:rsidR="00827247" w:rsidRPr="009448AD">
        <w:t>E&amp; F</w:t>
      </w:r>
      <w:r w:rsidRPr="009448AD">
        <w:t>)</w:t>
      </w:r>
      <w:r w:rsidR="00827247" w:rsidRPr="009448AD">
        <w:t>: Number of mature flowers vs. date first</w:t>
      </w:r>
      <w:r w:rsidRPr="009448AD">
        <w:t xml:space="preserve"> flower bud formed</w:t>
      </w:r>
      <w:r w:rsidR="00827247" w:rsidRPr="009448AD">
        <w:t xml:space="preserve">. Thick colored lines indicate within-site relationships.  Thin black lines indicate across-site relationships. Solid lines indicate statistically significant relationships.  Dashed lines indicate marginally significant relationship (p&lt;0.1).  </w:t>
      </w:r>
    </w:p>
    <w:p w14:paraId="0E88421E" w14:textId="77777777" w:rsidR="00827247" w:rsidRPr="00E54F1E" w:rsidRDefault="00827247" w:rsidP="00827247">
      <w:pPr>
        <w:spacing w:line="480" w:lineRule="auto"/>
        <w:rPr>
          <w:b/>
        </w:rPr>
      </w:pPr>
    </w:p>
    <w:p w14:paraId="1C5D22F0" w14:textId="6113AE03" w:rsidR="00827247" w:rsidRDefault="0046542B" w:rsidP="00827247">
      <w:r>
        <w:rPr>
          <w:noProof/>
        </w:rPr>
        <w:drawing>
          <wp:inline distT="0" distB="0" distL="0" distR="0" wp14:anchorId="4B078D1E" wp14:editId="355E50DF">
            <wp:extent cx="5486400"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R_CrossSites.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3C1200D8" w14:textId="3123CB38" w:rsidR="00827247" w:rsidRPr="00C6264E" w:rsidRDefault="00553116" w:rsidP="00064EE3">
      <w:pPr>
        <w:rPr>
          <w:b/>
        </w:rPr>
      </w:pPr>
      <w:r>
        <w:rPr>
          <w:b/>
        </w:rPr>
        <w:t xml:space="preserve">Figure F: </w:t>
      </w:r>
      <w:r w:rsidR="00827247" w:rsidRPr="009448AD">
        <w:t xml:space="preserve">Correlation in average relative growth rate of each clone across sites in 2013 (left column) and 2014 (right column).  Solid lines – significant at 0.05 </w:t>
      </w:r>
      <w:proofErr w:type="gramStart"/>
      <w:r w:rsidR="00827247" w:rsidRPr="009448AD">
        <w:t>level</w:t>
      </w:r>
      <w:proofErr w:type="gramEnd"/>
      <w:r w:rsidR="00827247" w:rsidRPr="009448AD">
        <w:t>.  Dashed line – significant at p= 0.1. Colors indicate home population, sh</w:t>
      </w:r>
      <w:r w:rsidR="00064EE3" w:rsidRPr="009448AD">
        <w:t>apes clone within population.  H</w:t>
      </w:r>
      <w:r w:rsidR="00827247" w:rsidRPr="009448AD">
        <w:t>GR for higher sites looks lower in 2014 than in 2013 because there was a greater difference in the start of the growing season across sites in 2014.  However, relative to s</w:t>
      </w:r>
      <w:r w:rsidR="00064EE3" w:rsidRPr="009448AD">
        <w:t>tart of growth in within site, H</w:t>
      </w:r>
      <w:r w:rsidR="00827247" w:rsidRPr="009448AD">
        <w:t>GR was similar in both years.</w:t>
      </w:r>
    </w:p>
    <w:p w14:paraId="19B72607" w14:textId="77777777" w:rsidR="00827247" w:rsidRDefault="00827247" w:rsidP="00827247">
      <w:r>
        <w:rPr>
          <w:noProof/>
        </w:rPr>
        <w:drawing>
          <wp:inline distT="0" distB="0" distL="0" distR="0" wp14:anchorId="45F045CD" wp14:editId="2DB2AB08">
            <wp:extent cx="5943600" cy="5943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_CrossSite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23A9FEE" w14:textId="7F6B569C" w:rsidR="00827247" w:rsidRPr="009448AD" w:rsidRDefault="00553116" w:rsidP="00064EE3">
      <w:r>
        <w:rPr>
          <w:b/>
        </w:rPr>
        <w:t xml:space="preserve">Figure G: </w:t>
      </w:r>
      <w:r w:rsidR="00C824EC" w:rsidRPr="009448AD">
        <w:t>Correlation in inflorescence</w:t>
      </w:r>
      <w:r w:rsidR="00827247" w:rsidRPr="009448AD">
        <w:t xml:space="preserve"> bud production of each clone across sites in 2013 (left column) and 2014 (right column).  Solid lines – significant at 0.05 </w:t>
      </w:r>
      <w:proofErr w:type="gramStart"/>
      <w:r w:rsidR="00827247" w:rsidRPr="009448AD">
        <w:t>level</w:t>
      </w:r>
      <w:proofErr w:type="gramEnd"/>
      <w:r w:rsidR="00827247" w:rsidRPr="009448AD">
        <w:t xml:space="preserve">.  Dashed line – significant at p=0.1.  Notice that the only cross-site comparison that is significant in both years is between the two high-elevation sites.  Colors indicate home population, shapes clone within population.  </w:t>
      </w:r>
    </w:p>
    <w:p w14:paraId="3E162894" w14:textId="77777777" w:rsidR="00827247" w:rsidRDefault="00827247" w:rsidP="00827247">
      <w:pPr>
        <w:rPr>
          <w:b/>
        </w:rPr>
      </w:pPr>
    </w:p>
    <w:p w14:paraId="731F9BAA" w14:textId="27D4E882" w:rsidR="00827247" w:rsidRPr="00C6264E" w:rsidRDefault="0046542B" w:rsidP="00827247">
      <w:pPr>
        <w:rPr>
          <w:b/>
        </w:rPr>
      </w:pPr>
      <w:r>
        <w:rPr>
          <w:b/>
          <w:noProof/>
        </w:rPr>
        <w:drawing>
          <wp:inline distT="0" distB="0" distL="0" distR="0" wp14:anchorId="2DE896B3" wp14:editId="04BB4385">
            <wp:extent cx="5486400" cy="548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PopVar.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1EA3CA29" w14:textId="07935DAB" w:rsidR="00422357" w:rsidRPr="00827247" w:rsidRDefault="00553116" w:rsidP="00064EE3">
      <w:pPr>
        <w:rPr>
          <w:b/>
        </w:rPr>
      </w:pPr>
      <w:r>
        <w:rPr>
          <w:b/>
        </w:rPr>
        <w:t xml:space="preserve">Figure H: </w:t>
      </w:r>
      <w:bookmarkStart w:id="0" w:name="_GoBack"/>
      <w:r w:rsidR="00827247" w:rsidRPr="009448AD">
        <w:t xml:space="preserve">Average </w:t>
      </w:r>
      <w:r w:rsidR="00064EE3" w:rsidRPr="009448AD">
        <w:t xml:space="preserve">height </w:t>
      </w:r>
      <w:r w:rsidR="00827247" w:rsidRPr="009448AD">
        <w:t xml:space="preserve">growth rate (left column) or </w:t>
      </w:r>
      <w:r w:rsidR="0046542B" w:rsidRPr="009448AD">
        <w:t>inflorescence</w:t>
      </w:r>
      <w:r w:rsidR="00827247" w:rsidRPr="009448AD">
        <w:t xml:space="preserve"> buds (right column) by clone.  Colors indicate different populations, shapes different clones.  Note the wide range in average clone performance within populations.</w:t>
      </w:r>
      <w:bookmarkEnd w:id="0"/>
    </w:p>
    <w:sectPr w:rsidR="00422357" w:rsidRPr="00827247" w:rsidSect="0042235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247"/>
    <w:rsid w:val="00027796"/>
    <w:rsid w:val="000352F9"/>
    <w:rsid w:val="000616D4"/>
    <w:rsid w:val="00064EE3"/>
    <w:rsid w:val="00111AEF"/>
    <w:rsid w:val="00131646"/>
    <w:rsid w:val="00145E32"/>
    <w:rsid w:val="001D09F5"/>
    <w:rsid w:val="0026760E"/>
    <w:rsid w:val="0027152E"/>
    <w:rsid w:val="002933E0"/>
    <w:rsid w:val="00345247"/>
    <w:rsid w:val="003A5E45"/>
    <w:rsid w:val="003B6DC2"/>
    <w:rsid w:val="00422357"/>
    <w:rsid w:val="00455C99"/>
    <w:rsid w:val="0046542B"/>
    <w:rsid w:val="00551C76"/>
    <w:rsid w:val="00553116"/>
    <w:rsid w:val="005F29CC"/>
    <w:rsid w:val="00630EE2"/>
    <w:rsid w:val="006E7662"/>
    <w:rsid w:val="0071610A"/>
    <w:rsid w:val="00740C54"/>
    <w:rsid w:val="007C32E9"/>
    <w:rsid w:val="00827247"/>
    <w:rsid w:val="009448AD"/>
    <w:rsid w:val="0099275D"/>
    <w:rsid w:val="00A76962"/>
    <w:rsid w:val="00A958C1"/>
    <w:rsid w:val="00AB6A22"/>
    <w:rsid w:val="00B536E2"/>
    <w:rsid w:val="00C824EC"/>
    <w:rsid w:val="00CB495A"/>
    <w:rsid w:val="00E250D2"/>
    <w:rsid w:val="00FA4CDF"/>
    <w:rsid w:val="00FD4A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977A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2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2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27247"/>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8272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724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2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2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27247"/>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8272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724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9</Pages>
  <Words>641</Words>
  <Characters>3655</Characters>
  <Application>Microsoft Macintosh Word</Application>
  <DocSecurity>0</DocSecurity>
  <Lines>30</Lines>
  <Paragraphs>8</Paragraphs>
  <ScaleCrop>false</ScaleCrop>
  <Company/>
  <LinksUpToDate>false</LinksUpToDate>
  <CharactersWithSpaces>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Moran</dc:creator>
  <cp:keywords/>
  <dc:description/>
  <cp:lastModifiedBy>Emily Moran</cp:lastModifiedBy>
  <cp:revision>34</cp:revision>
  <dcterms:created xsi:type="dcterms:W3CDTF">2016-12-12T16:36:00Z</dcterms:created>
  <dcterms:modified xsi:type="dcterms:W3CDTF">2017-09-20T17:04:00Z</dcterms:modified>
</cp:coreProperties>
</file>