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26" w:rsidRDefault="00CF056A">
      <w:r>
        <w:t>T</w:t>
      </w:r>
      <w:r>
        <w:rPr>
          <w:rFonts w:hint="eastAsia"/>
        </w:rPr>
        <w:t xml:space="preserve">he </w:t>
      </w:r>
      <w:r w:rsidRPr="00CF056A">
        <w:t>full-text excluded articles</w:t>
      </w:r>
      <w:r>
        <w:t>:</w:t>
      </w:r>
    </w:p>
    <w:p w:rsidR="00CF056A" w:rsidRDefault="00CF056A" w:rsidP="00CF056A">
      <w:r>
        <w:rPr>
          <w:rFonts w:hint="eastAsia"/>
        </w:rPr>
        <w:t>1.</w:t>
      </w:r>
      <w:r w:rsidRPr="00CF056A">
        <w:t xml:space="preserve"> </w:t>
      </w:r>
      <w:r>
        <w:t>Validation of the Modified Glasgow Prognostic Score</w:t>
      </w:r>
      <w:r>
        <w:rPr>
          <w:rFonts w:hint="eastAsia"/>
        </w:rPr>
        <w:t xml:space="preserve"> </w:t>
      </w:r>
      <w:r>
        <w:t>in Advanced Cancer Patients Receiving Palliative Care</w:t>
      </w:r>
      <w:r w:rsidR="0005193B">
        <w:t xml:space="preserve"> </w:t>
      </w:r>
      <w:r w:rsidR="0005193B">
        <w:fldChar w:fldCharType="begin">
          <w:fldData xml:space="preserve">PEVuZE5vdGU+PENpdGU+PEF1dGhvcj5QYW50YW5vIE5kZTwvQXV0aG9yPjxZZWFyPjIwMTY8L1ll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</w:fldData>
        </w:fldChar>
      </w:r>
      <w:r w:rsidR="0005193B">
        <w:instrText xml:space="preserve"> ADDIN EN.CITE </w:instrText>
      </w:r>
      <w:r w:rsidR="0005193B">
        <w:fldChar w:fldCharType="begin">
          <w:fldData xml:space="preserve">PEVuZE5vdGU+PENpdGU+PEF1dGhvcj5QYW50YW5vIE5kZTwvQXV0aG9yPjxZZWFyPjIwMTY8L1ll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</w:fldData>
        </w:fldChar>
      </w:r>
      <w:r w:rsidR="0005193B">
        <w:instrText xml:space="preserve"> ADDIN EN.CITE.DATA </w:instrText>
      </w:r>
      <w:r w:rsidR="0005193B">
        <w:fldChar w:fldCharType="end"/>
      </w:r>
      <w:r w:rsidR="0005193B">
        <w:fldChar w:fldCharType="separate"/>
      </w:r>
      <w:r w:rsidR="0005193B">
        <w:rPr>
          <w:noProof/>
        </w:rPr>
        <w:t>(1)</w:t>
      </w:r>
      <w:r w:rsidR="0005193B">
        <w:fldChar w:fldCharType="end"/>
      </w:r>
    </w:p>
    <w:p w:rsidR="00FD6FFC" w:rsidRDefault="00FD6FFC" w:rsidP="00CF056A"/>
    <w:p w:rsidR="00CF056A" w:rsidRDefault="00CF056A" w:rsidP="00CF056A">
      <w:r>
        <w:t xml:space="preserve">The reason for exclusion: this article did not give insufficient </w:t>
      </w:r>
      <w:r w:rsidR="00643B3C">
        <w:t>data about survival time and mGPS in patient with lung cancer</w:t>
      </w:r>
    </w:p>
    <w:p w:rsidR="00FD6FFC" w:rsidRDefault="00FD6FFC" w:rsidP="00CF056A"/>
    <w:p w:rsidR="00643B3C" w:rsidRDefault="00643B3C" w:rsidP="00CF056A">
      <w:r>
        <w:t>2.</w:t>
      </w:r>
      <w:r w:rsidRPr="00643B3C">
        <w:t xml:space="preserve"> The Glasgow inflammatory score and lung cancer: A predictor of admissions to emergency units</w:t>
      </w:r>
      <w:r w:rsidR="0005193B">
        <w:t xml:space="preserve"> </w:t>
      </w:r>
      <w:r w:rsidR="0005193B">
        <w:fldChar w:fldCharType="begin">
          <w:fldData xml:space="preserve">PEVuZE5vdGU+PENpdGU+PEF1dGhvcj5Hb3JoYW08L0F1dGhvcj48WWVhcj4yMDE2PC9ZZWFyPjxS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</w:fldData>
        </w:fldChar>
      </w:r>
      <w:r w:rsidR="0005193B">
        <w:instrText xml:space="preserve"> ADDIN EN.CITE </w:instrText>
      </w:r>
      <w:r w:rsidR="0005193B">
        <w:fldChar w:fldCharType="begin">
          <w:fldData xml:space="preserve">PEVuZE5vdGU+PENpdGU+PEF1dGhvcj5Hb3JoYW08L0F1dGhvcj48WWVhcj4yMDE2PC9ZZWFyPjxS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</w:fldData>
        </w:fldChar>
      </w:r>
      <w:r w:rsidR="0005193B">
        <w:instrText xml:space="preserve"> ADDIN EN.CITE.DATA </w:instrText>
      </w:r>
      <w:r w:rsidR="0005193B">
        <w:fldChar w:fldCharType="end"/>
      </w:r>
      <w:r w:rsidR="0005193B">
        <w:fldChar w:fldCharType="separate"/>
      </w:r>
      <w:r w:rsidR="0005193B">
        <w:rPr>
          <w:noProof/>
        </w:rPr>
        <w:t>(2)</w:t>
      </w:r>
      <w:r w:rsidR="0005193B">
        <w:fldChar w:fldCharType="end"/>
      </w:r>
    </w:p>
    <w:p w:rsidR="00FD6FFC" w:rsidRDefault="00FD6FFC" w:rsidP="00CF056A">
      <w:bookmarkStart w:id="0" w:name="OLE_LINK1"/>
      <w:bookmarkStart w:id="1" w:name="OLE_LINK2"/>
    </w:p>
    <w:p w:rsidR="00643B3C" w:rsidRDefault="00643B3C" w:rsidP="00CF056A">
      <w:r>
        <w:t xml:space="preserve">The reason for exclusion: </w:t>
      </w:r>
      <w:bookmarkEnd w:id="0"/>
      <w:bookmarkEnd w:id="1"/>
      <w:r>
        <w:t>this article was not in English</w:t>
      </w:r>
    </w:p>
    <w:p w:rsidR="00FD6FFC" w:rsidRDefault="00FD6FFC" w:rsidP="0005193B"/>
    <w:p w:rsidR="00643B3C" w:rsidRDefault="00643B3C" w:rsidP="0005193B">
      <w:r>
        <w:t>3.</w:t>
      </w:r>
      <w:r w:rsidR="0005193B" w:rsidRPr="0005193B">
        <w:t xml:space="preserve"> </w:t>
      </w:r>
      <w:r w:rsidR="0005193B">
        <w:t>An inflammation-based p</w:t>
      </w:r>
      <w:r w:rsidR="0005193B">
        <w:t>rognostic score (mGPS) predicts</w:t>
      </w:r>
      <w:r w:rsidR="0005193B">
        <w:rPr>
          <w:rFonts w:hint="eastAsia"/>
        </w:rPr>
        <w:t xml:space="preserve"> </w:t>
      </w:r>
      <w:r w:rsidR="0005193B">
        <w:t xml:space="preserve">cancer survival independent of </w:t>
      </w:r>
      <w:r w:rsidR="0005193B">
        <w:t>tumor site: a Glasgow</w:t>
      </w:r>
      <w:r w:rsidR="0005193B">
        <w:rPr>
          <w:rFonts w:hint="eastAsia"/>
        </w:rPr>
        <w:t xml:space="preserve"> </w:t>
      </w:r>
      <w:r w:rsidR="0005193B">
        <w:t>Inflammation Outcome Study</w:t>
      </w:r>
      <w:r w:rsidR="00FD6FFC">
        <w:t xml:space="preserve"> </w:t>
      </w:r>
      <w:r w:rsidR="00FD6FFC">
        <w:fldChar w:fldCharType="begin">
          <w:fldData xml:space="preserve">PEVuZE5vdGU+PENpdGU+PEF1dGhvcj5Qcm9jdG9yPC9BdXRob3I+PFllYXI+MjAxMTwvWWVhcj48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=
</w:fldData>
        </w:fldChar>
      </w:r>
      <w:r w:rsidR="00FD6FFC">
        <w:instrText xml:space="preserve"> ADDIN EN.CITE </w:instrText>
      </w:r>
      <w:r w:rsidR="00FD6FFC">
        <w:fldChar w:fldCharType="begin">
          <w:fldData xml:space="preserve">PEVuZE5vdGU+PENpdGU+PEF1dGhvcj5Qcm9jdG9yPC9BdXRob3I+PFllYXI+MjAxMTwvWWVhcj48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=
</w:fldData>
        </w:fldChar>
      </w:r>
      <w:r w:rsidR="00FD6FFC">
        <w:instrText xml:space="preserve"> ADDIN EN.CITE.DATA </w:instrText>
      </w:r>
      <w:r w:rsidR="00FD6FFC">
        <w:fldChar w:fldCharType="end"/>
      </w:r>
      <w:r w:rsidR="00FD6FFC">
        <w:fldChar w:fldCharType="separate"/>
      </w:r>
      <w:r w:rsidR="00FD6FFC">
        <w:rPr>
          <w:noProof/>
        </w:rPr>
        <w:t>(3)</w:t>
      </w:r>
      <w:r w:rsidR="00FD6FFC">
        <w:fldChar w:fldCharType="end"/>
      </w:r>
    </w:p>
    <w:p w:rsidR="00FD6FFC" w:rsidRDefault="00FD6FFC" w:rsidP="0005193B"/>
    <w:p w:rsidR="0005193B" w:rsidRDefault="0005193B" w:rsidP="0005193B">
      <w:bookmarkStart w:id="2" w:name="_GoBack"/>
      <w:bookmarkEnd w:id="2"/>
      <w:r>
        <w:t>The reason for exclusion:</w:t>
      </w:r>
      <w:r w:rsidR="00FD6FFC">
        <w:t xml:space="preserve"> T</w:t>
      </w:r>
      <w:r w:rsidR="00FD6FFC" w:rsidRPr="00FD6FFC">
        <w:t>his article provided HRs of mGPS for OS in several kinds of cancer,</w:t>
      </w:r>
      <w:r w:rsidR="00FD6FFC">
        <w:t xml:space="preserve"> including lung cancer. But </w:t>
      </w:r>
      <w:r w:rsidR="00FD6FFC" w:rsidRPr="00FD6FFC">
        <w:t>lung cancer is not an independent disease of interest</w:t>
      </w:r>
      <w:r w:rsidR="00FD6FFC">
        <w:t xml:space="preserve"> in this article and it did not provide sufficient data for patients with lung cancer to calculate the HRs of mGPS for OS in patients with lung cancer.</w:t>
      </w:r>
    </w:p>
    <w:p w:rsidR="0005193B" w:rsidRDefault="0005193B" w:rsidP="00CF056A"/>
    <w:p w:rsidR="0005193B" w:rsidRDefault="0005193B" w:rsidP="00CF056A"/>
    <w:p w:rsidR="00FD6FFC" w:rsidRPr="00FD6FFC" w:rsidRDefault="0005193B" w:rsidP="00FD6FFC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FD6FFC" w:rsidRPr="00FD6FFC">
        <w:t>1.</w:t>
      </w:r>
      <w:r w:rsidR="00FD6FFC" w:rsidRPr="00FD6FFC">
        <w:tab/>
        <w:t>Pantano Nde P, Paiva BS, Hui D, Paiva CE. Validation of the Modified Glasgow Prognostic Score in Advanced Cancer Patients Receiving Palliative Care. Journal of pain and symptom management. 2016;51(2):270-7.</w:t>
      </w:r>
    </w:p>
    <w:p w:rsidR="00FD6FFC" w:rsidRPr="00FD6FFC" w:rsidRDefault="00FD6FFC" w:rsidP="00FD6FFC">
      <w:pPr>
        <w:pStyle w:val="EndNoteBibliography"/>
      </w:pPr>
      <w:r w:rsidRPr="00FD6FFC">
        <w:t>2.</w:t>
      </w:r>
      <w:r w:rsidRPr="00FD6FFC">
        <w:tab/>
        <w:t>Gorham J, Ameye L, Paesmans M, Berghmans T, Sculier JP, Meert AP. [The Glasgow inflammatory score and lung cancer: A predictor of admissions to emergency units]. Revue des maladies respiratoires. 2016;33(9):759-65.</w:t>
      </w:r>
    </w:p>
    <w:p w:rsidR="00FD6FFC" w:rsidRPr="00FD6FFC" w:rsidRDefault="00FD6FFC" w:rsidP="00FD6FFC">
      <w:pPr>
        <w:pStyle w:val="EndNoteBibliography"/>
      </w:pPr>
      <w:r w:rsidRPr="00FD6FFC">
        <w:t>3.</w:t>
      </w:r>
      <w:r w:rsidRPr="00FD6FFC">
        <w:tab/>
        <w:t>Proctor MJ, Morrison DS, Talwar D, Balmer SM, O'Reilly DS, Foulis AK, et al. An inflammation-based prognostic score (mGPS) predicts cancer survival independent of tumour site: a Glasgow Inflammation Outcome Study. British journal of cancer. 2011;104(4):726-34.</w:t>
      </w:r>
    </w:p>
    <w:p w:rsidR="00643B3C" w:rsidRDefault="0005193B" w:rsidP="00CF056A">
      <w:r>
        <w:fldChar w:fldCharType="end"/>
      </w:r>
    </w:p>
    <w:sectPr w:rsidR="00643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vxx9pwu2fp2peaefspw9fdd9200dx9ppst&quot;&gt;My EndNote Library&lt;record-ids&gt;&lt;item&gt;44&lt;/item&gt;&lt;item&gt;82&lt;/item&gt;&lt;item&gt;88&lt;/item&gt;&lt;/record-ids&gt;&lt;/item&gt;&lt;/Libraries&gt;"/>
  </w:docVars>
  <w:rsids>
    <w:rsidRoot w:val="00CF056A"/>
    <w:rsid w:val="0005193B"/>
    <w:rsid w:val="000F746F"/>
    <w:rsid w:val="00580B26"/>
    <w:rsid w:val="00643B3C"/>
    <w:rsid w:val="00CF056A"/>
    <w:rsid w:val="00D873B5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833E8-E947-421D-8562-6966FFD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05193B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05193B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05193B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05193B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</cp:revision>
  <dcterms:created xsi:type="dcterms:W3CDTF">2017-07-26T06:45:00Z</dcterms:created>
  <dcterms:modified xsi:type="dcterms:W3CDTF">2017-07-26T08:00:00Z</dcterms:modified>
</cp:coreProperties>
</file>