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35" w:rsidRPr="00C15EA3" w:rsidRDefault="00E64F9A" w:rsidP="00434435">
      <w:pPr>
        <w:adjustRightInd w:val="0"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C15EA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 w:rsidR="00C15EA3" w:rsidRPr="00C15EA3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="00434435" w:rsidRPr="00C15EA3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Table</w:t>
      </w:r>
      <w:r w:rsidR="00F51E27" w:rsidRPr="00C15EA3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434435" w:rsidRPr="00C15EA3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434435" w:rsidRPr="00C15EA3">
        <w:rPr>
          <w:rFonts w:ascii="Times New Roman" w:eastAsia="宋体" w:hAnsi="Times New Roman" w:cs="Times New Roman" w:hint="eastAsia"/>
          <w:b/>
          <w:sz w:val="24"/>
          <w:szCs w:val="24"/>
        </w:rPr>
        <w:t>N</w:t>
      </w:r>
      <w:r w:rsidR="00434435" w:rsidRPr="00C15EA3">
        <w:rPr>
          <w:rFonts w:ascii="Times New Roman" w:eastAsia="宋体" w:hAnsi="Times New Roman" w:cs="Times New Roman"/>
          <w:b/>
          <w:sz w:val="24"/>
          <w:szCs w:val="24"/>
        </w:rPr>
        <w:t>umber of con</w:t>
      </w:r>
      <w:r w:rsidR="00032EEB" w:rsidRPr="00C15EA3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="00434435" w:rsidRPr="00C15EA3">
        <w:rPr>
          <w:rFonts w:ascii="Times New Roman" w:eastAsia="宋体" w:hAnsi="Times New Roman" w:cs="Times New Roman"/>
          <w:b/>
          <w:sz w:val="24"/>
          <w:szCs w:val="24"/>
        </w:rPr>
        <w:t>iderably changed KEGG pathway</w:t>
      </w:r>
      <w:r w:rsidR="00F16A42" w:rsidRPr="00C15EA3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="00434435" w:rsidRPr="00C15EA3">
        <w:rPr>
          <w:rFonts w:ascii="Times New Roman" w:eastAsia="宋体" w:hAnsi="Times New Roman" w:cs="Times New Roman"/>
          <w:b/>
          <w:sz w:val="24"/>
          <w:szCs w:val="24"/>
        </w:rPr>
        <w:t xml:space="preserve"> in </w:t>
      </w:r>
      <w:r w:rsidR="00C15EA3">
        <w:rPr>
          <w:rFonts w:ascii="Times New Roman" w:eastAsia="宋体" w:hAnsi="Times New Roman" w:cs="Times New Roman"/>
          <w:b/>
          <w:sz w:val="24"/>
          <w:szCs w:val="24"/>
        </w:rPr>
        <w:t>three progeny lines.</w:t>
      </w:r>
    </w:p>
    <w:tbl>
      <w:tblPr>
        <w:tblW w:w="796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01"/>
        <w:gridCol w:w="1238"/>
        <w:gridCol w:w="1376"/>
        <w:gridCol w:w="1789"/>
        <w:gridCol w:w="2065"/>
      </w:tblGrid>
      <w:tr w:rsidR="00434435" w:rsidTr="00C15EA3">
        <w:trPr>
          <w:trHeight w:val="976"/>
        </w:trPr>
        <w:tc>
          <w:tcPr>
            <w:tcW w:w="15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Compari</w:t>
            </w:r>
            <w:r w:rsidR="00032EE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group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Number of all pathway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Number of up-regulated pathway</w:t>
            </w:r>
          </w:p>
        </w:tc>
        <w:tc>
          <w:tcPr>
            <w:tcW w:w="17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Number of down-regulated pathway</w:t>
            </w:r>
          </w:p>
        </w:tc>
        <w:tc>
          <w:tcPr>
            <w:tcW w:w="2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4435" w:rsidRDefault="00434435" w:rsidP="00D911A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Number of </w:t>
            </w:r>
            <w:r w:rsidR="00127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ignificantly enriched pathway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="00D911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</w:t>
            </w:r>
            <w:r w:rsidRPr="00AE76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0.05)</w:t>
            </w:r>
          </w:p>
        </w:tc>
      </w:tr>
      <w:tr w:rsidR="00434435" w:rsidTr="00C15EA3">
        <w:trPr>
          <w:trHeight w:val="333"/>
        </w:trPr>
        <w:tc>
          <w:tcPr>
            <w:tcW w:w="1501" w:type="dxa"/>
            <w:vAlign w:val="center"/>
          </w:tcPr>
          <w:p w:rsidR="00434435" w:rsidRDefault="00C6576E" w:rsidP="00BD798D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  <w:r w:rsidR="004344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BD798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vs</w:t>
            </w:r>
            <w:r w:rsidR="004344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8439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L1710</w:t>
            </w:r>
          </w:p>
        </w:tc>
        <w:tc>
          <w:tcPr>
            <w:tcW w:w="1238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76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34.7%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5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 (18.18%)</w:t>
            </w:r>
          </w:p>
        </w:tc>
      </w:tr>
      <w:tr w:rsidR="00434435" w:rsidTr="00C15EA3">
        <w:trPr>
          <w:trHeight w:val="333"/>
        </w:trPr>
        <w:tc>
          <w:tcPr>
            <w:tcW w:w="1501" w:type="dxa"/>
            <w:vAlign w:val="center"/>
          </w:tcPr>
          <w:p w:rsidR="00434435" w:rsidRDefault="0065412E" w:rsidP="00BD798D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</w:t>
            </w:r>
            <w:r w:rsidR="004344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BD798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vs</w:t>
            </w:r>
            <w:r w:rsidR="0043443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8439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L1710</w:t>
            </w:r>
          </w:p>
        </w:tc>
        <w:tc>
          <w:tcPr>
            <w:tcW w:w="1238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76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40.7%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5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 (21.37%)</w:t>
            </w:r>
          </w:p>
        </w:tc>
      </w:tr>
      <w:tr w:rsidR="00434435" w:rsidTr="00C15EA3">
        <w:trPr>
          <w:trHeight w:val="333"/>
        </w:trPr>
        <w:tc>
          <w:tcPr>
            <w:tcW w:w="1501" w:type="dxa"/>
            <w:vAlign w:val="center"/>
          </w:tcPr>
          <w:p w:rsidR="00434435" w:rsidRDefault="00C6576E" w:rsidP="004079C2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BD798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vs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8439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L1817</w:t>
            </w:r>
          </w:p>
        </w:tc>
        <w:tc>
          <w:tcPr>
            <w:tcW w:w="1238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76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57.3%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42.7%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5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 (14.61%)</w:t>
            </w:r>
          </w:p>
        </w:tc>
      </w:tr>
      <w:tr w:rsidR="00434435" w:rsidTr="00C15EA3">
        <w:trPr>
          <w:trHeight w:val="333"/>
        </w:trPr>
        <w:tc>
          <w:tcPr>
            <w:tcW w:w="1501" w:type="dxa"/>
            <w:vAlign w:val="center"/>
          </w:tcPr>
          <w:p w:rsidR="00434435" w:rsidRDefault="0065412E" w:rsidP="004079C2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BD798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vs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8439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L1817</w:t>
            </w:r>
          </w:p>
        </w:tc>
        <w:tc>
          <w:tcPr>
            <w:tcW w:w="1238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76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50.4%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5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 (23.93%)</w:t>
            </w:r>
          </w:p>
        </w:tc>
      </w:tr>
      <w:tr w:rsidR="00434435" w:rsidTr="00C15EA3">
        <w:trPr>
          <w:trHeight w:val="333"/>
        </w:trPr>
        <w:tc>
          <w:tcPr>
            <w:tcW w:w="1501" w:type="dxa"/>
            <w:vAlign w:val="center"/>
          </w:tcPr>
          <w:p w:rsidR="00434435" w:rsidRDefault="00C6576E" w:rsidP="004079C2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BD798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vs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8439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L1730</w:t>
            </w:r>
          </w:p>
        </w:tc>
        <w:tc>
          <w:tcPr>
            <w:tcW w:w="1238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6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44.8%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.2%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5" w:type="dxa"/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 (19.15%)</w:t>
            </w:r>
          </w:p>
        </w:tc>
      </w:tr>
      <w:tr w:rsidR="00434435" w:rsidTr="00C15EA3">
        <w:trPr>
          <w:trHeight w:val="376"/>
        </w:trPr>
        <w:tc>
          <w:tcPr>
            <w:tcW w:w="1501" w:type="dxa"/>
            <w:tcBorders>
              <w:bottom w:val="single" w:sz="18" w:space="0" w:color="auto"/>
            </w:tcBorders>
            <w:vAlign w:val="center"/>
          </w:tcPr>
          <w:p w:rsidR="00434435" w:rsidRDefault="0065412E" w:rsidP="004079C2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BD798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vs</w:t>
            </w:r>
            <w:r w:rsidR="00BD79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8439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L1730</w:t>
            </w:r>
          </w:p>
        </w:tc>
        <w:tc>
          <w:tcPr>
            <w:tcW w:w="1238" w:type="dxa"/>
            <w:tcBorders>
              <w:bottom w:val="single" w:sz="18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33.6%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tcBorders>
              <w:bottom w:val="single" w:sz="18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65" w:type="dxa"/>
            <w:tcBorders>
              <w:bottom w:val="single" w:sz="18" w:space="0" w:color="auto"/>
            </w:tcBorders>
            <w:vAlign w:val="center"/>
          </w:tcPr>
          <w:p w:rsidR="00434435" w:rsidRDefault="00434435" w:rsidP="001B74D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 (31.58%)</w:t>
            </w:r>
          </w:p>
        </w:tc>
      </w:tr>
    </w:tbl>
    <w:p w:rsidR="00D917EE" w:rsidRPr="001B0553" w:rsidRDefault="00C6576E" w:rsidP="00D917EE">
      <w:pPr>
        <w:widowControl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5412E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="00D917EE" w:rsidRPr="001B055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and </w:t>
      </w:r>
      <w:r w:rsidR="0065412E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="00D917EE" w:rsidRPr="001B055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standing for </w:t>
      </w:r>
      <w:r w:rsidR="00D917EE" w:rsidRPr="0023504F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O. sativa</w:t>
      </w:r>
      <w:r w:rsidR="00D917EE" w:rsidRPr="001B055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and </w:t>
      </w:r>
      <w:r w:rsidR="00D917EE" w:rsidRPr="0023504F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O. longistaminata</w:t>
      </w:r>
    </w:p>
    <w:p w:rsidR="001D51DB" w:rsidRPr="00994269" w:rsidRDefault="001D51DB"/>
    <w:sectPr w:rsidR="001D51DB" w:rsidRPr="00994269" w:rsidSect="001D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BB" w:rsidRDefault="00D460BB" w:rsidP="00BA6E3F">
      <w:r>
        <w:separator/>
      </w:r>
    </w:p>
  </w:endnote>
  <w:endnote w:type="continuationSeparator" w:id="0">
    <w:p w:rsidR="00D460BB" w:rsidRDefault="00D460BB" w:rsidP="00BA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BB" w:rsidRDefault="00D460BB" w:rsidP="00BA6E3F">
      <w:r>
        <w:separator/>
      </w:r>
    </w:p>
  </w:footnote>
  <w:footnote w:type="continuationSeparator" w:id="0">
    <w:p w:rsidR="00D460BB" w:rsidRDefault="00D460BB" w:rsidP="00BA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435"/>
    <w:rsid w:val="00032EEB"/>
    <w:rsid w:val="000E3382"/>
    <w:rsid w:val="00110100"/>
    <w:rsid w:val="00127038"/>
    <w:rsid w:val="001D51DB"/>
    <w:rsid w:val="001F7CA1"/>
    <w:rsid w:val="00205490"/>
    <w:rsid w:val="002E17DC"/>
    <w:rsid w:val="002F1E0A"/>
    <w:rsid w:val="003B7FEC"/>
    <w:rsid w:val="003F6A1C"/>
    <w:rsid w:val="004079C2"/>
    <w:rsid w:val="00434435"/>
    <w:rsid w:val="005247FC"/>
    <w:rsid w:val="00545FCF"/>
    <w:rsid w:val="00581C6E"/>
    <w:rsid w:val="005A62AE"/>
    <w:rsid w:val="006506D3"/>
    <w:rsid w:val="0065412E"/>
    <w:rsid w:val="00692583"/>
    <w:rsid w:val="007521AA"/>
    <w:rsid w:val="007C1E17"/>
    <w:rsid w:val="008324DC"/>
    <w:rsid w:val="008427DF"/>
    <w:rsid w:val="00843925"/>
    <w:rsid w:val="00994269"/>
    <w:rsid w:val="00994E4E"/>
    <w:rsid w:val="009C4489"/>
    <w:rsid w:val="009D6F51"/>
    <w:rsid w:val="00A53310"/>
    <w:rsid w:val="00AF36CC"/>
    <w:rsid w:val="00B438C4"/>
    <w:rsid w:val="00BA6E3F"/>
    <w:rsid w:val="00BD798D"/>
    <w:rsid w:val="00C15EA3"/>
    <w:rsid w:val="00C6576E"/>
    <w:rsid w:val="00C71165"/>
    <w:rsid w:val="00C71428"/>
    <w:rsid w:val="00CC0438"/>
    <w:rsid w:val="00D224F9"/>
    <w:rsid w:val="00D460BB"/>
    <w:rsid w:val="00D60733"/>
    <w:rsid w:val="00D7058B"/>
    <w:rsid w:val="00D911A0"/>
    <w:rsid w:val="00D917EE"/>
    <w:rsid w:val="00DB4926"/>
    <w:rsid w:val="00DC19C3"/>
    <w:rsid w:val="00E1584C"/>
    <w:rsid w:val="00E64F9A"/>
    <w:rsid w:val="00EC3096"/>
    <w:rsid w:val="00F16A42"/>
    <w:rsid w:val="00F45A56"/>
    <w:rsid w:val="00F51E27"/>
    <w:rsid w:val="00FD14D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C541"/>
  <w15:docId w15:val="{A43967A6-81EB-4488-87ED-4474AA8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4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E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6111</cp:lastModifiedBy>
  <cp:revision>25</cp:revision>
  <dcterms:created xsi:type="dcterms:W3CDTF">2016-06-24T08:16:00Z</dcterms:created>
  <dcterms:modified xsi:type="dcterms:W3CDTF">2017-06-06T07:33:00Z</dcterms:modified>
</cp:coreProperties>
</file>