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92" w:rsidRPr="00281DCD" w:rsidRDefault="00281DCD" w:rsidP="002A6C92">
      <w:pPr>
        <w:ind w:firstLine="0"/>
        <w:rPr>
          <w:b/>
          <w:lang w:val="en-US"/>
        </w:rPr>
      </w:pPr>
      <w:bookmarkStart w:id="0" w:name="_GoBack"/>
      <w:bookmarkEnd w:id="0"/>
      <w:proofErr w:type="gramStart"/>
      <w:r>
        <w:rPr>
          <w:b/>
          <w:lang w:val="en-US"/>
        </w:rPr>
        <w:t>S</w:t>
      </w:r>
      <w:r w:rsidR="00771CB5">
        <w:rPr>
          <w:b/>
          <w:lang w:val="en-US"/>
        </w:rPr>
        <w:t>4</w:t>
      </w:r>
      <w:r>
        <w:rPr>
          <w:b/>
          <w:lang w:val="en-US"/>
        </w:rPr>
        <w:t xml:space="preserve"> Table.</w:t>
      </w:r>
      <w:proofErr w:type="gramEnd"/>
      <w:r>
        <w:rPr>
          <w:b/>
          <w:lang w:val="en-US"/>
        </w:rPr>
        <w:t xml:space="preserve"> </w:t>
      </w:r>
      <w:proofErr w:type="gramStart"/>
      <w:r w:rsidR="002A6C92" w:rsidRPr="00281DCD">
        <w:rPr>
          <w:b/>
          <w:lang w:val="en-US"/>
        </w:rPr>
        <w:t>Cross-correlations of selected search terms and suicide rates at lags (in months) -3 to +3 in the Swiss data</w:t>
      </w:r>
      <w:r>
        <w:rPr>
          <w:b/>
          <w:lang w:val="en-US"/>
        </w:rPr>
        <w:t>.</w:t>
      </w:r>
      <w:proofErr w:type="gramEnd"/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1255"/>
        <w:gridCol w:w="1256"/>
        <w:gridCol w:w="1256"/>
        <w:gridCol w:w="1256"/>
        <w:gridCol w:w="1256"/>
        <w:gridCol w:w="1256"/>
        <w:gridCol w:w="1256"/>
      </w:tblGrid>
      <w:tr w:rsidR="002A6C92" w:rsidRPr="00293311" w:rsidTr="004A17BE">
        <w:tc>
          <w:tcPr>
            <w:tcW w:w="2802" w:type="dxa"/>
            <w:tcBorders>
              <w:bottom w:val="nil"/>
            </w:tcBorders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jc w:val="center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r w:rsidRPr="00293311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Lag</w:t>
            </w:r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 xml:space="preserve"> (in months)</w:t>
            </w:r>
          </w:p>
        </w:tc>
      </w:tr>
      <w:tr w:rsidR="002A6C92" w:rsidRPr="00293311" w:rsidTr="00F92D52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Search t</w:t>
            </w:r>
            <w:r w:rsidRPr="00293311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erm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r w:rsidRPr="00293311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 xml:space="preserve">Suicide </w:t>
            </w:r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rates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jc w:val="right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r w:rsidRPr="00293311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-3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jc w:val="right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r w:rsidRPr="00293311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-2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jc w:val="right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r w:rsidRPr="00293311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-1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jc w:val="right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r w:rsidRPr="00293311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jc w:val="right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r w:rsidRPr="00293311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+1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jc w:val="right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r w:rsidRPr="00293311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+2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jc w:val="right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r w:rsidRPr="00293311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+3</w:t>
            </w:r>
          </w:p>
        </w:tc>
      </w:tr>
      <w:tr w:rsidR="00F92D52" w:rsidRPr="00293311" w:rsidTr="00F92D52">
        <w:tc>
          <w:tcPr>
            <w:tcW w:w="2802" w:type="dxa"/>
            <w:tcBorders>
              <w:top w:val="single" w:sz="4" w:space="0" w:color="auto"/>
              <w:bottom w:val="nil"/>
            </w:tcBorders>
          </w:tcPr>
          <w:p w:rsidR="00F92D52" w:rsidRPr="00293311" w:rsidRDefault="00F92D52" w:rsidP="00090268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i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 w:val="0"/>
                <w:i/>
                <w:color w:val="auto"/>
                <w:sz w:val="24"/>
                <w:szCs w:val="24"/>
                <w:lang w:val="en-US"/>
              </w:rPr>
              <w:t>Selbstmord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92D52" w:rsidRPr="00293311" w:rsidRDefault="00F92D52" w:rsidP="00090268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r w:rsidRPr="00293311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</w:tcPr>
          <w:p w:rsidR="00F92D52" w:rsidRPr="00A675F7" w:rsidRDefault="00F92D52" w:rsidP="00090268">
            <w:pPr>
              <w:ind w:hanging="85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-.23</w:t>
            </w:r>
          </w:p>
        </w:tc>
        <w:tc>
          <w:tcPr>
            <w:tcW w:w="1256" w:type="dxa"/>
            <w:tcBorders>
              <w:top w:val="single" w:sz="4" w:space="0" w:color="auto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b/>
                <w:szCs w:val="24"/>
                <w:lang w:eastAsia="de-AT"/>
              </w:rPr>
            </w:pPr>
            <w:r w:rsidRPr="00215873">
              <w:t>-.15</w:t>
            </w:r>
          </w:p>
        </w:tc>
        <w:tc>
          <w:tcPr>
            <w:tcW w:w="1256" w:type="dxa"/>
            <w:tcBorders>
              <w:top w:val="single" w:sz="4" w:space="0" w:color="auto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-.11</w:t>
            </w:r>
          </w:p>
        </w:tc>
        <w:tc>
          <w:tcPr>
            <w:tcW w:w="1256" w:type="dxa"/>
            <w:tcBorders>
              <w:top w:val="single" w:sz="4" w:space="0" w:color="auto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.19</w:t>
            </w:r>
          </w:p>
        </w:tc>
        <w:tc>
          <w:tcPr>
            <w:tcW w:w="1256" w:type="dxa"/>
            <w:tcBorders>
              <w:top w:val="single" w:sz="4" w:space="0" w:color="auto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-.05</w:t>
            </w:r>
          </w:p>
        </w:tc>
        <w:tc>
          <w:tcPr>
            <w:tcW w:w="1256" w:type="dxa"/>
            <w:tcBorders>
              <w:top w:val="single" w:sz="4" w:space="0" w:color="auto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-.17</w:t>
            </w:r>
          </w:p>
        </w:tc>
        <w:tc>
          <w:tcPr>
            <w:tcW w:w="1256" w:type="dxa"/>
            <w:tcBorders>
              <w:top w:val="single" w:sz="4" w:space="0" w:color="auto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.02</w:t>
            </w:r>
          </w:p>
        </w:tc>
      </w:tr>
      <w:tr w:rsidR="00F92D52" w:rsidRPr="00293311" w:rsidTr="00F92D52">
        <w:tc>
          <w:tcPr>
            <w:tcW w:w="2802" w:type="dxa"/>
            <w:tcBorders>
              <w:top w:val="nil"/>
              <w:bottom w:val="nil"/>
            </w:tcBorders>
          </w:tcPr>
          <w:p w:rsidR="00F92D52" w:rsidRPr="00293311" w:rsidRDefault="00F92D52" w:rsidP="00090268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92D52" w:rsidRPr="00293311" w:rsidRDefault="00F92D52" w:rsidP="00090268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 xml:space="preserve">Young (&lt;40 </w:t>
            </w:r>
            <w:proofErr w:type="spellStart"/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yrs</w:t>
            </w:r>
            <w:proofErr w:type="spellEnd"/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-.04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.11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-.18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.26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.07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-.06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-.27</w:t>
            </w:r>
          </w:p>
        </w:tc>
      </w:tr>
      <w:tr w:rsidR="00F92D52" w:rsidRPr="00293311" w:rsidTr="00F92D52">
        <w:tc>
          <w:tcPr>
            <w:tcW w:w="2802" w:type="dxa"/>
            <w:tcBorders>
              <w:top w:val="nil"/>
              <w:bottom w:val="nil"/>
            </w:tcBorders>
          </w:tcPr>
          <w:p w:rsidR="00F92D52" w:rsidRPr="00293311" w:rsidRDefault="00F92D52" w:rsidP="00090268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92D52" w:rsidRPr="00293311" w:rsidRDefault="00F92D52" w:rsidP="00090268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 xml:space="preserve">Old (40+ </w:t>
            </w:r>
            <w:proofErr w:type="spellStart"/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yrs</w:t>
            </w:r>
            <w:proofErr w:type="spellEnd"/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hanging="85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-.23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b/>
                <w:szCs w:val="24"/>
                <w:lang w:eastAsia="de-AT"/>
              </w:rPr>
            </w:pPr>
            <w:r w:rsidRPr="00215873">
              <w:t>-.21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-.03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.07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-.09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-.15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.16</w:t>
            </w:r>
          </w:p>
        </w:tc>
      </w:tr>
      <w:tr w:rsidR="00F92D52" w:rsidRPr="00293311" w:rsidTr="00F92D52">
        <w:tc>
          <w:tcPr>
            <w:tcW w:w="2802" w:type="dxa"/>
            <w:tcBorders>
              <w:top w:val="nil"/>
              <w:bottom w:val="nil"/>
            </w:tcBorders>
          </w:tcPr>
          <w:p w:rsidR="00F92D52" w:rsidRPr="00293311" w:rsidRDefault="00F92D52" w:rsidP="00090268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92D52" w:rsidRPr="00293311" w:rsidRDefault="00F92D52" w:rsidP="00090268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Older men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hanging="85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-.27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b/>
                <w:szCs w:val="24"/>
                <w:lang w:eastAsia="de-AT"/>
              </w:rPr>
            </w:pPr>
            <w:r w:rsidRPr="00215873">
              <w:t>-.18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.10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-.01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-.16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-.15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.15</w:t>
            </w:r>
          </w:p>
        </w:tc>
      </w:tr>
      <w:tr w:rsidR="00F92D52" w:rsidRPr="00293311" w:rsidTr="00F92D52">
        <w:tc>
          <w:tcPr>
            <w:tcW w:w="2802" w:type="dxa"/>
            <w:tcBorders>
              <w:top w:val="nil"/>
              <w:bottom w:val="nil"/>
            </w:tcBorders>
          </w:tcPr>
          <w:p w:rsidR="00F92D52" w:rsidRPr="00293311" w:rsidRDefault="00F92D52" w:rsidP="00090268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92D52" w:rsidRPr="00293311" w:rsidRDefault="00F92D52" w:rsidP="00090268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Older women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hanging="85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-.01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b/>
                <w:szCs w:val="24"/>
                <w:lang w:eastAsia="de-AT"/>
              </w:rPr>
            </w:pPr>
            <w:r w:rsidRPr="00215873">
              <w:t>-.13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-.24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.19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.11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hanging="29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-.07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92D52" w:rsidRPr="00A675F7" w:rsidRDefault="00F92D52" w:rsidP="00090268">
            <w:pPr>
              <w:ind w:hanging="73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215873">
              <w:t>.06</w:t>
            </w:r>
          </w:p>
        </w:tc>
      </w:tr>
      <w:tr w:rsidR="002A6C92" w:rsidRPr="00293311" w:rsidTr="00F92D52">
        <w:tc>
          <w:tcPr>
            <w:tcW w:w="2802" w:type="dxa"/>
            <w:tcBorders>
              <w:top w:val="nil"/>
            </w:tcBorders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i/>
                <w:color w:val="auto"/>
                <w:sz w:val="24"/>
                <w:szCs w:val="24"/>
                <w:lang w:val="en-US"/>
              </w:rPr>
            </w:pPr>
            <w:proofErr w:type="spellStart"/>
            <w:r w:rsidRPr="00293311">
              <w:rPr>
                <w:rFonts w:cs="Arial"/>
                <w:b w:val="0"/>
                <w:i/>
                <w:color w:val="auto"/>
                <w:sz w:val="24"/>
                <w:szCs w:val="24"/>
                <w:lang w:val="en-US"/>
              </w:rPr>
              <w:t>Depressionen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r w:rsidRPr="00293311"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55" w:type="dxa"/>
            <w:tcBorders>
              <w:top w:val="nil"/>
            </w:tcBorders>
          </w:tcPr>
          <w:p w:rsidR="002A6C92" w:rsidRPr="00A675F7" w:rsidRDefault="002A6C92" w:rsidP="002A6C92">
            <w:pPr>
              <w:ind w:firstLine="0"/>
              <w:jc w:val="right"/>
              <w:rPr>
                <w:rFonts w:eastAsia="Times New Roman" w:cs="Arial"/>
                <w:szCs w:val="24"/>
                <w:lang w:val="en-US" w:eastAsia="de-AT"/>
              </w:rPr>
            </w:pPr>
            <w:r w:rsidRPr="00317F69">
              <w:t>-.22</w:t>
            </w:r>
          </w:p>
        </w:tc>
        <w:tc>
          <w:tcPr>
            <w:tcW w:w="1256" w:type="dxa"/>
            <w:tcBorders>
              <w:top w:val="nil"/>
            </w:tcBorders>
          </w:tcPr>
          <w:p w:rsidR="002A6C92" w:rsidRPr="00A675F7" w:rsidRDefault="002A6C92" w:rsidP="002A6C92">
            <w:pPr>
              <w:ind w:hanging="85"/>
              <w:jc w:val="right"/>
              <w:rPr>
                <w:rFonts w:eastAsia="Times New Roman" w:cs="Arial"/>
                <w:szCs w:val="24"/>
                <w:lang w:val="en-US" w:eastAsia="de-AT"/>
              </w:rPr>
            </w:pPr>
            <w:r w:rsidRPr="00317F69">
              <w:t>-.19</w:t>
            </w:r>
          </w:p>
        </w:tc>
        <w:tc>
          <w:tcPr>
            <w:tcW w:w="1256" w:type="dxa"/>
            <w:tcBorders>
              <w:top w:val="nil"/>
            </w:tcBorders>
          </w:tcPr>
          <w:p w:rsidR="002A6C92" w:rsidRPr="00A675F7" w:rsidRDefault="002A6C92" w:rsidP="002A6C92">
            <w:pPr>
              <w:ind w:firstLine="0"/>
              <w:jc w:val="right"/>
              <w:rPr>
                <w:rFonts w:eastAsia="Times New Roman" w:cs="Arial"/>
                <w:szCs w:val="24"/>
                <w:lang w:val="en-US" w:eastAsia="de-AT"/>
              </w:rPr>
            </w:pPr>
            <w:r w:rsidRPr="00317F69">
              <w:t>.20</w:t>
            </w:r>
          </w:p>
        </w:tc>
        <w:tc>
          <w:tcPr>
            <w:tcW w:w="1256" w:type="dxa"/>
            <w:tcBorders>
              <w:top w:val="nil"/>
            </w:tcBorders>
          </w:tcPr>
          <w:p w:rsidR="002A6C92" w:rsidRPr="00A675F7" w:rsidRDefault="002A6C92" w:rsidP="002A6C92">
            <w:pPr>
              <w:ind w:firstLine="0"/>
              <w:jc w:val="right"/>
              <w:rPr>
                <w:rFonts w:eastAsia="Times New Roman" w:cs="Arial"/>
                <w:szCs w:val="24"/>
                <w:lang w:val="en-US" w:eastAsia="de-AT"/>
              </w:rPr>
            </w:pPr>
            <w:r w:rsidRPr="00317F69">
              <w:t>-.05</w:t>
            </w:r>
          </w:p>
        </w:tc>
        <w:tc>
          <w:tcPr>
            <w:tcW w:w="1256" w:type="dxa"/>
            <w:tcBorders>
              <w:top w:val="nil"/>
            </w:tcBorders>
          </w:tcPr>
          <w:p w:rsidR="002A6C92" w:rsidRPr="00A675F7" w:rsidRDefault="002A6C92" w:rsidP="002A6C92">
            <w:pPr>
              <w:ind w:hanging="21"/>
              <w:jc w:val="right"/>
              <w:rPr>
                <w:rFonts w:eastAsia="Times New Roman" w:cs="Arial"/>
                <w:b/>
                <w:szCs w:val="24"/>
                <w:lang w:val="en-US" w:eastAsia="de-AT"/>
              </w:rPr>
            </w:pPr>
            <w:r w:rsidRPr="00317F69">
              <w:t>.11</w:t>
            </w:r>
          </w:p>
        </w:tc>
        <w:tc>
          <w:tcPr>
            <w:tcW w:w="1256" w:type="dxa"/>
            <w:tcBorders>
              <w:top w:val="nil"/>
            </w:tcBorders>
          </w:tcPr>
          <w:p w:rsidR="002A6C92" w:rsidRPr="00A675F7" w:rsidRDefault="002A6C92" w:rsidP="002A6C92">
            <w:pPr>
              <w:ind w:firstLine="0"/>
              <w:jc w:val="right"/>
              <w:rPr>
                <w:rFonts w:eastAsia="Times New Roman" w:cs="Arial"/>
                <w:szCs w:val="24"/>
                <w:lang w:val="en-US" w:eastAsia="de-AT"/>
              </w:rPr>
            </w:pPr>
            <w:r w:rsidRPr="00317F69">
              <w:t>-.07</w:t>
            </w:r>
          </w:p>
        </w:tc>
        <w:tc>
          <w:tcPr>
            <w:tcW w:w="1256" w:type="dxa"/>
            <w:tcBorders>
              <w:top w:val="nil"/>
            </w:tcBorders>
          </w:tcPr>
          <w:p w:rsidR="002A6C92" w:rsidRPr="00A675F7" w:rsidRDefault="002A6C92" w:rsidP="002A6C92">
            <w:pPr>
              <w:ind w:firstLine="0"/>
              <w:jc w:val="right"/>
              <w:rPr>
                <w:rFonts w:eastAsia="Times New Roman" w:cs="Arial"/>
                <w:szCs w:val="24"/>
                <w:lang w:val="en-US" w:eastAsia="de-AT"/>
              </w:rPr>
            </w:pPr>
            <w:r w:rsidRPr="00317F69">
              <w:t>.03</w:t>
            </w:r>
          </w:p>
        </w:tc>
      </w:tr>
      <w:tr w:rsidR="002A6C92" w:rsidRPr="00293311" w:rsidTr="004A17BE">
        <w:tc>
          <w:tcPr>
            <w:tcW w:w="2802" w:type="dxa"/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 xml:space="preserve">Young (&lt;40 </w:t>
            </w:r>
            <w:proofErr w:type="spellStart"/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yrs</w:t>
            </w:r>
            <w:proofErr w:type="spellEnd"/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1255" w:type="dxa"/>
          </w:tcPr>
          <w:p w:rsidR="002A6C92" w:rsidRPr="00A675F7" w:rsidRDefault="002A6C92" w:rsidP="002A6C92">
            <w:pPr>
              <w:ind w:hanging="85"/>
              <w:jc w:val="right"/>
              <w:rPr>
                <w:rFonts w:eastAsia="Times New Roman" w:cs="Arial"/>
                <w:b/>
                <w:szCs w:val="24"/>
                <w:lang w:eastAsia="de-AT"/>
              </w:rPr>
            </w:pPr>
            <w:r w:rsidRPr="00317F69">
              <w:t>-.23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317F69">
              <w:t>-.19</w:t>
            </w:r>
          </w:p>
        </w:tc>
        <w:tc>
          <w:tcPr>
            <w:tcW w:w="1256" w:type="dxa"/>
          </w:tcPr>
          <w:p w:rsidR="002A6C92" w:rsidRPr="004A17BE" w:rsidRDefault="002A6C92" w:rsidP="002A6C92">
            <w:pPr>
              <w:ind w:firstLine="0"/>
              <w:jc w:val="right"/>
              <w:rPr>
                <w:rFonts w:eastAsia="Times New Roman" w:cs="Arial"/>
                <w:b/>
                <w:szCs w:val="24"/>
                <w:lang w:eastAsia="de-AT"/>
              </w:rPr>
            </w:pPr>
            <w:r w:rsidRPr="004A17BE">
              <w:rPr>
                <w:b/>
              </w:rPr>
              <w:t>.54**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hanging="8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317F69">
              <w:t>-.06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317F69">
              <w:t>.03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hanging="29"/>
              <w:jc w:val="right"/>
              <w:rPr>
                <w:rFonts w:eastAsia="Times New Roman" w:cs="Arial"/>
                <w:b/>
                <w:szCs w:val="24"/>
                <w:lang w:eastAsia="de-AT"/>
              </w:rPr>
            </w:pPr>
            <w:r w:rsidRPr="00317F69">
              <w:t>-.21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hanging="73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317F69">
              <w:t>-.04</w:t>
            </w:r>
          </w:p>
        </w:tc>
      </w:tr>
      <w:tr w:rsidR="002A6C92" w:rsidRPr="00293311" w:rsidTr="004A17BE">
        <w:tc>
          <w:tcPr>
            <w:tcW w:w="2802" w:type="dxa"/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 xml:space="preserve">Old (40+ </w:t>
            </w:r>
            <w:proofErr w:type="spellStart"/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yrs</w:t>
            </w:r>
            <w:proofErr w:type="spellEnd"/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1255" w:type="dxa"/>
          </w:tcPr>
          <w:p w:rsidR="002A6C92" w:rsidRPr="00A675F7" w:rsidRDefault="002A6C92" w:rsidP="002A6C92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317F69">
              <w:t>-.12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hanging="85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317F69">
              <w:t>-.11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hanging="93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317F69">
              <w:t>-.04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317F69">
              <w:t>-.02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hanging="21"/>
              <w:jc w:val="right"/>
              <w:rPr>
                <w:rFonts w:eastAsia="Times New Roman" w:cs="Arial"/>
                <w:b/>
                <w:szCs w:val="24"/>
                <w:lang w:eastAsia="de-AT"/>
              </w:rPr>
            </w:pPr>
            <w:r w:rsidRPr="00317F69">
              <w:t>.10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317F69">
              <w:t>.02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firstLine="0"/>
              <w:jc w:val="right"/>
              <w:rPr>
                <w:rFonts w:eastAsia="Times New Roman" w:cs="Arial"/>
                <w:b/>
                <w:szCs w:val="24"/>
                <w:lang w:eastAsia="de-AT"/>
              </w:rPr>
            </w:pPr>
            <w:r w:rsidRPr="00317F69">
              <w:t>.04</w:t>
            </w:r>
          </w:p>
        </w:tc>
      </w:tr>
      <w:tr w:rsidR="002A6C92" w:rsidRPr="00293311" w:rsidTr="004A17BE">
        <w:tc>
          <w:tcPr>
            <w:tcW w:w="2802" w:type="dxa"/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Older men</w:t>
            </w:r>
          </w:p>
        </w:tc>
        <w:tc>
          <w:tcPr>
            <w:tcW w:w="1255" w:type="dxa"/>
          </w:tcPr>
          <w:p w:rsidR="002A6C92" w:rsidRPr="00A675F7" w:rsidRDefault="002A6C92" w:rsidP="002A6C92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317F69">
              <w:t>.06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hanging="85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317F69">
              <w:t>.00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317F69">
              <w:t>-.11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317F69">
              <w:t>-.09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hanging="21"/>
              <w:jc w:val="right"/>
              <w:rPr>
                <w:rFonts w:eastAsia="Times New Roman" w:cs="Arial"/>
                <w:b/>
                <w:szCs w:val="24"/>
                <w:lang w:eastAsia="de-AT"/>
              </w:rPr>
            </w:pPr>
            <w:r w:rsidRPr="00317F69">
              <w:t>.17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317F69">
              <w:t>-.08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firstLine="0"/>
              <w:jc w:val="right"/>
              <w:rPr>
                <w:rFonts w:eastAsia="Times New Roman" w:cs="Arial"/>
                <w:b/>
                <w:szCs w:val="24"/>
                <w:lang w:eastAsia="de-AT"/>
              </w:rPr>
            </w:pPr>
            <w:r w:rsidRPr="00317F69">
              <w:t>-.11</w:t>
            </w:r>
          </w:p>
        </w:tc>
      </w:tr>
      <w:tr w:rsidR="002A6C92" w:rsidRPr="00293311" w:rsidTr="004A17BE">
        <w:tc>
          <w:tcPr>
            <w:tcW w:w="2802" w:type="dxa"/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A6C92" w:rsidRPr="00293311" w:rsidRDefault="002A6C92" w:rsidP="002A6C92">
            <w:pPr>
              <w:pStyle w:val="Beschriftung"/>
              <w:keepNext/>
              <w:spacing w:line="480" w:lineRule="auto"/>
              <w:ind w:firstLine="0"/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cs="Arial"/>
                <w:b w:val="0"/>
                <w:color w:val="auto"/>
                <w:sz w:val="24"/>
                <w:szCs w:val="24"/>
                <w:lang w:val="en-US"/>
              </w:rPr>
              <w:t>Older women</w:t>
            </w:r>
          </w:p>
        </w:tc>
        <w:tc>
          <w:tcPr>
            <w:tcW w:w="1255" w:type="dxa"/>
          </w:tcPr>
          <w:p w:rsidR="002A6C92" w:rsidRPr="004A17BE" w:rsidRDefault="002A6C92" w:rsidP="002A6C92">
            <w:pPr>
              <w:ind w:firstLine="0"/>
              <w:jc w:val="right"/>
              <w:rPr>
                <w:rFonts w:eastAsia="Times New Roman" w:cs="Arial"/>
                <w:b/>
                <w:szCs w:val="24"/>
                <w:lang w:eastAsia="de-AT"/>
              </w:rPr>
            </w:pPr>
            <w:r w:rsidRPr="004A17BE">
              <w:rPr>
                <w:b/>
              </w:rPr>
              <w:t>-.33*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right="-47" w:firstLine="0"/>
              <w:jc w:val="right"/>
              <w:rPr>
                <w:rFonts w:eastAsia="Times New Roman" w:cs="Arial"/>
                <w:b/>
                <w:szCs w:val="24"/>
                <w:lang w:eastAsia="de-AT"/>
              </w:rPr>
            </w:pPr>
            <w:r w:rsidRPr="00317F69">
              <w:t>-.21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317F69">
              <w:t>.10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317F69">
              <w:t>.10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hanging="21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317F69">
              <w:t>-.09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317F69">
              <w:t>.17</w:t>
            </w:r>
          </w:p>
        </w:tc>
        <w:tc>
          <w:tcPr>
            <w:tcW w:w="1256" w:type="dxa"/>
          </w:tcPr>
          <w:p w:rsidR="002A6C92" w:rsidRPr="00A675F7" w:rsidRDefault="002A6C92" w:rsidP="002A6C92">
            <w:pPr>
              <w:ind w:firstLine="0"/>
              <w:jc w:val="right"/>
              <w:rPr>
                <w:rFonts w:eastAsia="Times New Roman" w:cs="Arial"/>
                <w:szCs w:val="24"/>
                <w:lang w:eastAsia="de-AT"/>
              </w:rPr>
            </w:pPr>
            <w:r w:rsidRPr="00317F69">
              <w:t>.25</w:t>
            </w:r>
          </w:p>
        </w:tc>
      </w:tr>
    </w:tbl>
    <w:p w:rsidR="002A6C92" w:rsidRDefault="002A6C92" w:rsidP="002A6C92">
      <w:pPr>
        <w:ind w:firstLine="0"/>
        <w:rPr>
          <w:szCs w:val="24"/>
          <w:lang w:val="en-US"/>
        </w:rPr>
      </w:pPr>
      <w:r w:rsidRPr="00A675F7">
        <w:rPr>
          <w:i/>
          <w:szCs w:val="24"/>
          <w:lang w:val="en-US"/>
        </w:rPr>
        <w:t>Note</w:t>
      </w:r>
      <w:r>
        <w:rPr>
          <w:i/>
          <w:szCs w:val="24"/>
          <w:lang w:val="en-US"/>
        </w:rPr>
        <w:t>.</w:t>
      </w:r>
      <w:r w:rsidRPr="00D2668B">
        <w:rPr>
          <w:szCs w:val="24"/>
          <w:lang w:val="en-US"/>
        </w:rPr>
        <w:t xml:space="preserve"> * </w:t>
      </w:r>
      <w:proofErr w:type="gramStart"/>
      <w:r w:rsidRPr="00A675F7">
        <w:rPr>
          <w:i/>
          <w:szCs w:val="24"/>
          <w:lang w:val="en-US"/>
        </w:rPr>
        <w:t>p</w:t>
      </w:r>
      <w:proofErr w:type="gramEnd"/>
      <w:r>
        <w:rPr>
          <w:szCs w:val="24"/>
          <w:lang w:val="en-US"/>
        </w:rPr>
        <w:t xml:space="preserve"> &lt; .05 (</w:t>
      </w:r>
      <w:r w:rsidRPr="00D2668B">
        <w:rPr>
          <w:szCs w:val="24"/>
          <w:lang w:val="en-US"/>
        </w:rPr>
        <w:t>two-tailed</w:t>
      </w:r>
      <w:r>
        <w:rPr>
          <w:szCs w:val="24"/>
          <w:lang w:val="en-US"/>
        </w:rPr>
        <w:t>)</w:t>
      </w:r>
      <w:r w:rsidRPr="00D2668B">
        <w:rPr>
          <w:szCs w:val="24"/>
          <w:lang w:val="en-US"/>
        </w:rPr>
        <w:t xml:space="preserve">; ** </w:t>
      </w:r>
      <w:r w:rsidRPr="00A675F7">
        <w:rPr>
          <w:i/>
          <w:szCs w:val="24"/>
          <w:lang w:val="en-US"/>
        </w:rPr>
        <w:t>p</w:t>
      </w:r>
      <w:r w:rsidRPr="00D2668B">
        <w:rPr>
          <w:szCs w:val="24"/>
          <w:lang w:val="en-US"/>
        </w:rPr>
        <w:t xml:space="preserve"> &lt; .01 </w:t>
      </w:r>
      <w:r>
        <w:rPr>
          <w:szCs w:val="24"/>
          <w:lang w:val="en-US"/>
        </w:rPr>
        <w:t>(</w:t>
      </w:r>
      <w:r w:rsidRPr="00D2668B">
        <w:rPr>
          <w:szCs w:val="24"/>
          <w:lang w:val="en-US"/>
        </w:rPr>
        <w:t>two-tailed</w:t>
      </w:r>
      <w:r>
        <w:rPr>
          <w:szCs w:val="24"/>
          <w:lang w:val="en-US"/>
        </w:rPr>
        <w:t xml:space="preserve">). </w:t>
      </w:r>
      <w:r w:rsidR="00281DCD">
        <w:rPr>
          <w:szCs w:val="24"/>
          <w:lang w:val="en-US"/>
        </w:rPr>
        <w:t>S</w:t>
      </w:r>
      <w:r>
        <w:rPr>
          <w:szCs w:val="24"/>
          <w:lang w:val="en-US"/>
        </w:rPr>
        <w:t>ignificant (</w:t>
      </w:r>
      <w:r w:rsidRPr="00A675F7">
        <w:rPr>
          <w:i/>
          <w:szCs w:val="24"/>
          <w:lang w:val="en-US"/>
        </w:rPr>
        <w:t>p</w:t>
      </w:r>
      <w:r>
        <w:rPr>
          <w:szCs w:val="24"/>
          <w:lang w:val="en-US"/>
        </w:rPr>
        <w:t xml:space="preserve"> &lt; .05) cross-correlations are printed boldface</w:t>
      </w:r>
    </w:p>
    <w:p w:rsidR="0098126E" w:rsidRPr="002A6C92" w:rsidRDefault="0098126E" w:rsidP="002A6C92">
      <w:pPr>
        <w:rPr>
          <w:lang w:val="en-US"/>
        </w:rPr>
      </w:pPr>
    </w:p>
    <w:sectPr w:rsidR="0098126E" w:rsidRPr="002A6C92" w:rsidSect="002A6C9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6EF2"/>
    <w:multiLevelType w:val="multilevel"/>
    <w:tmpl w:val="FAFA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63516"/>
    <w:multiLevelType w:val="hybridMultilevel"/>
    <w:tmpl w:val="B950E2F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256C1"/>
    <w:multiLevelType w:val="hybridMultilevel"/>
    <w:tmpl w:val="FDBA4B4A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634549"/>
    <w:multiLevelType w:val="hybridMultilevel"/>
    <w:tmpl w:val="6882B27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16B6C"/>
    <w:multiLevelType w:val="hybridMultilevel"/>
    <w:tmpl w:val="C9929B1C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92"/>
    <w:rsid w:val="00281DCD"/>
    <w:rsid w:val="002A6C92"/>
    <w:rsid w:val="004F7D01"/>
    <w:rsid w:val="005E6A86"/>
    <w:rsid w:val="00771CB5"/>
    <w:rsid w:val="0098126E"/>
    <w:rsid w:val="00A05EF6"/>
    <w:rsid w:val="00C74C8A"/>
    <w:rsid w:val="00F9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C92"/>
    <w:pPr>
      <w:spacing w:after="0" w:line="480" w:lineRule="auto"/>
      <w:ind w:firstLine="709"/>
    </w:pPr>
    <w:rPr>
      <w:rFonts w:ascii="Arial" w:eastAsiaTheme="minorEastAsia" w:hAnsi="Arial"/>
      <w:sz w:val="24"/>
      <w:szCs w:val="21"/>
    </w:rPr>
  </w:style>
  <w:style w:type="paragraph" w:styleId="berschrift1">
    <w:name w:val="heading 1"/>
    <w:basedOn w:val="Standard"/>
    <w:link w:val="berschrift1Zchn"/>
    <w:uiPriority w:val="9"/>
    <w:qFormat/>
    <w:rsid w:val="002A6C92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6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6C92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A6C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2A6C92"/>
    <w:pPr>
      <w:autoSpaceDE w:val="0"/>
      <w:autoSpaceDN w:val="0"/>
      <w:adjustRightInd w:val="0"/>
      <w:spacing w:after="0" w:line="240" w:lineRule="auto"/>
      <w:ind w:firstLine="709"/>
    </w:pPr>
    <w:rPr>
      <w:rFonts w:ascii="Times" w:hAnsi="Times" w:cs="Times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A6C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C92"/>
    <w:rPr>
      <w:rFonts w:ascii="Arial" w:eastAsiaTheme="minorEastAsia" w:hAnsi="Arial"/>
      <w:sz w:val="24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2A6C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C92"/>
    <w:rPr>
      <w:rFonts w:ascii="Arial" w:eastAsiaTheme="minorEastAsia" w:hAnsi="Arial"/>
      <w:sz w:val="24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6C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6C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6C92"/>
    <w:rPr>
      <w:rFonts w:ascii="Arial" w:eastAsiaTheme="minorEastAsia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C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C92"/>
    <w:rPr>
      <w:rFonts w:ascii="Arial" w:eastAsiaTheme="minorEastAsia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C9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A6C9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A6C92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A6C92"/>
  </w:style>
  <w:style w:type="character" w:styleId="Zeilennummer">
    <w:name w:val="line number"/>
    <w:basedOn w:val="Absatz-Standardschriftart"/>
    <w:uiPriority w:val="99"/>
    <w:semiHidden/>
    <w:unhideWhenUsed/>
    <w:rsid w:val="002A6C92"/>
  </w:style>
  <w:style w:type="paragraph" w:styleId="Beschriftung">
    <w:name w:val="caption"/>
    <w:basedOn w:val="Standard"/>
    <w:next w:val="Standard"/>
    <w:uiPriority w:val="35"/>
    <w:unhideWhenUsed/>
    <w:qFormat/>
    <w:rsid w:val="002A6C92"/>
    <w:pPr>
      <w:spacing w:line="240" w:lineRule="auto"/>
      <w:jc w:val="both"/>
    </w:pPr>
    <w:rPr>
      <w:b/>
      <w:bCs/>
      <w:color w:val="C0504D" w:themeColor="accent2"/>
      <w:spacing w:val="10"/>
      <w:sz w:val="16"/>
      <w:szCs w:val="16"/>
    </w:rPr>
  </w:style>
  <w:style w:type="table" w:styleId="Tabellenraster">
    <w:name w:val="Table Grid"/>
    <w:basedOn w:val="NormaleTabelle"/>
    <w:uiPriority w:val="39"/>
    <w:rsid w:val="002A6C92"/>
    <w:pPr>
      <w:spacing w:after="0" w:line="240" w:lineRule="auto"/>
      <w:ind w:firstLine="709"/>
      <w:jc w:val="both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C92"/>
    <w:pPr>
      <w:spacing w:after="0" w:line="480" w:lineRule="auto"/>
      <w:ind w:firstLine="709"/>
    </w:pPr>
    <w:rPr>
      <w:rFonts w:ascii="Arial" w:eastAsiaTheme="minorEastAsia" w:hAnsi="Arial"/>
      <w:sz w:val="24"/>
      <w:szCs w:val="21"/>
    </w:rPr>
  </w:style>
  <w:style w:type="paragraph" w:styleId="berschrift1">
    <w:name w:val="heading 1"/>
    <w:basedOn w:val="Standard"/>
    <w:link w:val="berschrift1Zchn"/>
    <w:uiPriority w:val="9"/>
    <w:qFormat/>
    <w:rsid w:val="002A6C92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6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6C92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A6C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2A6C92"/>
    <w:pPr>
      <w:autoSpaceDE w:val="0"/>
      <w:autoSpaceDN w:val="0"/>
      <w:adjustRightInd w:val="0"/>
      <w:spacing w:after="0" w:line="240" w:lineRule="auto"/>
      <w:ind w:firstLine="709"/>
    </w:pPr>
    <w:rPr>
      <w:rFonts w:ascii="Times" w:hAnsi="Times" w:cs="Times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A6C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C92"/>
    <w:rPr>
      <w:rFonts w:ascii="Arial" w:eastAsiaTheme="minorEastAsia" w:hAnsi="Arial"/>
      <w:sz w:val="24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2A6C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C92"/>
    <w:rPr>
      <w:rFonts w:ascii="Arial" w:eastAsiaTheme="minorEastAsia" w:hAnsi="Arial"/>
      <w:sz w:val="24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6C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6C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6C92"/>
    <w:rPr>
      <w:rFonts w:ascii="Arial" w:eastAsiaTheme="minorEastAsia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C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C92"/>
    <w:rPr>
      <w:rFonts w:ascii="Arial" w:eastAsiaTheme="minorEastAsia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C9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A6C9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A6C92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A6C92"/>
  </w:style>
  <w:style w:type="character" w:styleId="Zeilennummer">
    <w:name w:val="line number"/>
    <w:basedOn w:val="Absatz-Standardschriftart"/>
    <w:uiPriority w:val="99"/>
    <w:semiHidden/>
    <w:unhideWhenUsed/>
    <w:rsid w:val="002A6C92"/>
  </w:style>
  <w:style w:type="paragraph" w:styleId="Beschriftung">
    <w:name w:val="caption"/>
    <w:basedOn w:val="Standard"/>
    <w:next w:val="Standard"/>
    <w:uiPriority w:val="35"/>
    <w:unhideWhenUsed/>
    <w:qFormat/>
    <w:rsid w:val="002A6C92"/>
    <w:pPr>
      <w:spacing w:line="240" w:lineRule="auto"/>
      <w:jc w:val="both"/>
    </w:pPr>
    <w:rPr>
      <w:b/>
      <w:bCs/>
      <w:color w:val="C0504D" w:themeColor="accent2"/>
      <w:spacing w:val="10"/>
      <w:sz w:val="16"/>
      <w:szCs w:val="16"/>
    </w:rPr>
  </w:style>
  <w:style w:type="table" w:styleId="Tabellenraster">
    <w:name w:val="Table Grid"/>
    <w:basedOn w:val="NormaleTabelle"/>
    <w:uiPriority w:val="39"/>
    <w:rsid w:val="002A6C92"/>
    <w:pPr>
      <w:spacing w:after="0" w:line="240" w:lineRule="auto"/>
      <w:ind w:firstLine="709"/>
      <w:jc w:val="both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Tran</dc:creator>
  <cp:lastModifiedBy>Ulrich Tran</cp:lastModifiedBy>
  <cp:revision>2</cp:revision>
  <dcterms:created xsi:type="dcterms:W3CDTF">2017-08-04T07:15:00Z</dcterms:created>
  <dcterms:modified xsi:type="dcterms:W3CDTF">2017-08-04T07:15:00Z</dcterms:modified>
</cp:coreProperties>
</file>