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0A" w:rsidRPr="00C057C1" w:rsidRDefault="00343E0A" w:rsidP="00971CA7">
      <w:pPr>
        <w:tabs>
          <w:tab w:val="left" w:pos="340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C057C1">
        <w:rPr>
          <w:rFonts w:ascii="Times New Roman" w:hAnsi="Times New Roman" w:cs="Times New Roman" w:hint="eastAsia"/>
          <w:b/>
          <w:sz w:val="24"/>
          <w:szCs w:val="24"/>
        </w:rPr>
        <w:t>S3</w:t>
      </w:r>
      <w:r w:rsidRPr="00343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7C1">
        <w:rPr>
          <w:rFonts w:ascii="Times New Roman" w:hAnsi="Times New Roman" w:cs="Times New Roman"/>
          <w:b/>
          <w:sz w:val="24"/>
          <w:szCs w:val="24"/>
        </w:rPr>
        <w:t xml:space="preserve">Table. Association </w:t>
      </w:r>
      <w:r w:rsidRPr="00C057C1">
        <w:rPr>
          <w:rFonts w:ascii="Times New Roman" w:hAnsi="Times New Roman" w:cs="Times New Roman" w:hint="eastAsia"/>
          <w:b/>
          <w:sz w:val="24"/>
          <w:szCs w:val="24"/>
        </w:rPr>
        <w:t xml:space="preserve">between </w:t>
      </w:r>
      <w:r w:rsidRPr="00C057C1">
        <w:rPr>
          <w:rFonts w:ascii="Times New Roman" w:hAnsi="Times New Roman" w:cs="Times New Roman"/>
          <w:b/>
          <w:sz w:val="24"/>
          <w:szCs w:val="24"/>
        </w:rPr>
        <w:t xml:space="preserve">ALDH1 </w:t>
      </w:r>
      <w:proofErr w:type="spellStart"/>
      <w:r w:rsidRPr="00C057C1">
        <w:rPr>
          <w:rFonts w:ascii="Times New Roman" w:hAnsi="Times New Roman" w:cs="Times New Roman"/>
          <w:b/>
          <w:sz w:val="24"/>
          <w:szCs w:val="24"/>
        </w:rPr>
        <w:t>isoforms</w:t>
      </w:r>
      <w:proofErr w:type="spellEnd"/>
      <w:r w:rsidRPr="00C05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7C1">
        <w:rPr>
          <w:rFonts w:ascii="Times New Roman" w:hAnsi="Times New Roman" w:cs="Times New Roman" w:hint="eastAsia"/>
          <w:b/>
          <w:sz w:val="24"/>
          <w:szCs w:val="24"/>
        </w:rPr>
        <w:t>and</w:t>
      </w:r>
      <w:r w:rsidRPr="00C057C1">
        <w:rPr>
          <w:rFonts w:ascii="Times New Roman" w:hAnsi="Times New Roman" w:cs="Times New Roman"/>
          <w:b/>
          <w:sz w:val="24"/>
          <w:szCs w:val="24"/>
        </w:rPr>
        <w:t xml:space="preserve"> clinical outcomes </w:t>
      </w:r>
      <w:r w:rsidRPr="00C057C1">
        <w:rPr>
          <w:rFonts w:ascii="Times New Roman" w:hAnsi="Times New Roman" w:cs="Times New Roman" w:hint="eastAsia"/>
          <w:b/>
          <w:sz w:val="24"/>
          <w:szCs w:val="24"/>
        </w:rPr>
        <w:t>in</w:t>
      </w:r>
      <w:r w:rsidRPr="00C05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7C1">
        <w:rPr>
          <w:rFonts w:ascii="Times New Roman" w:hAnsi="Times New Roman" w:cs="Times New Roman" w:hint="eastAsia"/>
          <w:b/>
          <w:sz w:val="24"/>
          <w:szCs w:val="24"/>
        </w:rPr>
        <w:t>liver cancer</w:t>
      </w:r>
      <w:r w:rsidRPr="00C057C1">
        <w:rPr>
          <w:rFonts w:ascii="Times New Roman" w:hAnsi="Times New Roman" w:cs="Times New Roman"/>
          <w:b/>
          <w:sz w:val="24"/>
          <w:szCs w:val="24"/>
        </w:rPr>
        <w:t xml:space="preserve"> patients.</w:t>
      </w:r>
    </w:p>
    <w:tbl>
      <w:tblPr>
        <w:tblW w:w="8582" w:type="dxa"/>
        <w:jc w:val="center"/>
        <w:tblInd w:w="97" w:type="dxa"/>
        <w:tblLook w:val="04A0"/>
      </w:tblPr>
      <w:tblGrid>
        <w:gridCol w:w="1429"/>
        <w:gridCol w:w="992"/>
        <w:gridCol w:w="1418"/>
        <w:gridCol w:w="1538"/>
        <w:gridCol w:w="935"/>
        <w:gridCol w:w="1135"/>
        <w:gridCol w:w="1135"/>
      </w:tblGrid>
      <w:tr w:rsidR="00343E0A" w:rsidRPr="00C057C1" w:rsidTr="00343E0A">
        <w:trPr>
          <w:trHeight w:val="273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Gene expression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number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MST (days)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  <w:t>P</w:t>
            </w:r>
            <w:r w:rsidRPr="00C057C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value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HR</w:t>
            </w:r>
            <w:r w:rsidRPr="00C057C1"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95%CI</w:t>
            </w: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  <w:t xml:space="preserve">ALDH1A1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1791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343E0A" w:rsidRPr="00C057C1" w:rsidTr="00343E0A">
        <w:trPr>
          <w:trHeight w:val="289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1694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1.01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0.71–1.43</w:t>
            </w:r>
          </w:p>
        </w:tc>
      </w:tr>
      <w:tr w:rsidR="00343E0A" w:rsidRPr="00C057C1" w:rsidTr="00343E0A">
        <w:trPr>
          <w:trHeight w:val="289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  <w:t>ALDH1A2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1490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2116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0.84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0.59–1.19</w:t>
            </w: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  <w:t>ALDH1A3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2116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0.51–1.03</w:t>
            </w: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  <w:t>ALDH1B1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1560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0.02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2131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0.59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0.37–0.94</w:t>
            </w: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  <w:t>ALDH1L1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1490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2456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0.73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0.51–1.04</w:t>
            </w: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</w:rPr>
              <w:t>ALDH1L2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1694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343E0A" w:rsidRPr="00C057C1" w:rsidTr="00343E0A">
        <w:trPr>
          <w:trHeight w:val="273"/>
          <w:jc w:val="center"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1791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0.84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0A" w:rsidRPr="00C057C1" w:rsidRDefault="00343E0A" w:rsidP="004834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057C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0.59–1.20</w:t>
            </w:r>
          </w:p>
        </w:tc>
      </w:tr>
    </w:tbl>
    <w:p w:rsidR="00343E0A" w:rsidRPr="00C057C1" w:rsidRDefault="00343E0A" w:rsidP="00343E0A">
      <w:pPr>
        <w:tabs>
          <w:tab w:val="left" w:pos="3402"/>
        </w:tabs>
        <w:rPr>
          <w:rFonts w:ascii="Times New Roman" w:hAnsi="Times New Roman" w:cs="Times New Roman"/>
          <w:szCs w:val="21"/>
        </w:rPr>
      </w:pPr>
      <w:r w:rsidRPr="00C057C1">
        <w:rPr>
          <w:rFonts w:ascii="Times New Roman" w:hAnsi="Times New Roman" w:cs="Times New Roman"/>
          <w:b/>
          <w:szCs w:val="21"/>
        </w:rPr>
        <w:t>Note</w:t>
      </w:r>
      <w:r w:rsidRPr="00C057C1">
        <w:rPr>
          <w:rFonts w:ascii="Times New Roman" w:hAnsi="Times New Roman" w:cs="Times New Roman"/>
          <w:szCs w:val="21"/>
        </w:rPr>
        <w:t xml:space="preserve">: </w:t>
      </w:r>
      <w:proofErr w:type="spellStart"/>
      <w:r w:rsidRPr="00C057C1">
        <w:rPr>
          <w:rFonts w:ascii="Times New Roman" w:hAnsi="Times New Roman" w:cs="Times New Roman"/>
          <w:kern w:val="0"/>
          <w:szCs w:val="21"/>
          <w:vertAlign w:val="superscript"/>
        </w:rPr>
        <w:t>a</w:t>
      </w:r>
      <w:r w:rsidRPr="00C057C1">
        <w:rPr>
          <w:rFonts w:ascii="Times New Roman" w:eastAsia="SimSun" w:hAnsi="Times New Roman" w:cs="Times New Roman"/>
          <w:kern w:val="0"/>
          <w:szCs w:val="21"/>
        </w:rPr>
        <w:t>HR</w:t>
      </w:r>
      <w:proofErr w:type="spellEnd"/>
      <w:r w:rsidRPr="00C057C1">
        <w:rPr>
          <w:rFonts w:ascii="Times New Roman" w:eastAsia="SimSun" w:hAnsi="Times New Roman" w:cs="Times New Roman"/>
          <w:kern w:val="0"/>
          <w:szCs w:val="21"/>
        </w:rPr>
        <w:t xml:space="preserve"> for </w:t>
      </w:r>
      <w:proofErr w:type="spellStart"/>
      <w:r w:rsidRPr="00C057C1">
        <w:rPr>
          <w:rFonts w:ascii="Times New Roman" w:eastAsia="SimSun" w:hAnsi="Times New Roman" w:cs="Times New Roman"/>
          <w:kern w:val="0"/>
          <w:szCs w:val="21"/>
        </w:rPr>
        <w:t>univariate</w:t>
      </w:r>
      <w:proofErr w:type="spellEnd"/>
      <w:r w:rsidRPr="00C057C1">
        <w:rPr>
          <w:rFonts w:ascii="Times New Roman" w:eastAsia="SimSun" w:hAnsi="Times New Roman" w:cs="Times New Roman"/>
          <w:kern w:val="0"/>
          <w:szCs w:val="21"/>
        </w:rPr>
        <w:t xml:space="preserve"> Cox proportional hazard model</w:t>
      </w:r>
      <w:bookmarkStart w:id="0" w:name="OLE_LINK12"/>
      <w:bookmarkStart w:id="1" w:name="OLE_LINK13"/>
      <w:r w:rsidRPr="00C057C1">
        <w:rPr>
          <w:rFonts w:ascii="Times New Roman" w:hAnsi="Times New Roman" w:cs="Times New Roman"/>
          <w:kern w:val="0"/>
          <w:szCs w:val="21"/>
        </w:rPr>
        <w:t>. T</w:t>
      </w:r>
      <w:r w:rsidRPr="00C057C1">
        <w:rPr>
          <w:rFonts w:ascii="Times New Roman" w:eastAsia="SimSun" w:hAnsi="Times New Roman" w:cs="Times New Roman"/>
          <w:kern w:val="0"/>
          <w:szCs w:val="21"/>
        </w:rPr>
        <w:t>he bold</w:t>
      </w:r>
      <w:r w:rsidRPr="00C057C1">
        <w:rPr>
          <w:rFonts w:ascii="Times New Roman" w:hAnsi="Times New Roman" w:cs="Times New Roman"/>
          <w:kern w:val="0"/>
          <w:szCs w:val="21"/>
        </w:rPr>
        <w:t xml:space="preserve"> terms are statistically significant</w:t>
      </w:r>
      <w:r w:rsidRPr="00C057C1">
        <w:rPr>
          <w:rFonts w:ascii="Times New Roman" w:eastAsia="SimSun" w:hAnsi="Times New Roman" w:cs="Times New Roman"/>
          <w:kern w:val="0"/>
          <w:szCs w:val="21"/>
        </w:rPr>
        <w:t>.</w:t>
      </w:r>
      <w:bookmarkEnd w:id="0"/>
      <w:bookmarkEnd w:id="1"/>
    </w:p>
    <w:p w:rsidR="008279AB" w:rsidRDefault="00343E0A" w:rsidP="00343E0A">
      <w:r w:rsidRPr="00C057C1">
        <w:rPr>
          <w:rFonts w:ascii="Times New Roman" w:hAnsi="Times New Roman" w:cs="Times New Roman"/>
          <w:b/>
          <w:szCs w:val="21"/>
        </w:rPr>
        <w:t>Abbreviations</w:t>
      </w:r>
      <w:r w:rsidRPr="00C057C1">
        <w:rPr>
          <w:rFonts w:ascii="Times New Roman" w:hAnsi="Times New Roman" w:cs="Times New Roman"/>
          <w:szCs w:val="21"/>
        </w:rPr>
        <w:t xml:space="preserve">: MST, median survival time; </w:t>
      </w:r>
      <w:r w:rsidRPr="00C057C1">
        <w:rPr>
          <w:rFonts w:ascii="Times New Roman" w:hAnsi="Times New Roman" w:cs="Times New Roman"/>
          <w:bCs/>
          <w:szCs w:val="21"/>
        </w:rPr>
        <w:t>HR, hazard ratio;</w:t>
      </w:r>
      <w:r w:rsidRPr="00C057C1">
        <w:rPr>
          <w:rFonts w:ascii="Times New Roman" w:hAnsi="Times New Roman" w:cs="Times New Roman"/>
          <w:szCs w:val="21"/>
        </w:rPr>
        <w:t xml:space="preserve"> 95% CI (confidence interval); ALDH, </w:t>
      </w:r>
      <w:proofErr w:type="spellStart"/>
      <w:r w:rsidRPr="00C057C1">
        <w:rPr>
          <w:rFonts w:ascii="Times New Roman" w:hAnsi="Times New Roman" w:cs="Times New Roman"/>
          <w:szCs w:val="21"/>
        </w:rPr>
        <w:t>aldehyde</w:t>
      </w:r>
      <w:proofErr w:type="spellEnd"/>
      <w:r w:rsidRPr="00C057C1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057C1">
        <w:rPr>
          <w:rFonts w:ascii="Times New Roman" w:hAnsi="Times New Roman" w:cs="Times New Roman"/>
          <w:szCs w:val="21"/>
        </w:rPr>
        <w:t>dehydrogenase</w:t>
      </w:r>
      <w:proofErr w:type="spellEnd"/>
      <w:r w:rsidRPr="00C057C1">
        <w:rPr>
          <w:rFonts w:ascii="Times New Roman" w:hAnsi="Times New Roman" w:cs="Times New Roman"/>
          <w:szCs w:val="21"/>
        </w:rPr>
        <w:t>; Ref., reference.</w:t>
      </w:r>
    </w:p>
    <w:p w:rsidR="008279AB" w:rsidRDefault="008279AB"/>
    <w:p w:rsidR="008279AB" w:rsidRDefault="008279AB"/>
    <w:p w:rsidR="00971CA7" w:rsidRDefault="00971CA7"/>
    <w:p w:rsidR="00971CA7" w:rsidRDefault="00971CA7"/>
    <w:p w:rsidR="00971CA7" w:rsidRDefault="00971CA7"/>
    <w:p w:rsidR="00971CA7" w:rsidRDefault="00971CA7"/>
    <w:p w:rsidR="00971CA7" w:rsidRDefault="00971CA7"/>
    <w:p w:rsidR="008279AB" w:rsidRDefault="008279AB" w:rsidP="00116360"/>
    <w:sectPr w:rsidR="008279AB" w:rsidSect="0011636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9AB"/>
    <w:rsid w:val="00015F6B"/>
    <w:rsid w:val="000E486C"/>
    <w:rsid w:val="00101BAC"/>
    <w:rsid w:val="00116360"/>
    <w:rsid w:val="001A4C72"/>
    <w:rsid w:val="001B2D78"/>
    <w:rsid w:val="001D0F96"/>
    <w:rsid w:val="003254A5"/>
    <w:rsid w:val="00343E0A"/>
    <w:rsid w:val="003E77ED"/>
    <w:rsid w:val="00432B71"/>
    <w:rsid w:val="004633FD"/>
    <w:rsid w:val="00496390"/>
    <w:rsid w:val="004E55F7"/>
    <w:rsid w:val="00583DD9"/>
    <w:rsid w:val="006323F8"/>
    <w:rsid w:val="00683797"/>
    <w:rsid w:val="007E408C"/>
    <w:rsid w:val="00811CED"/>
    <w:rsid w:val="008279AB"/>
    <w:rsid w:val="00934667"/>
    <w:rsid w:val="00952081"/>
    <w:rsid w:val="00971CA7"/>
    <w:rsid w:val="00A37CAC"/>
    <w:rsid w:val="00AB71B3"/>
    <w:rsid w:val="00B80357"/>
    <w:rsid w:val="00BF25AA"/>
    <w:rsid w:val="00C14EF5"/>
    <w:rsid w:val="00E27EFD"/>
    <w:rsid w:val="00EB3B67"/>
    <w:rsid w:val="00F1604C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18</cp:revision>
  <dcterms:created xsi:type="dcterms:W3CDTF">2017-05-31T05:20:00Z</dcterms:created>
  <dcterms:modified xsi:type="dcterms:W3CDTF">2017-07-21T16:11:00Z</dcterms:modified>
</cp:coreProperties>
</file>