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96550" w14:textId="55A7A272" w:rsidR="00002E81" w:rsidRDefault="00002E81" w:rsidP="00002E81">
      <w:pPr>
        <w:spacing w:line="480" w:lineRule="auto"/>
        <w:jc w:val="center"/>
        <w:rPr>
          <w:rFonts w:ascii="Arial" w:eastAsia="Arial Unicode MS" w:hAnsi="Arial" w:cs="Arial"/>
          <w:b/>
          <w:bCs/>
        </w:rPr>
      </w:pPr>
      <w:r w:rsidRPr="00527D75">
        <w:rPr>
          <w:rFonts w:ascii="Arial" w:eastAsia="Arial Unicode MS" w:hAnsi="Arial" w:cs="Arial"/>
          <w:b/>
          <w:bCs/>
        </w:rPr>
        <w:t>Monitoring protected areas from space:</w:t>
      </w:r>
      <w:r w:rsidRPr="00527D75">
        <w:rPr>
          <w:rFonts w:ascii="Arial" w:eastAsia="Arial Unicode MS" w:hAnsi="Arial" w:cs="Arial"/>
        </w:rPr>
        <w:t> </w:t>
      </w:r>
      <w:r w:rsidRPr="00527D75">
        <w:rPr>
          <w:rFonts w:ascii="Arial" w:eastAsia="Arial Unicode MS" w:hAnsi="Arial" w:cs="Arial"/>
          <w:b/>
          <w:bCs/>
        </w:rPr>
        <w:t>a</w:t>
      </w:r>
      <w:r w:rsidRPr="00527D75">
        <w:rPr>
          <w:rFonts w:ascii="Arial" w:eastAsia="Arial Unicode MS" w:hAnsi="Arial" w:cs="Arial"/>
        </w:rPr>
        <w:t xml:space="preserve"> </w:t>
      </w:r>
      <w:r w:rsidRPr="00527D75">
        <w:rPr>
          <w:rFonts w:ascii="Arial" w:eastAsia="Arial Unicode MS" w:hAnsi="Arial" w:cs="Arial"/>
          <w:b/>
          <w:bCs/>
        </w:rPr>
        <w:t xml:space="preserve">multi-temporal assessment using raptors as biodiversity surrogates </w:t>
      </w:r>
    </w:p>
    <w:p w14:paraId="1B0FDA57" w14:textId="77777777" w:rsidR="00002E81" w:rsidRPr="00527D75" w:rsidRDefault="00002E81" w:rsidP="00002E81">
      <w:pPr>
        <w:spacing w:line="480" w:lineRule="auto"/>
        <w:jc w:val="center"/>
        <w:rPr>
          <w:rFonts w:ascii="Arial" w:eastAsia="Arial Unicode MS" w:hAnsi="Arial" w:cs="Arial"/>
          <w:b/>
          <w:bCs/>
        </w:rPr>
      </w:pPr>
    </w:p>
    <w:p w14:paraId="5800A38D" w14:textId="77777777" w:rsidR="00002E81" w:rsidRPr="00527D75" w:rsidRDefault="00002E81" w:rsidP="00002E81">
      <w:pPr>
        <w:spacing w:line="480" w:lineRule="auto"/>
        <w:jc w:val="center"/>
        <w:rPr>
          <w:rFonts w:ascii="Arial" w:eastAsiaTheme="minorEastAsia" w:hAnsi="Arial" w:cs="Arial"/>
          <w:vertAlign w:val="superscript"/>
          <w:lang w:eastAsia="es-ES"/>
        </w:rPr>
      </w:pPr>
      <w:r w:rsidRPr="00527D75">
        <w:rPr>
          <w:rFonts w:ascii="Arial" w:eastAsiaTheme="minorEastAsia" w:hAnsi="Arial" w:cs="Arial"/>
          <w:lang w:eastAsia="es-ES"/>
        </w:rPr>
        <w:t>Adrián Regos</w:t>
      </w:r>
      <w:r w:rsidRPr="00527D75">
        <w:rPr>
          <w:rFonts w:ascii="Arial" w:eastAsiaTheme="minorEastAsia" w:hAnsi="Arial" w:cs="Arial"/>
          <w:vertAlign w:val="superscript"/>
          <w:lang w:eastAsia="es-ES"/>
        </w:rPr>
        <w:t>1,2,3*</w:t>
      </w:r>
      <w:r w:rsidRPr="00527D75">
        <w:rPr>
          <w:rFonts w:ascii="Arial" w:eastAsiaTheme="minorEastAsia" w:hAnsi="Arial" w:cs="Arial"/>
          <w:lang w:eastAsia="es-ES"/>
        </w:rPr>
        <w:t>, Luis Tapia</w:t>
      </w:r>
      <w:r w:rsidRPr="00527D75">
        <w:rPr>
          <w:rFonts w:ascii="Arial" w:eastAsiaTheme="minorEastAsia" w:hAnsi="Arial" w:cs="Arial"/>
          <w:vertAlign w:val="superscript"/>
          <w:lang w:eastAsia="es-ES"/>
        </w:rPr>
        <w:t>2</w:t>
      </w:r>
      <w:r w:rsidRPr="00527D75">
        <w:rPr>
          <w:rFonts w:ascii="Arial" w:eastAsiaTheme="minorEastAsia" w:hAnsi="Arial" w:cs="Arial"/>
          <w:lang w:eastAsia="es-ES"/>
        </w:rPr>
        <w:t>, Alberto Gil-Carrera</w:t>
      </w:r>
      <w:r w:rsidRPr="00527D75">
        <w:rPr>
          <w:rFonts w:ascii="Arial" w:eastAsiaTheme="minorEastAsia" w:hAnsi="Arial" w:cs="Arial"/>
          <w:vertAlign w:val="superscript"/>
          <w:lang w:eastAsia="es-ES"/>
        </w:rPr>
        <w:t>4</w:t>
      </w:r>
      <w:r>
        <w:rPr>
          <w:rFonts w:ascii="Arial" w:eastAsiaTheme="minorEastAsia" w:hAnsi="Arial" w:cs="Arial"/>
          <w:vertAlign w:val="superscript"/>
          <w:lang w:eastAsia="es-ES"/>
        </w:rPr>
        <w:t>,5</w:t>
      </w:r>
      <w:r>
        <w:rPr>
          <w:rFonts w:ascii="Arial" w:eastAsiaTheme="minorEastAsia" w:hAnsi="Arial" w:cs="Arial"/>
          <w:lang w:eastAsia="es-ES"/>
        </w:rPr>
        <w:t>,</w:t>
      </w:r>
      <w:r w:rsidRPr="00527D75">
        <w:rPr>
          <w:rFonts w:ascii="Arial" w:eastAsiaTheme="minorEastAsia" w:hAnsi="Arial" w:cs="Arial"/>
          <w:lang w:eastAsia="es-ES"/>
        </w:rPr>
        <w:t xml:space="preserve"> Jesús Domínguez</w:t>
      </w:r>
      <w:r w:rsidRPr="00527D75">
        <w:rPr>
          <w:rFonts w:ascii="Arial" w:eastAsiaTheme="minorEastAsia" w:hAnsi="Arial" w:cs="Arial"/>
          <w:vertAlign w:val="superscript"/>
          <w:lang w:eastAsia="es-ES"/>
        </w:rPr>
        <w:t>2</w:t>
      </w:r>
    </w:p>
    <w:p w14:paraId="634097E6" w14:textId="77777777" w:rsidR="00002E81" w:rsidRDefault="00002E81" w:rsidP="00B12806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2249E1FF" w14:textId="069C19AA" w:rsidR="008A3382" w:rsidRPr="008A3382" w:rsidRDefault="008B5694" w:rsidP="00B12806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8A3382">
        <w:rPr>
          <w:rFonts w:ascii="Arial" w:hAnsi="Arial" w:cs="Arial"/>
          <w:b/>
        </w:rPr>
        <w:t xml:space="preserve">Appendix </w:t>
      </w:r>
      <w:r w:rsidR="00205CD7">
        <w:rPr>
          <w:rFonts w:ascii="Arial" w:hAnsi="Arial" w:cs="Arial"/>
          <w:b/>
        </w:rPr>
        <w:t>S3</w:t>
      </w:r>
      <w:r w:rsidRPr="008A3382">
        <w:rPr>
          <w:rFonts w:ascii="Arial" w:hAnsi="Arial" w:cs="Arial"/>
          <w:b/>
        </w:rPr>
        <w:t xml:space="preserve">. </w:t>
      </w:r>
      <w:r w:rsidR="008A3382" w:rsidRPr="008A3382">
        <w:rPr>
          <w:rFonts w:ascii="Arial" w:hAnsi="Arial" w:cs="Arial"/>
          <w:b/>
        </w:rPr>
        <w:t xml:space="preserve">Land use and cover change </w:t>
      </w:r>
      <w:r w:rsidR="00B7593A">
        <w:rPr>
          <w:rFonts w:ascii="Arial" w:hAnsi="Arial" w:cs="Arial"/>
          <w:b/>
        </w:rPr>
        <w:t>within the three protected-area</w:t>
      </w:r>
      <w:r w:rsidR="008A3382" w:rsidRPr="008A3382">
        <w:rPr>
          <w:rFonts w:ascii="Arial" w:hAnsi="Arial" w:cs="Arial"/>
          <w:b/>
        </w:rPr>
        <w:t xml:space="preserve"> systems.</w:t>
      </w:r>
    </w:p>
    <w:p w14:paraId="01530B98" w14:textId="77777777" w:rsidR="008A3382" w:rsidRDefault="008A3382" w:rsidP="008B5694">
      <w:pPr>
        <w:spacing w:line="360" w:lineRule="auto"/>
        <w:rPr>
          <w:rFonts w:ascii="Arial" w:hAnsi="Arial" w:cs="Arial"/>
        </w:rPr>
      </w:pPr>
    </w:p>
    <w:p w14:paraId="0DB4AC41" w14:textId="6003DCFB" w:rsidR="0059707D" w:rsidRDefault="008B5694" w:rsidP="008B56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supplementary material shows the main land use and cover change in the study area between 2000 and 2014</w:t>
      </w:r>
      <w:r w:rsidR="008A0A11">
        <w:rPr>
          <w:rFonts w:ascii="Arial" w:hAnsi="Arial" w:cs="Arial"/>
        </w:rPr>
        <w:t xml:space="preserve"> </w:t>
      </w:r>
      <w:r w:rsidR="001F7132">
        <w:rPr>
          <w:rFonts w:ascii="Arial" w:hAnsi="Arial" w:cs="Arial"/>
        </w:rPr>
        <w:t>within the three protected-area</w:t>
      </w:r>
      <w:r w:rsidR="008A0A11">
        <w:rPr>
          <w:rFonts w:ascii="Arial" w:hAnsi="Arial" w:cs="Arial"/>
        </w:rPr>
        <w:t xml:space="preserve"> systems</w:t>
      </w:r>
      <w:r w:rsidR="00002E81">
        <w:rPr>
          <w:rFonts w:ascii="Arial" w:hAnsi="Arial" w:cs="Arial"/>
        </w:rPr>
        <w:t xml:space="preserve"> (</w:t>
      </w:r>
      <w:bookmarkStart w:id="0" w:name="_GoBack"/>
      <w:bookmarkEnd w:id="0"/>
      <w:r w:rsidR="00002E81">
        <w:rPr>
          <w:rFonts w:ascii="Arial" w:hAnsi="Arial" w:cs="Arial"/>
        </w:rPr>
        <w:t>S3.1 Fig)</w:t>
      </w:r>
      <w:r>
        <w:rPr>
          <w:rFonts w:ascii="Arial" w:hAnsi="Arial" w:cs="Arial"/>
        </w:rPr>
        <w:t xml:space="preserve">. </w:t>
      </w:r>
    </w:p>
    <w:p w14:paraId="6997842B" w14:textId="77777777" w:rsidR="008A0A11" w:rsidRDefault="008A0A11" w:rsidP="008B5694">
      <w:pPr>
        <w:spacing w:line="360" w:lineRule="auto"/>
        <w:rPr>
          <w:rFonts w:ascii="Arial" w:hAnsi="Arial" w:cs="Arial"/>
        </w:rPr>
      </w:pPr>
    </w:p>
    <w:p w14:paraId="74B6509E" w14:textId="51CD378F" w:rsidR="008A0A11" w:rsidRDefault="008A0A11" w:rsidP="008B56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inline distT="0" distB="0" distL="0" distR="0" wp14:anchorId="48D94735" wp14:editId="51733F48">
            <wp:extent cx="8977468" cy="22448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inN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166" cy="225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E6A15" w14:textId="17B5EEB8" w:rsidR="008A0A11" w:rsidRPr="008A0A11" w:rsidRDefault="000F6F14" w:rsidP="008A0A11">
      <w:pPr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S3.</w:t>
      </w:r>
      <w:r w:rsidR="008A0A11" w:rsidRPr="008A0A11">
        <w:rPr>
          <w:rFonts w:ascii="Arial" w:hAnsi="Arial" w:cs="Arial"/>
          <w:b/>
          <w:sz w:val="21"/>
        </w:rPr>
        <w:t>1</w:t>
      </w:r>
      <w:r>
        <w:rPr>
          <w:rFonts w:ascii="Arial" w:hAnsi="Arial" w:cs="Arial"/>
          <w:b/>
          <w:sz w:val="21"/>
        </w:rPr>
        <w:t xml:space="preserve"> </w:t>
      </w:r>
      <w:r w:rsidRPr="008A0A11">
        <w:rPr>
          <w:rFonts w:ascii="Arial" w:hAnsi="Arial" w:cs="Arial"/>
          <w:b/>
          <w:sz w:val="21"/>
        </w:rPr>
        <w:t>Fig</w:t>
      </w:r>
      <w:r w:rsidR="008A0A11" w:rsidRPr="008A0A11">
        <w:rPr>
          <w:rFonts w:ascii="Arial" w:hAnsi="Arial" w:cs="Arial"/>
          <w:b/>
          <w:sz w:val="21"/>
        </w:rPr>
        <w:t>.</w:t>
      </w:r>
      <w:r w:rsidR="008A0A11" w:rsidRPr="008A0A11">
        <w:rPr>
          <w:rFonts w:ascii="Arial" w:hAnsi="Arial" w:cs="Arial"/>
          <w:sz w:val="21"/>
        </w:rPr>
        <w:t xml:space="preserve"> Change (in hectares) between 2000 and </w:t>
      </w:r>
      <w:r w:rsidR="008A0A11" w:rsidRPr="00002E81">
        <w:rPr>
          <w:rFonts w:ascii="Arial" w:hAnsi="Arial" w:cs="Arial"/>
          <w:sz w:val="21"/>
        </w:rPr>
        <w:t>201</w:t>
      </w:r>
      <w:r w:rsidR="00FF7FE7" w:rsidRPr="00002E81">
        <w:rPr>
          <w:rFonts w:ascii="Arial" w:hAnsi="Arial" w:cs="Arial"/>
          <w:sz w:val="21"/>
        </w:rPr>
        <w:t>4</w:t>
      </w:r>
      <w:r w:rsidR="008A0A11" w:rsidRPr="00002E81">
        <w:rPr>
          <w:rFonts w:ascii="Arial" w:hAnsi="Arial" w:cs="Arial"/>
          <w:sz w:val="21"/>
        </w:rPr>
        <w:t xml:space="preserve"> o</w:t>
      </w:r>
      <w:r w:rsidR="008A0A11" w:rsidRPr="008A0A11">
        <w:rPr>
          <w:rFonts w:ascii="Arial" w:hAnsi="Arial" w:cs="Arial"/>
          <w:sz w:val="21"/>
        </w:rPr>
        <w:t>f each land cover c</w:t>
      </w:r>
      <w:r w:rsidR="00880EF8">
        <w:rPr>
          <w:rFonts w:ascii="Arial" w:hAnsi="Arial" w:cs="Arial"/>
          <w:sz w:val="21"/>
        </w:rPr>
        <w:t>lass inside each protected-area</w:t>
      </w:r>
      <w:r w:rsidR="008A0A11" w:rsidRPr="008A0A11">
        <w:rPr>
          <w:rFonts w:ascii="Arial" w:hAnsi="Arial" w:cs="Arial"/>
          <w:sz w:val="21"/>
        </w:rPr>
        <w:t xml:space="preserve"> system: the whole Natura 2000 network (N2000), Special Areas for Conservation (SCAs) and Special Protection Areas for Birds (SPAs).</w:t>
      </w:r>
    </w:p>
    <w:sectPr w:rsidR="008A0A11" w:rsidRPr="008A0A11" w:rsidSect="008A0A11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4"/>
    <w:rsid w:val="00002E81"/>
    <w:rsid w:val="000F6F14"/>
    <w:rsid w:val="001F7132"/>
    <w:rsid w:val="00205CD7"/>
    <w:rsid w:val="0059707D"/>
    <w:rsid w:val="00880EF8"/>
    <w:rsid w:val="008A0A11"/>
    <w:rsid w:val="008A3382"/>
    <w:rsid w:val="008B5694"/>
    <w:rsid w:val="00B12806"/>
    <w:rsid w:val="00B7593A"/>
    <w:rsid w:val="00CA32D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C75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12806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12806"/>
    <w:rPr>
      <w:rFonts w:ascii="Times New Roman" w:hAnsi="Times New Roman" w:cs="Times New Roman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002E8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E8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E81"/>
    <w:rPr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0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02E81"/>
    <w:rPr>
      <w:rFonts w:ascii="Courier New" w:hAnsi="Courier New" w:cs="Courier New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E8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E8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566</Characters>
  <Application>Microsoft Macintosh Word</Application>
  <DocSecurity>0</DocSecurity>
  <Lines>4</Lines>
  <Paragraphs>1</Paragraphs>
  <ScaleCrop>false</ScaleCrop>
  <Manager/>
  <Company/>
  <LinksUpToDate>false</LinksUpToDate>
  <CharactersWithSpaces>667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regos sanz</cp:lastModifiedBy>
  <cp:revision>3</cp:revision>
  <dcterms:created xsi:type="dcterms:W3CDTF">2017-07-10T16:02:00Z</dcterms:created>
  <dcterms:modified xsi:type="dcterms:W3CDTF">2017-07-11T07:48:00Z</dcterms:modified>
</cp:coreProperties>
</file>