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A" w:rsidRDefault="00CD2288" w:rsidP="00F357FA">
      <w:pPr>
        <w:autoSpaceDN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S2</w:t>
      </w:r>
      <w:r w:rsidR="001F6D9A">
        <w:rPr>
          <w:b/>
          <w:sz w:val="24"/>
          <w:szCs w:val="24"/>
        </w:rPr>
        <w:t xml:space="preserve"> </w:t>
      </w:r>
      <w:r w:rsidR="00831D62">
        <w:rPr>
          <w:b/>
          <w:sz w:val="24"/>
          <w:szCs w:val="24"/>
        </w:rPr>
        <w:t>Table</w:t>
      </w:r>
      <w:r w:rsidR="00F357FA" w:rsidRPr="00E40692">
        <w:rPr>
          <w:b/>
          <w:sz w:val="24"/>
          <w:szCs w:val="24"/>
        </w:rPr>
        <w:t xml:space="preserve"> </w:t>
      </w:r>
      <w:r w:rsidR="00F357FA" w:rsidRPr="00E40692">
        <w:rPr>
          <w:sz w:val="24"/>
          <w:szCs w:val="24"/>
        </w:rPr>
        <w:t xml:space="preserve">Five year incidence of development of grades of retinopathy, sight threatening diabetic retinopathy (STDR), and of progression by 2 (or more) and 3 (or more) steps on the LDES scale in the worse eye of 23 subjects with </w:t>
      </w:r>
      <w:r w:rsidR="00F357FA" w:rsidRPr="00E40692">
        <w:rPr>
          <w:b/>
          <w:sz w:val="24"/>
          <w:szCs w:val="24"/>
        </w:rPr>
        <w:t>level 20 retinopathy</w:t>
      </w:r>
      <w:r w:rsidR="00F357FA" w:rsidRPr="00E40692">
        <w:rPr>
          <w:sz w:val="24"/>
          <w:szCs w:val="24"/>
        </w:rPr>
        <w:t xml:space="preserve"> at baseline. n =number of subjects reaching endpoint.</w:t>
      </w:r>
    </w:p>
    <w:p w:rsidR="004E6E02" w:rsidRPr="00E40692" w:rsidRDefault="004E6E02" w:rsidP="00F357FA">
      <w:pPr>
        <w:autoSpaceDN/>
        <w:textAlignment w:val="auto"/>
        <w:rPr>
          <w:b/>
          <w:sz w:val="24"/>
          <w:szCs w:val="24"/>
        </w:rPr>
      </w:pPr>
    </w:p>
    <w:tbl>
      <w:tblPr>
        <w:tblW w:w="71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1"/>
        <w:gridCol w:w="1842"/>
        <w:gridCol w:w="895"/>
        <w:gridCol w:w="1935"/>
      </w:tblGrid>
      <w:tr w:rsidR="00F357FA" w:rsidRPr="007F3A29" w:rsidTr="00B4226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rPr>
                <w:b/>
              </w:rPr>
              <w:t>Grade progression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rPr>
                <w:b/>
              </w:rPr>
              <w:t>Number entering time interval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rPr>
                <w:b/>
              </w:rPr>
              <w:t>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rPr>
                <w:b/>
              </w:rPr>
              <w:t xml:space="preserve">Incidence % </w:t>
            </w:r>
          </w:p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rPr>
                <w:b/>
              </w:rPr>
              <w:t>(95% CI)</w:t>
            </w:r>
          </w:p>
        </w:tc>
      </w:tr>
      <w:tr w:rsidR="00F357FA" w:rsidRPr="007F3A29" w:rsidTr="00B4226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20 - 10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4.5 (0-13.3)</w:t>
            </w:r>
          </w:p>
        </w:tc>
      </w:tr>
      <w:tr w:rsidR="00F357FA" w:rsidRPr="007F3A29" w:rsidTr="00B4226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20 - 20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40.9 (20.4-61.5)</w:t>
            </w:r>
          </w:p>
        </w:tc>
      </w:tr>
      <w:tr w:rsidR="00F357FA" w:rsidRPr="007F3A29" w:rsidTr="00B4226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20 - 30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22.7 (5.2-40.2)</w:t>
            </w:r>
          </w:p>
        </w:tc>
      </w:tr>
      <w:tr w:rsidR="00F357FA" w:rsidRPr="007F3A29" w:rsidTr="00B4226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20 - 40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18.2 (2.1-34.3)</w:t>
            </w:r>
          </w:p>
        </w:tc>
      </w:tr>
      <w:tr w:rsidR="00F357FA" w:rsidRPr="007F3A29" w:rsidTr="00B4226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20 - 50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9.1 (0-21.1)</w:t>
            </w:r>
          </w:p>
        </w:tc>
      </w:tr>
      <w:tr w:rsidR="00F357FA" w:rsidRPr="007F3A29" w:rsidTr="00B4226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20 - 60+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4.5 (0-13.3)</w:t>
            </w:r>
          </w:p>
        </w:tc>
      </w:tr>
      <w:tr w:rsidR="00F357FA" w:rsidRPr="007F3A29" w:rsidTr="00B4226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20 – STDR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81.3 (62.1-100)</w:t>
            </w:r>
          </w:p>
        </w:tc>
      </w:tr>
      <w:tr w:rsidR="00F357FA" w:rsidRPr="007F3A29" w:rsidTr="00B4226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20-2+ step progression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36.4 (16.3-56.5)</w:t>
            </w:r>
          </w:p>
        </w:tc>
      </w:tr>
      <w:tr w:rsidR="00F357FA" w:rsidRPr="007F3A29" w:rsidTr="00B4226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20-3+ step progression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FA" w:rsidRPr="007F3A29" w:rsidRDefault="00F357FA" w:rsidP="00B42260">
            <w:pPr>
              <w:jc w:val="center"/>
              <w:rPr>
                <w:sz w:val="24"/>
                <w:szCs w:val="24"/>
              </w:rPr>
            </w:pPr>
            <w:r w:rsidRPr="007F3A29">
              <w:t>31.8 (12.4-51.3)</w:t>
            </w:r>
          </w:p>
        </w:tc>
      </w:tr>
    </w:tbl>
    <w:p w:rsidR="00F357FA" w:rsidRPr="007F3A29" w:rsidRDefault="00F357FA" w:rsidP="00F357FA">
      <w:pPr>
        <w:rPr>
          <w:sz w:val="24"/>
          <w:szCs w:val="24"/>
        </w:rPr>
      </w:pPr>
    </w:p>
    <w:p w:rsidR="00F357FA" w:rsidRDefault="00F357FA" w:rsidP="00F357FA">
      <w:pPr>
        <w:autoSpaceDN/>
        <w:spacing w:line="240" w:lineRule="auto"/>
        <w:textAlignment w:val="auto"/>
        <w:rPr>
          <w:b/>
          <w:sz w:val="24"/>
          <w:szCs w:val="24"/>
        </w:rPr>
      </w:pPr>
      <w:bookmarkStart w:id="0" w:name="_GoBack"/>
      <w:bookmarkEnd w:id="0"/>
    </w:p>
    <w:sectPr w:rsidR="00F35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05643"/>
    <w:multiLevelType w:val="singleLevel"/>
    <w:tmpl w:val="3C620F84"/>
    <w:lvl w:ilvl="0">
      <w:start w:val="10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FA"/>
    <w:rsid w:val="00090D80"/>
    <w:rsid w:val="001F6D9A"/>
    <w:rsid w:val="003B1658"/>
    <w:rsid w:val="00452A36"/>
    <w:rsid w:val="004E6E02"/>
    <w:rsid w:val="00532276"/>
    <w:rsid w:val="00831D62"/>
    <w:rsid w:val="00B609BE"/>
    <w:rsid w:val="00B61CB9"/>
    <w:rsid w:val="00CD2288"/>
    <w:rsid w:val="00F27155"/>
    <w:rsid w:val="00F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243C2-9016-439D-AC4F-D3FC3750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Burgess, Philip</cp:lastModifiedBy>
  <cp:revision>9</cp:revision>
  <dcterms:created xsi:type="dcterms:W3CDTF">2016-04-27T14:09:00Z</dcterms:created>
  <dcterms:modified xsi:type="dcterms:W3CDTF">2017-07-20T09:55:00Z</dcterms:modified>
</cp:coreProperties>
</file>