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58" w:rsidRDefault="00FF7658" w:rsidP="00FF7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S1_</w:t>
      </w:r>
      <w:r w:rsidRPr="00761BC9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>
        <w:rPr>
          <w:rFonts w:ascii="Times New Roman" w:hAnsi="Times New Roman" w:cs="Times New Roman" w:hint="eastAsia"/>
          <w:b/>
          <w:sz w:val="24"/>
          <w:szCs w:val="24"/>
        </w:rPr>
        <w:t>Uni</w:t>
      </w:r>
      <w:r w:rsidRPr="00761BC9">
        <w:rPr>
          <w:rFonts w:ascii="Times New Roman" w:hAnsi="Times New Roman" w:cs="Times New Roman"/>
          <w:b/>
          <w:sz w:val="24"/>
          <w:szCs w:val="24"/>
        </w:rPr>
        <w:t xml:space="preserve">variate logistic regression analysis between </w:t>
      </w:r>
      <w:r>
        <w:rPr>
          <w:rFonts w:ascii="Times New Roman" w:hAnsi="Times New Roman" w:cs="Times New Roman" w:hint="eastAsia"/>
          <w:b/>
          <w:sz w:val="24"/>
          <w:szCs w:val="24"/>
        </w:rPr>
        <w:t>variables</w:t>
      </w:r>
      <w:r w:rsidRPr="00761BC9">
        <w:rPr>
          <w:rFonts w:ascii="Times New Roman" w:hAnsi="Times New Roman" w:cs="Times New Roman"/>
          <w:b/>
          <w:sz w:val="24"/>
          <w:szCs w:val="24"/>
        </w:rPr>
        <w:t xml:space="preserve"> and high baPWV</w:t>
      </w:r>
    </w:p>
    <w:p w:rsidR="00492CCE" w:rsidRPr="00FF7658" w:rsidRDefault="00492CCE" w:rsidP="0056065F">
      <w:pPr>
        <w:pStyle w:val="a4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2481"/>
        <w:gridCol w:w="1014"/>
        <w:gridCol w:w="2405"/>
        <w:gridCol w:w="284"/>
        <w:gridCol w:w="912"/>
      </w:tblGrid>
      <w:tr w:rsidR="00CB69D3" w:rsidRPr="00761BC9" w:rsidTr="00492CCE">
        <w:trPr>
          <w:trHeight w:val="336"/>
        </w:trPr>
        <w:tc>
          <w:tcPr>
            <w:tcW w:w="1880" w:type="dxa"/>
            <w:vMerge w:val="restart"/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Variables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>Men (n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>1477)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Women </w:t>
            </w:r>
            <w:r w:rsidRPr="00492CCE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(n</w:t>
            </w:r>
            <w:r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 xml:space="preserve"> </w:t>
            </w:r>
            <w:r w:rsidRPr="00492CCE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 xml:space="preserve"> </w:t>
            </w:r>
            <w:r w:rsidRPr="00492CCE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1227)</w:t>
            </w:r>
          </w:p>
        </w:tc>
      </w:tr>
      <w:tr w:rsidR="00CB69D3" w:rsidRPr="00761BC9" w:rsidTr="00492CCE">
        <w:trPr>
          <w:trHeight w:val="348"/>
        </w:trPr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keepNext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9D3" w:rsidRPr="00492CCE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492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CB69D3" w:rsidRPr="00761BC9" w:rsidTr="00492CCE">
        <w:trPr>
          <w:trHeight w:val="336"/>
        </w:trPr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Older age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2.812 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2.050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3.858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5.764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4.274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7.773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CB69D3" w:rsidRPr="00761BC9" w:rsidTr="00A66F9E">
        <w:trPr>
          <w:trHeight w:val="348"/>
        </w:trPr>
        <w:tc>
          <w:tcPr>
            <w:tcW w:w="1880" w:type="dxa"/>
            <w:tcBorders>
              <w:top w:val="nil"/>
            </w:tcBorders>
          </w:tcPr>
          <w:p w:rsidR="00CB69D3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Smoking</w:t>
            </w:r>
          </w:p>
        </w:tc>
        <w:tc>
          <w:tcPr>
            <w:tcW w:w="2481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2.178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0.426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2.331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0.993</w:t>
            </w:r>
          </w:p>
        </w:tc>
      </w:tr>
      <w:tr w:rsidR="00CB69D3" w:rsidRPr="00761BC9" w:rsidTr="00492CCE">
        <w:trPr>
          <w:trHeight w:val="348"/>
        </w:trPr>
        <w:tc>
          <w:tcPr>
            <w:tcW w:w="1880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SBP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081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097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CB69D3" w:rsidRPr="00761BC9" w:rsidTr="00803A8B">
        <w:trPr>
          <w:trHeight w:val="348"/>
        </w:trPr>
        <w:tc>
          <w:tcPr>
            <w:tcW w:w="1880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BMI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0.921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102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047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1.160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CB69D3" w:rsidRPr="00761BC9" w:rsidTr="00803A8B">
        <w:trPr>
          <w:trHeight w:val="348"/>
        </w:trPr>
        <w:tc>
          <w:tcPr>
            <w:tcW w:w="1880" w:type="dxa"/>
            <w:tcBorders>
              <w:top w:val="nil"/>
              <w:bottom w:val="nil"/>
            </w:tcBorders>
          </w:tcPr>
          <w:p w:rsidR="00CB69D3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eGFR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0.998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CB69D3" w:rsidRPr="00761BC9" w:rsidTr="00803A8B">
        <w:trPr>
          <w:trHeight w:val="348"/>
        </w:trPr>
        <w:tc>
          <w:tcPr>
            <w:tcW w:w="1880" w:type="dxa"/>
            <w:tcBorders>
              <w:top w:val="nil"/>
              <w:bottom w:val="nil"/>
            </w:tcBorders>
          </w:tcPr>
          <w:p w:rsidR="00CB69D3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Fasting glucose</w:t>
            </w: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037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022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1.052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CB69D3" w:rsidRPr="00761BC9" w:rsidTr="00492CCE">
        <w:trPr>
          <w:trHeight w:val="348"/>
        </w:trPr>
        <w:tc>
          <w:tcPr>
            <w:tcW w:w="1880" w:type="dxa"/>
            <w:tcBorders>
              <w:top w:val="nil"/>
            </w:tcBorders>
          </w:tcPr>
          <w:p w:rsidR="00CB69D3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HDL-cholesterol</w:t>
            </w:r>
          </w:p>
        </w:tc>
        <w:tc>
          <w:tcPr>
            <w:tcW w:w="2481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0.976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0.965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0.988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CB69D3" w:rsidRPr="00761BC9" w:rsidTr="00A66F9E">
        <w:trPr>
          <w:trHeight w:val="348"/>
        </w:trPr>
        <w:tc>
          <w:tcPr>
            <w:tcW w:w="1880" w:type="dxa"/>
            <w:tcBorders>
              <w:top w:val="nil"/>
            </w:tcBorders>
          </w:tcPr>
          <w:p w:rsidR="00CB69D3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LDL-cholesterol</w:t>
            </w:r>
          </w:p>
        </w:tc>
        <w:tc>
          <w:tcPr>
            <w:tcW w:w="2481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1.002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009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004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1.013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CB69D3" w:rsidRPr="00761BC9" w:rsidTr="00A66F9E">
        <w:trPr>
          <w:trHeight w:val="348"/>
        </w:trPr>
        <w:tc>
          <w:tcPr>
            <w:tcW w:w="1880" w:type="dxa"/>
            <w:tcBorders>
              <w:top w:val="nil"/>
            </w:tcBorders>
          </w:tcPr>
          <w:p w:rsidR="00CB69D3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Uric acid</w:t>
            </w:r>
          </w:p>
        </w:tc>
        <w:tc>
          <w:tcPr>
            <w:tcW w:w="2481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</w:tcBorders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2689" w:type="dxa"/>
            <w:gridSpan w:val="2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434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233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1.667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CB69D3" w:rsidRPr="00761BC9" w:rsidRDefault="00CB69D3" w:rsidP="0056065F">
            <w:pPr>
              <w:pStyle w:val="a4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761B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:rsidR="00F13526" w:rsidRPr="00761BC9" w:rsidRDefault="00F13526" w:rsidP="0056065F">
      <w:pPr>
        <w:pStyle w:val="a4"/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61BC9">
        <w:rPr>
          <w:rFonts w:ascii="Times New Roman" w:eastAsiaTheme="minorHAnsi" w:hAnsi="Times New Roman" w:cs="Times New Roman"/>
          <w:sz w:val="24"/>
          <w:szCs w:val="24"/>
        </w:rPr>
        <w:t>Abbreviations: SBP, systolic blood pressure; BMI, body mass index; eGFR, estima</w:t>
      </w:r>
      <w:bookmarkStart w:id="0" w:name="_GoBack"/>
      <w:bookmarkEnd w:id="0"/>
      <w:r w:rsidRPr="00761BC9">
        <w:rPr>
          <w:rFonts w:ascii="Times New Roman" w:eastAsiaTheme="minorHAnsi" w:hAnsi="Times New Roman" w:cs="Times New Roman"/>
          <w:sz w:val="24"/>
          <w:szCs w:val="24"/>
        </w:rPr>
        <w:t>ted glomerular filtration rate; HDL, high-density lipoprotein</w:t>
      </w:r>
      <w:r>
        <w:rPr>
          <w:rFonts w:ascii="Times New Roman" w:eastAsiaTheme="minorHAnsi" w:hAnsi="Times New Roman" w:cs="Times New Roman"/>
          <w:sz w:val="24"/>
          <w:szCs w:val="24"/>
        </w:rPr>
        <w:t>; LDL, low-density lipoprotein</w:t>
      </w:r>
      <w:r w:rsidR="00750AA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92CCE" w:rsidRPr="001E382B" w:rsidRDefault="00492CCE" w:rsidP="00492CCE">
      <w:pPr>
        <w:pStyle w:val="a4"/>
      </w:pPr>
    </w:p>
    <w:p w:rsidR="00492CCE" w:rsidRPr="001E382B" w:rsidRDefault="00492CCE" w:rsidP="00492CCE">
      <w:pPr>
        <w:pStyle w:val="a4"/>
      </w:pPr>
    </w:p>
    <w:p w:rsidR="00492CCE" w:rsidRPr="00492CCE" w:rsidRDefault="00492CCE"/>
    <w:sectPr w:rsidR="00492CCE" w:rsidRPr="00492CCE" w:rsidSect="00C246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82" w:rsidRDefault="00564082" w:rsidP="0092228F">
      <w:pPr>
        <w:spacing w:after="0" w:line="240" w:lineRule="auto"/>
      </w:pPr>
      <w:r>
        <w:separator/>
      </w:r>
    </w:p>
  </w:endnote>
  <w:endnote w:type="continuationSeparator" w:id="0">
    <w:p w:rsidR="00564082" w:rsidRDefault="00564082" w:rsidP="009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82" w:rsidRDefault="00564082" w:rsidP="0092228F">
      <w:pPr>
        <w:spacing w:after="0" w:line="240" w:lineRule="auto"/>
      </w:pPr>
      <w:r>
        <w:separator/>
      </w:r>
    </w:p>
  </w:footnote>
  <w:footnote w:type="continuationSeparator" w:id="0">
    <w:p w:rsidR="00564082" w:rsidRDefault="00564082" w:rsidP="0092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CE"/>
    <w:rsid w:val="000C5FEC"/>
    <w:rsid w:val="001750BD"/>
    <w:rsid w:val="0019268B"/>
    <w:rsid w:val="00263133"/>
    <w:rsid w:val="002D052B"/>
    <w:rsid w:val="00306101"/>
    <w:rsid w:val="00347725"/>
    <w:rsid w:val="003D7459"/>
    <w:rsid w:val="00422EE9"/>
    <w:rsid w:val="004843FA"/>
    <w:rsid w:val="00492CCE"/>
    <w:rsid w:val="005400E8"/>
    <w:rsid w:val="0056065F"/>
    <w:rsid w:val="0056105D"/>
    <w:rsid w:val="00564082"/>
    <w:rsid w:val="005D678D"/>
    <w:rsid w:val="00690D12"/>
    <w:rsid w:val="00717A86"/>
    <w:rsid w:val="00750AA5"/>
    <w:rsid w:val="007D5952"/>
    <w:rsid w:val="00803A8B"/>
    <w:rsid w:val="008325A7"/>
    <w:rsid w:val="00832E5C"/>
    <w:rsid w:val="008F04AF"/>
    <w:rsid w:val="0092228F"/>
    <w:rsid w:val="00A54F80"/>
    <w:rsid w:val="00B25088"/>
    <w:rsid w:val="00B94CE1"/>
    <w:rsid w:val="00C2466A"/>
    <w:rsid w:val="00CB69D3"/>
    <w:rsid w:val="00DB5B40"/>
    <w:rsid w:val="00F13526"/>
    <w:rsid w:val="00F16B86"/>
    <w:rsid w:val="00F63730"/>
    <w:rsid w:val="00F84473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6CFDB-B22E-4822-B686-D54E24E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CE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9222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228F"/>
  </w:style>
  <w:style w:type="paragraph" w:styleId="a6">
    <w:name w:val="footer"/>
    <w:basedOn w:val="a"/>
    <w:link w:val="Char0"/>
    <w:uiPriority w:val="99"/>
    <w:unhideWhenUsed/>
    <w:rsid w:val="009222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228F"/>
  </w:style>
  <w:style w:type="paragraph" w:styleId="a7">
    <w:name w:val="Balloon Text"/>
    <w:basedOn w:val="a"/>
    <w:link w:val="Char1"/>
    <w:uiPriority w:val="99"/>
    <w:semiHidden/>
    <w:unhideWhenUsed/>
    <w:rsid w:val="00DB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DB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최훈영(강남)신장내과)</dc:creator>
  <cp:lastModifiedBy>최훈영(강남)신장내과)</cp:lastModifiedBy>
  <cp:revision>2</cp:revision>
  <dcterms:created xsi:type="dcterms:W3CDTF">2017-06-05T02:08:00Z</dcterms:created>
  <dcterms:modified xsi:type="dcterms:W3CDTF">2017-06-05T02:08:00Z</dcterms:modified>
</cp:coreProperties>
</file>