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EF68" w14:textId="3607E615" w:rsidR="004E7194" w:rsidRPr="00D62B26" w:rsidRDefault="00D4219C" w:rsidP="002A29A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S1 File: </w:t>
      </w:r>
      <w:r w:rsidR="004E7194" w:rsidRPr="00D62B26">
        <w:rPr>
          <w:sz w:val="24"/>
          <w:szCs w:val="24"/>
        </w:rPr>
        <w:t>Supplementary Materials</w:t>
      </w:r>
    </w:p>
    <w:p w14:paraId="482C411F" w14:textId="77777777" w:rsidR="00A475EB" w:rsidRPr="00D62B26" w:rsidRDefault="00A475EB" w:rsidP="002A29A7">
      <w:pPr>
        <w:spacing w:line="480" w:lineRule="auto"/>
        <w:jc w:val="center"/>
        <w:rPr>
          <w:sz w:val="24"/>
          <w:szCs w:val="24"/>
        </w:rPr>
      </w:pPr>
      <w:r w:rsidRPr="00D62B26">
        <w:rPr>
          <w:sz w:val="24"/>
          <w:szCs w:val="24"/>
        </w:rPr>
        <w:t>Precision hospital performance: describing phenotypes by applying big data analytics</w:t>
      </w:r>
    </w:p>
    <w:p w14:paraId="64CB2205" w14:textId="77777777" w:rsidR="004E7194" w:rsidRDefault="004E7194" w:rsidP="002A29A7">
      <w:pPr>
        <w:spacing w:line="480" w:lineRule="auto"/>
      </w:pPr>
    </w:p>
    <w:p w14:paraId="5FE4F8E6" w14:textId="77777777" w:rsidR="004E7194" w:rsidRPr="00781052" w:rsidRDefault="004E7194" w:rsidP="002A29A7">
      <w:pPr>
        <w:pStyle w:val="Head"/>
        <w:spacing w:line="480" w:lineRule="auto"/>
      </w:pPr>
    </w:p>
    <w:p w14:paraId="6E2D7CA6" w14:textId="77777777" w:rsidR="004E7194" w:rsidRDefault="004E7194" w:rsidP="00D62B26">
      <w:pPr>
        <w:pStyle w:val="Head"/>
        <w:spacing w:line="480" w:lineRule="auto"/>
        <w:jc w:val="left"/>
        <w:rPr>
          <w:b w:val="0"/>
          <w:sz w:val="24"/>
          <w:szCs w:val="24"/>
          <w:vertAlign w:val="superscript"/>
        </w:rPr>
      </w:pPr>
      <w:r w:rsidRPr="00781052">
        <w:rPr>
          <w:b w:val="0"/>
          <w:sz w:val="24"/>
          <w:szCs w:val="24"/>
        </w:rPr>
        <w:t xml:space="preserve">Nicholas S. Downing, Alexander </w:t>
      </w:r>
      <w:proofErr w:type="spellStart"/>
      <w:r w:rsidRPr="00781052">
        <w:rPr>
          <w:b w:val="0"/>
          <w:sz w:val="24"/>
          <w:szCs w:val="24"/>
        </w:rPr>
        <w:t>Cloninger</w:t>
      </w:r>
      <w:proofErr w:type="spellEnd"/>
      <w:r w:rsidRPr="00781052">
        <w:rPr>
          <w:b w:val="0"/>
          <w:sz w:val="24"/>
          <w:szCs w:val="24"/>
        </w:rPr>
        <w:t>, Arjun K. Venkatesh, Angela Hsieh,</w:t>
      </w:r>
      <w:r>
        <w:rPr>
          <w:b w:val="0"/>
          <w:sz w:val="24"/>
          <w:szCs w:val="24"/>
          <w:vertAlign w:val="superscript"/>
        </w:rPr>
        <w:t xml:space="preserve"> </w:t>
      </w:r>
    </w:p>
    <w:p w14:paraId="6213D820" w14:textId="77777777" w:rsidR="004E7194" w:rsidRPr="00781052" w:rsidRDefault="004E7194" w:rsidP="00D62B26">
      <w:pPr>
        <w:pStyle w:val="Head"/>
        <w:spacing w:line="480" w:lineRule="auto"/>
        <w:jc w:val="left"/>
        <w:rPr>
          <w:b w:val="0"/>
          <w:sz w:val="24"/>
          <w:szCs w:val="24"/>
          <w:vertAlign w:val="superscript"/>
        </w:rPr>
      </w:pPr>
      <w:r w:rsidRPr="00781052">
        <w:rPr>
          <w:b w:val="0"/>
          <w:sz w:val="24"/>
          <w:szCs w:val="24"/>
        </w:rPr>
        <w:t xml:space="preserve">Elizabeth </w:t>
      </w:r>
      <w:r>
        <w:rPr>
          <w:b w:val="0"/>
          <w:sz w:val="24"/>
          <w:szCs w:val="24"/>
        </w:rPr>
        <w:t xml:space="preserve">E. </w:t>
      </w:r>
      <w:proofErr w:type="spellStart"/>
      <w:r w:rsidRPr="00781052">
        <w:rPr>
          <w:b w:val="0"/>
          <w:sz w:val="24"/>
          <w:szCs w:val="24"/>
        </w:rPr>
        <w:t>Drye</w:t>
      </w:r>
      <w:proofErr w:type="spellEnd"/>
      <w:r w:rsidRPr="00781052">
        <w:rPr>
          <w:b w:val="0"/>
          <w:sz w:val="24"/>
          <w:szCs w:val="24"/>
        </w:rPr>
        <w:t>, Ronald R. Coifman, Harlan M. Krumholz</w:t>
      </w:r>
      <w:r w:rsidRPr="00781052">
        <w:rPr>
          <w:b w:val="0"/>
          <w:sz w:val="24"/>
          <w:szCs w:val="24"/>
          <w:vertAlign w:val="superscript"/>
        </w:rPr>
        <w:t>*</w:t>
      </w:r>
    </w:p>
    <w:p w14:paraId="2E572C27" w14:textId="77777777" w:rsidR="004E7194" w:rsidRPr="00781052" w:rsidRDefault="004E7194" w:rsidP="002A29A7">
      <w:pPr>
        <w:pStyle w:val="Head"/>
        <w:spacing w:line="480" w:lineRule="auto"/>
        <w:rPr>
          <w:sz w:val="24"/>
          <w:szCs w:val="24"/>
          <w:vertAlign w:val="superscript"/>
        </w:rPr>
      </w:pPr>
    </w:p>
    <w:p w14:paraId="6145968D" w14:textId="77777777" w:rsidR="003635A8" w:rsidRDefault="003635A8" w:rsidP="002A29A7">
      <w:pPr>
        <w:pStyle w:val="Paragraph"/>
        <w:spacing w:line="480" w:lineRule="auto"/>
        <w:ind w:firstLine="0"/>
      </w:pPr>
      <w:r>
        <w:t>*</w:t>
      </w:r>
      <w:r w:rsidR="004E7194" w:rsidRPr="00E51F58">
        <w:t>Correspond</w:t>
      </w:r>
      <w:r w:rsidR="00A475EB">
        <w:t>ing author</w:t>
      </w:r>
    </w:p>
    <w:p w14:paraId="45AD9CE1" w14:textId="77777777" w:rsidR="004E7194" w:rsidRPr="00E51F58" w:rsidRDefault="00A475EB" w:rsidP="002A29A7">
      <w:pPr>
        <w:pStyle w:val="Paragraph"/>
        <w:spacing w:line="480" w:lineRule="auto"/>
        <w:ind w:firstLine="0"/>
      </w:pPr>
      <w:r>
        <w:t xml:space="preserve">E-mail: </w:t>
      </w:r>
      <w:r w:rsidR="00E3478C" w:rsidRPr="00E3478C">
        <w:t>harlan.krumholz@yale.edu</w:t>
      </w:r>
      <w:r w:rsidR="00E3478C">
        <w:t xml:space="preserve"> (HMK)</w:t>
      </w:r>
    </w:p>
    <w:p w14:paraId="30682EAB" w14:textId="77777777" w:rsidR="004E7194" w:rsidRPr="00E51F58" w:rsidRDefault="004E7194" w:rsidP="002A29A7">
      <w:pPr>
        <w:spacing w:line="480" w:lineRule="auto"/>
        <w:rPr>
          <w:rFonts w:eastAsia="Times New Roman"/>
          <w:sz w:val="24"/>
          <w:szCs w:val="24"/>
        </w:rPr>
      </w:pPr>
      <w:r w:rsidRPr="00E51F58">
        <w:rPr>
          <w:sz w:val="24"/>
          <w:szCs w:val="24"/>
        </w:rPr>
        <w:br w:type="page"/>
      </w:r>
    </w:p>
    <w:p w14:paraId="27D3222D" w14:textId="75844736" w:rsidR="004E7194" w:rsidRPr="00F865D3" w:rsidRDefault="004E7194" w:rsidP="00D62B26">
      <w:pPr>
        <w:spacing w:line="480" w:lineRule="auto"/>
      </w:pPr>
      <w:r w:rsidRPr="00D62B26">
        <w:rPr>
          <w:b/>
          <w:sz w:val="24"/>
          <w:szCs w:val="24"/>
        </w:rPr>
        <w:lastRenderedPageBreak/>
        <w:t>Fig</w:t>
      </w:r>
      <w:r w:rsidR="00630837">
        <w:rPr>
          <w:b/>
          <w:sz w:val="24"/>
          <w:szCs w:val="24"/>
        </w:rPr>
        <w:t xml:space="preserve"> </w:t>
      </w:r>
      <w:r w:rsidR="00D4219C">
        <w:rPr>
          <w:b/>
          <w:sz w:val="24"/>
          <w:szCs w:val="24"/>
        </w:rPr>
        <w:t>A</w:t>
      </w:r>
      <w:r w:rsidRPr="00D62B26">
        <w:rPr>
          <w:b/>
          <w:sz w:val="24"/>
          <w:szCs w:val="24"/>
        </w:rPr>
        <w:t>. Instructions provided to experts in quality measurement.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7194" w14:paraId="2D218DD2" w14:textId="77777777" w:rsidTr="00957835">
        <w:tc>
          <w:tcPr>
            <w:tcW w:w="9350" w:type="dxa"/>
          </w:tcPr>
          <w:p w14:paraId="69D2D9D5" w14:textId="77777777" w:rsidR="004E7194" w:rsidRPr="001B74C0" w:rsidRDefault="004E7194" w:rsidP="00D62B26">
            <w:pPr>
              <w:spacing w:after="160"/>
              <w:rPr>
                <w:b/>
                <w:sz w:val="24"/>
                <w:szCs w:val="24"/>
              </w:rPr>
            </w:pPr>
            <w:r w:rsidRPr="001B74C0">
              <w:rPr>
                <w:b/>
                <w:bCs/>
                <w:sz w:val="24"/>
                <w:szCs w:val="24"/>
                <w:u w:val="single"/>
              </w:rPr>
              <w:t>Objective:</w:t>
            </w:r>
            <w:r w:rsidRPr="001B74C0">
              <w:rPr>
                <w:b/>
                <w:bCs/>
                <w:sz w:val="24"/>
                <w:szCs w:val="24"/>
              </w:rPr>
              <w:t xml:space="preserve"> To characterize similarities and differences in the profiles of performance of 32 performance profiles that synthesize the full spectrum of hospital performance on the Hospital Compare measures</w:t>
            </w:r>
          </w:p>
          <w:p w14:paraId="58FBB724" w14:textId="77777777" w:rsidR="004E7194" w:rsidRPr="001B74C0" w:rsidRDefault="004E7194" w:rsidP="00D62B26">
            <w:pPr>
              <w:spacing w:after="160"/>
              <w:rPr>
                <w:b/>
                <w:sz w:val="24"/>
                <w:szCs w:val="24"/>
              </w:rPr>
            </w:pPr>
            <w:r w:rsidRPr="001B74C0">
              <w:rPr>
                <w:b/>
                <w:bCs/>
                <w:sz w:val="24"/>
                <w:szCs w:val="24"/>
              </w:rPr>
              <w:t> </w:t>
            </w:r>
            <w:r w:rsidRPr="001B74C0">
              <w:rPr>
                <w:b/>
                <w:bCs/>
                <w:sz w:val="24"/>
                <w:szCs w:val="24"/>
                <w:u w:val="single"/>
              </w:rPr>
              <w:t>Approach:</w:t>
            </w:r>
            <w:r w:rsidRPr="001B74C0">
              <w:rPr>
                <w:b/>
                <w:bCs/>
                <w:sz w:val="24"/>
                <w:szCs w:val="24"/>
              </w:rPr>
              <w:t xml:space="preserve"> Please follow this two-step process to define the anchors that supervise our model (see key principles for each step below)</w:t>
            </w:r>
          </w:p>
          <w:p w14:paraId="4BADB618" w14:textId="77777777" w:rsidR="004E7194" w:rsidRPr="001B74C0" w:rsidRDefault="004E7194" w:rsidP="00D62B26">
            <w:pPr>
              <w:pStyle w:val="ListParagraph"/>
              <w:numPr>
                <w:ilvl w:val="0"/>
                <w:numId w:val="1"/>
              </w:numPr>
              <w:spacing w:after="160"/>
            </w:pPr>
            <w:r w:rsidRPr="001B74C0">
              <w:t>Review the profile of performance for each illustrative hospital and classify performance in each domain of quality</w:t>
            </w:r>
          </w:p>
          <w:p w14:paraId="622FA4A3" w14:textId="77777777" w:rsidR="004E7194" w:rsidRPr="001B74C0" w:rsidRDefault="004E7194" w:rsidP="00D62B26">
            <w:pPr>
              <w:pStyle w:val="ListParagraph"/>
              <w:numPr>
                <w:ilvl w:val="0"/>
                <w:numId w:val="1"/>
              </w:numPr>
              <w:spacing w:after="160"/>
            </w:pPr>
            <w:r w:rsidRPr="001B74C0">
              <w:t>Assign an integer from 1 (lowest) to 10 (highest) that summarizes the overall performance of each illustrative hospitals across domains</w:t>
            </w:r>
          </w:p>
          <w:p w14:paraId="58CBECF6" w14:textId="77777777" w:rsidR="004E7194" w:rsidRPr="001B74C0" w:rsidRDefault="004E7194" w:rsidP="00D62B26">
            <w:pPr>
              <w:spacing w:after="160"/>
              <w:rPr>
                <w:b/>
                <w:sz w:val="24"/>
                <w:szCs w:val="24"/>
              </w:rPr>
            </w:pPr>
            <w:r w:rsidRPr="001B74C0">
              <w:rPr>
                <w:b/>
                <w:sz w:val="24"/>
                <w:szCs w:val="24"/>
              </w:rPr>
              <w:t> </w:t>
            </w:r>
          </w:p>
          <w:p w14:paraId="224E7ADA" w14:textId="77777777" w:rsidR="004E7194" w:rsidRPr="001B74C0" w:rsidRDefault="004E7194" w:rsidP="00D62B26">
            <w:pPr>
              <w:spacing w:after="160"/>
              <w:rPr>
                <w:b/>
                <w:sz w:val="24"/>
                <w:szCs w:val="24"/>
              </w:rPr>
            </w:pPr>
            <w:r w:rsidRPr="001B74C0">
              <w:rPr>
                <w:b/>
                <w:bCs/>
                <w:sz w:val="24"/>
                <w:szCs w:val="24"/>
                <w:u w:val="single"/>
              </w:rPr>
              <w:t>Step 1:</w:t>
            </w:r>
            <w:r w:rsidRPr="001B74C0">
              <w:rPr>
                <w:b/>
                <w:bCs/>
                <w:sz w:val="24"/>
                <w:szCs w:val="24"/>
              </w:rPr>
              <w:t xml:space="preserve"> Principles to inform the classification of performance by domain</w:t>
            </w:r>
          </w:p>
          <w:p w14:paraId="37CBBCBC" w14:textId="77777777" w:rsidR="004E7194" w:rsidRPr="001B74C0" w:rsidRDefault="004E7194" w:rsidP="00D62B26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001B74C0">
              <w:t>Five categories of performance:</w:t>
            </w:r>
          </w:p>
          <w:p w14:paraId="1E145356" w14:textId="77777777" w:rsidR="004E7194" w:rsidRPr="001B74C0" w:rsidRDefault="004E7194" w:rsidP="00D62B26">
            <w:pPr>
              <w:pStyle w:val="ListParagraph"/>
              <w:numPr>
                <w:ilvl w:val="1"/>
                <w:numId w:val="2"/>
              </w:numPr>
              <w:spacing w:after="160"/>
            </w:pPr>
            <w:r w:rsidRPr="001B74C0">
              <w:t>↑↑: Best performance in the domain across all illustrative hospitals (most measures in the domain, on average, are approximately 1 S.D. greater than the mean)</w:t>
            </w:r>
          </w:p>
          <w:p w14:paraId="0CCDD852" w14:textId="77777777" w:rsidR="004E7194" w:rsidRPr="001B74C0" w:rsidRDefault="004E7194" w:rsidP="00D62B26">
            <w:pPr>
              <w:pStyle w:val="ListParagraph"/>
              <w:numPr>
                <w:ilvl w:val="1"/>
                <w:numId w:val="2"/>
              </w:numPr>
              <w:spacing w:after="160"/>
            </w:pPr>
            <w:r w:rsidRPr="001B74C0">
              <w:t>↑: Better performance in the domain (most measures in the domain, on average, fall between the mean and mean + 1 S.D.)</w:t>
            </w:r>
          </w:p>
          <w:p w14:paraId="4FF07F9B" w14:textId="77777777" w:rsidR="004E7194" w:rsidRPr="001B74C0" w:rsidRDefault="004E7194" w:rsidP="00D62B26">
            <w:pPr>
              <w:pStyle w:val="ListParagraph"/>
              <w:numPr>
                <w:ilvl w:val="1"/>
                <w:numId w:val="2"/>
              </w:numPr>
              <w:spacing w:after="160"/>
            </w:pPr>
            <w:r w:rsidRPr="001B74C0">
              <w:t>Par: Average performance in the domain (most measures close to the mean, or similar proportions of measures above/below the mean)</w:t>
            </w:r>
          </w:p>
          <w:p w14:paraId="585C3187" w14:textId="77777777" w:rsidR="004E7194" w:rsidRPr="001B74C0" w:rsidRDefault="004E7194" w:rsidP="00D62B26">
            <w:pPr>
              <w:pStyle w:val="ListParagraph"/>
              <w:numPr>
                <w:ilvl w:val="1"/>
                <w:numId w:val="2"/>
              </w:numPr>
              <w:spacing w:after="160"/>
            </w:pPr>
            <w:r w:rsidRPr="001B74C0">
              <w:t>↓: Worse performance in the domain (most measures in the domain, on average, fall between the mean and mean - 1 S.D.)</w:t>
            </w:r>
          </w:p>
          <w:p w14:paraId="63E4E82D" w14:textId="77777777" w:rsidR="004E7194" w:rsidRPr="001B74C0" w:rsidRDefault="004E7194" w:rsidP="00D62B26">
            <w:pPr>
              <w:pStyle w:val="ListParagraph"/>
              <w:numPr>
                <w:ilvl w:val="1"/>
                <w:numId w:val="2"/>
              </w:numPr>
              <w:spacing w:after="160"/>
            </w:pPr>
            <w:r w:rsidRPr="001B74C0">
              <w:t>↓↓: Worst performance in the domain across all illustrative hospitals (most measures in the domain, on average, are approximately 1 S.D. less than the mean)</w:t>
            </w:r>
          </w:p>
          <w:p w14:paraId="5FABE1E9" w14:textId="77777777" w:rsidR="004E7194" w:rsidRPr="001B74C0" w:rsidRDefault="004E7194" w:rsidP="00D62B26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001B74C0">
              <w:t>Classification should reflect the aggregate performance across the entire domain, favoring consistent performance over outliers</w:t>
            </w:r>
          </w:p>
          <w:p w14:paraId="60068022" w14:textId="77777777" w:rsidR="004E7194" w:rsidRPr="001B74C0" w:rsidRDefault="004E7194" w:rsidP="00D62B26">
            <w:pPr>
              <w:pStyle w:val="ListParagraph"/>
              <w:numPr>
                <w:ilvl w:val="0"/>
                <w:numId w:val="2"/>
              </w:numPr>
              <w:spacing w:after="160"/>
            </w:pPr>
            <w:r w:rsidRPr="001B74C0">
              <w:t>It is acceptable (and expected) that several performance profiles will have the same (or very similar) classifications across domains, and these hospitals can be grouped in the subsequent ranking step</w:t>
            </w:r>
          </w:p>
          <w:p w14:paraId="746E860B" w14:textId="77777777" w:rsidR="004E7194" w:rsidRPr="001B74C0" w:rsidRDefault="004E7194" w:rsidP="00D62B26">
            <w:pPr>
              <w:spacing w:after="160"/>
              <w:rPr>
                <w:b/>
                <w:sz w:val="24"/>
                <w:szCs w:val="24"/>
              </w:rPr>
            </w:pPr>
            <w:r w:rsidRPr="001B74C0">
              <w:rPr>
                <w:b/>
                <w:sz w:val="24"/>
                <w:szCs w:val="24"/>
              </w:rPr>
              <w:t> </w:t>
            </w:r>
          </w:p>
          <w:p w14:paraId="4F195133" w14:textId="77777777" w:rsidR="004E7194" w:rsidRPr="001B74C0" w:rsidRDefault="004E7194" w:rsidP="00D62B26">
            <w:pPr>
              <w:spacing w:after="160"/>
              <w:rPr>
                <w:b/>
                <w:sz w:val="24"/>
                <w:szCs w:val="24"/>
              </w:rPr>
            </w:pPr>
            <w:r w:rsidRPr="001B74C0">
              <w:rPr>
                <w:b/>
                <w:bCs/>
                <w:sz w:val="24"/>
                <w:szCs w:val="24"/>
                <w:u w:val="single"/>
              </w:rPr>
              <w:t>Step 2:</w:t>
            </w:r>
            <w:r w:rsidRPr="001B74C0">
              <w:rPr>
                <w:b/>
                <w:bCs/>
                <w:sz w:val="24"/>
                <w:szCs w:val="24"/>
              </w:rPr>
              <w:t xml:space="preserve"> Principles to inform the assignment of an integer summarizing overall performance</w:t>
            </w:r>
          </w:p>
          <w:p w14:paraId="194CFF73" w14:textId="77777777" w:rsidR="004E7194" w:rsidRPr="001B74C0" w:rsidRDefault="004E7194" w:rsidP="00D62B26">
            <w:pPr>
              <w:pStyle w:val="ListParagraph"/>
              <w:numPr>
                <w:ilvl w:val="0"/>
                <w:numId w:val="3"/>
              </w:numPr>
              <w:spacing w:after="160"/>
            </w:pPr>
            <w:r w:rsidRPr="001B74C0">
              <w:t>Relative hierarchy of domains is consistent with CMS’ FY17 Value-Based Purchasing weightings</w:t>
            </w:r>
          </w:p>
          <w:p w14:paraId="39F0A429" w14:textId="77777777" w:rsidR="004E7194" w:rsidRPr="001B74C0" w:rsidRDefault="004E7194" w:rsidP="00D62B26">
            <w:pPr>
              <w:pStyle w:val="ListParagraph"/>
              <w:numPr>
                <w:ilvl w:val="1"/>
                <w:numId w:val="3"/>
              </w:numPr>
              <w:spacing w:after="160"/>
            </w:pPr>
            <w:r w:rsidRPr="001B74C0">
              <w:t>Mortality</w:t>
            </w:r>
          </w:p>
          <w:p w14:paraId="5FD69A60" w14:textId="77777777" w:rsidR="004E7194" w:rsidRPr="001B74C0" w:rsidRDefault="004E7194" w:rsidP="00D62B26">
            <w:pPr>
              <w:pStyle w:val="ListParagraph"/>
              <w:numPr>
                <w:ilvl w:val="1"/>
                <w:numId w:val="3"/>
              </w:numPr>
              <w:spacing w:after="160"/>
            </w:pPr>
            <w:r w:rsidRPr="001B74C0">
              <w:t>Experience//Readmission</w:t>
            </w:r>
          </w:p>
          <w:p w14:paraId="46ED3AC7" w14:textId="77777777" w:rsidR="004E7194" w:rsidRPr="001B74C0" w:rsidRDefault="004E7194" w:rsidP="00D62B26">
            <w:pPr>
              <w:pStyle w:val="ListParagraph"/>
              <w:numPr>
                <w:ilvl w:val="1"/>
                <w:numId w:val="3"/>
              </w:numPr>
              <w:spacing w:after="160"/>
            </w:pPr>
            <w:r w:rsidRPr="001B74C0">
              <w:t>Surgical//Safety (HAI)//Value</w:t>
            </w:r>
          </w:p>
          <w:p w14:paraId="15F4BF55" w14:textId="77777777" w:rsidR="004E7194" w:rsidRPr="001B74C0" w:rsidRDefault="004E7194" w:rsidP="00D62B26">
            <w:pPr>
              <w:pStyle w:val="ListParagraph"/>
              <w:numPr>
                <w:ilvl w:val="1"/>
                <w:numId w:val="3"/>
              </w:numPr>
              <w:spacing w:after="160"/>
            </w:pPr>
            <w:r w:rsidRPr="001B74C0">
              <w:t>Process</w:t>
            </w:r>
          </w:p>
          <w:p w14:paraId="695CEDF4" w14:textId="77777777" w:rsidR="004E7194" w:rsidRDefault="004E7194" w:rsidP="00D62B26">
            <w:pPr>
              <w:pStyle w:val="ListParagraph"/>
              <w:numPr>
                <w:ilvl w:val="0"/>
                <w:numId w:val="3"/>
              </w:numPr>
              <w:spacing w:after="160"/>
            </w:pPr>
            <w:r w:rsidRPr="001B74C0">
              <w:rPr>
                <w:bCs/>
              </w:rPr>
              <w:t>It is acceptable for multiple illustrative hospitals to receive the same ranking, even if profiles of performance differ</w:t>
            </w:r>
          </w:p>
        </w:tc>
      </w:tr>
    </w:tbl>
    <w:p w14:paraId="7B4A8581" w14:textId="77777777" w:rsidR="004E7194" w:rsidRDefault="004E7194" w:rsidP="002A29A7">
      <w:pPr>
        <w:pStyle w:val="SMHeading"/>
        <w:spacing w:line="480" w:lineRule="auto"/>
        <w:sectPr w:rsidR="004E7194" w:rsidSect="001B74C0">
          <w:footerReference w:type="default" r:id="rId8"/>
          <w:footerReference w:type="first" r:id="rId9"/>
          <w:pgSz w:w="12240" w:h="15840"/>
          <w:pgMar w:top="1008" w:right="1440" w:bottom="1008" w:left="1440" w:header="432" w:footer="720" w:gutter="0"/>
          <w:cols w:space="720"/>
          <w:docGrid w:linePitch="360"/>
        </w:sectPr>
      </w:pPr>
    </w:p>
    <w:p w14:paraId="74F0AC5B" w14:textId="5E1F1567" w:rsidR="004E7194" w:rsidRDefault="004E7194" w:rsidP="002A29A7">
      <w:pPr>
        <w:pStyle w:val="SMHeading"/>
        <w:spacing w:line="480" w:lineRule="auto"/>
        <w:rPr>
          <w:b w:val="0"/>
        </w:rPr>
      </w:pPr>
      <w:r>
        <w:lastRenderedPageBreak/>
        <w:t>Fig</w:t>
      </w:r>
      <w:r w:rsidR="00630837">
        <w:t xml:space="preserve"> B</w:t>
      </w:r>
      <w:r>
        <w:t xml:space="preserve">. </w:t>
      </w:r>
      <w:r w:rsidR="00D26B6A" w:rsidRPr="00D26B6A">
        <w:t>Materials provided to experts in quality measurement, including all 32 performance profiles generated from the coupled diffusion process and partition trees.</w:t>
      </w:r>
    </w:p>
    <w:p w14:paraId="5011210F" w14:textId="353E790E" w:rsidR="004E7194" w:rsidRDefault="003637FD" w:rsidP="006A2861">
      <w:pPr>
        <w:spacing w:line="480" w:lineRule="auto"/>
        <w:rPr>
          <w:rFonts w:eastAsia="Times New Roman"/>
          <w:bCs/>
          <w:kern w:val="32"/>
          <w:sz w:val="24"/>
          <w:szCs w:val="24"/>
        </w:rPr>
      </w:pPr>
      <w:r>
        <w:rPr>
          <w:noProof/>
        </w:rPr>
        <w:drawing>
          <wp:inline distT="0" distB="0" distL="0" distR="0" wp14:anchorId="70167C9D" wp14:editId="5FF36883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327 Stars for Experts vFINAL_Page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E1BFC" w14:textId="67356FC7" w:rsidR="004E7194" w:rsidRPr="003637FD" w:rsidRDefault="004E7194" w:rsidP="003637FD">
      <w:pPr>
        <w:spacing w:line="480" w:lineRule="auto"/>
        <w:rPr>
          <w:rFonts w:eastAsia="Times New Roman"/>
          <w:bCs/>
          <w:kern w:val="32"/>
          <w:sz w:val="24"/>
          <w:szCs w:val="24"/>
        </w:rPr>
      </w:pPr>
    </w:p>
    <w:p w14:paraId="40CD0BAE" w14:textId="40C3301A" w:rsidR="003637FD" w:rsidRDefault="0092102C" w:rsidP="002A29A7">
      <w:pPr>
        <w:pStyle w:val="SMHeading"/>
        <w:spacing w:line="480" w:lineRule="auto"/>
      </w:pPr>
      <w:r>
        <w:rPr>
          <w:bCs w:val="0"/>
          <w:noProof/>
        </w:rPr>
        <w:drawing>
          <wp:anchor distT="0" distB="0" distL="114300" distR="114300" simplePos="0" relativeHeight="251659264" behindDoc="0" locked="0" layoutInCell="1" allowOverlap="1" wp14:anchorId="5F701C94" wp14:editId="4C5F685A">
            <wp:simplePos x="0" y="0"/>
            <wp:positionH relativeFrom="margin">
              <wp:align>right</wp:align>
            </wp:positionH>
            <wp:positionV relativeFrom="paragraph">
              <wp:posOffset>485775</wp:posOffset>
            </wp:positionV>
            <wp:extent cx="5943600" cy="76917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0327 Stars for Experts vFINAL_Page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2707C" w14:textId="1510CE33" w:rsidR="003637FD" w:rsidRDefault="003637FD" w:rsidP="002A29A7">
      <w:pPr>
        <w:pStyle w:val="SMHeading"/>
        <w:spacing w:line="480" w:lineRule="auto"/>
        <w:rPr>
          <w:noProof/>
        </w:rPr>
      </w:pPr>
    </w:p>
    <w:p w14:paraId="744DBC6C" w14:textId="77777777" w:rsidR="003637FD" w:rsidRDefault="003637FD" w:rsidP="002A29A7">
      <w:pPr>
        <w:pStyle w:val="SMHeading"/>
        <w:spacing w:line="480" w:lineRule="auto"/>
        <w:rPr>
          <w:noProof/>
        </w:rPr>
      </w:pPr>
    </w:p>
    <w:p w14:paraId="10E2E0B8" w14:textId="77777777" w:rsidR="003637FD" w:rsidRDefault="003637FD" w:rsidP="002A29A7">
      <w:pPr>
        <w:pStyle w:val="SMHeading"/>
        <w:spacing w:line="480" w:lineRule="auto"/>
        <w:rPr>
          <w:noProof/>
        </w:rPr>
      </w:pPr>
    </w:p>
    <w:p w14:paraId="0536AF35" w14:textId="77777777" w:rsidR="003637FD" w:rsidRDefault="003637FD" w:rsidP="002A29A7">
      <w:pPr>
        <w:pStyle w:val="SMHeading"/>
        <w:spacing w:line="480" w:lineRule="auto"/>
        <w:rPr>
          <w:noProof/>
        </w:rPr>
      </w:pPr>
    </w:p>
    <w:p w14:paraId="49658012" w14:textId="77777777" w:rsidR="003637FD" w:rsidRDefault="003637FD" w:rsidP="002A29A7">
      <w:pPr>
        <w:pStyle w:val="SMHeading"/>
        <w:spacing w:line="480" w:lineRule="auto"/>
        <w:rPr>
          <w:noProof/>
        </w:rPr>
      </w:pPr>
    </w:p>
    <w:p w14:paraId="0DF0ACD2" w14:textId="77777777" w:rsidR="003637FD" w:rsidRDefault="003637FD" w:rsidP="002A29A7">
      <w:pPr>
        <w:pStyle w:val="SMHeading"/>
        <w:spacing w:line="480" w:lineRule="auto"/>
        <w:rPr>
          <w:noProof/>
        </w:rPr>
      </w:pPr>
    </w:p>
    <w:p w14:paraId="5E10641B" w14:textId="77777777" w:rsidR="003637FD" w:rsidRDefault="003637FD" w:rsidP="002A29A7">
      <w:pPr>
        <w:pStyle w:val="SMHeading"/>
        <w:spacing w:line="480" w:lineRule="auto"/>
        <w:rPr>
          <w:noProof/>
        </w:rPr>
      </w:pPr>
    </w:p>
    <w:p w14:paraId="0D088FC9" w14:textId="6DBD640F" w:rsidR="003637FD" w:rsidRDefault="003637FD" w:rsidP="002A29A7">
      <w:pPr>
        <w:pStyle w:val="SMHeading"/>
        <w:spacing w:line="480" w:lineRule="auto"/>
        <w:sectPr w:rsidR="003637FD" w:rsidSect="000551BC">
          <w:pgSz w:w="12240" w:h="15840"/>
          <w:pgMar w:top="1008" w:right="1440" w:bottom="1008" w:left="1440" w:header="432" w:footer="720" w:gutter="0"/>
          <w:cols w:space="720"/>
          <w:docGrid w:linePitch="360"/>
        </w:sectPr>
      </w:pPr>
    </w:p>
    <w:p w14:paraId="6C201B8F" w14:textId="77777777" w:rsidR="003637FD" w:rsidRDefault="003637FD" w:rsidP="002A29A7">
      <w:pPr>
        <w:pStyle w:val="SMHeading"/>
        <w:spacing w:line="480" w:lineRule="auto"/>
        <w:rPr>
          <w:noProof/>
        </w:rPr>
      </w:pPr>
    </w:p>
    <w:p w14:paraId="411C0DFC" w14:textId="78F6A985" w:rsidR="003637FD" w:rsidRDefault="003637FD" w:rsidP="002A29A7">
      <w:pPr>
        <w:pStyle w:val="SMHeading"/>
        <w:spacing w:line="480" w:lineRule="auto"/>
        <w:rPr>
          <w:noProof/>
        </w:rPr>
      </w:pPr>
      <w:r>
        <w:rPr>
          <w:noProof/>
        </w:rPr>
        <w:drawing>
          <wp:inline distT="0" distB="0" distL="0" distR="0" wp14:anchorId="29D23985" wp14:editId="13C11FB5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0327 Stars for Experts vFINAL_Page_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8AEEF" w14:textId="0FF718B3" w:rsidR="003637FD" w:rsidRDefault="003637FD" w:rsidP="002A29A7">
      <w:pPr>
        <w:pStyle w:val="SMHeading"/>
        <w:spacing w:line="480" w:lineRule="auto"/>
      </w:pPr>
    </w:p>
    <w:p w14:paraId="2B3AF58F" w14:textId="46ED41FC" w:rsidR="003637FD" w:rsidRDefault="003637FD" w:rsidP="002A29A7">
      <w:pPr>
        <w:pStyle w:val="SMHeading"/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197F71" wp14:editId="16D48173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5943600" cy="76917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50327 Stars for Experts vFINAL_Page_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2D14D" w14:textId="64974384" w:rsidR="003637FD" w:rsidRDefault="003637FD" w:rsidP="002A29A7">
      <w:pPr>
        <w:pStyle w:val="SMHeading"/>
        <w:spacing w:line="480" w:lineRule="auto"/>
      </w:pPr>
      <w:r>
        <w:rPr>
          <w:noProof/>
        </w:rPr>
        <w:lastRenderedPageBreak/>
        <w:drawing>
          <wp:inline distT="0" distB="0" distL="0" distR="0" wp14:anchorId="693B20C1" wp14:editId="2A5C7973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50327 Stars for Experts vFINAL_Page_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7E7EA" w14:textId="77777777" w:rsidR="003637FD" w:rsidRDefault="003637FD" w:rsidP="002A29A7">
      <w:pPr>
        <w:pStyle w:val="SMHeading"/>
        <w:spacing w:line="480" w:lineRule="auto"/>
      </w:pPr>
    </w:p>
    <w:p w14:paraId="4FF45CBA" w14:textId="50BC2EBE" w:rsidR="004E7194" w:rsidRPr="00B32410" w:rsidRDefault="004E7194" w:rsidP="002A29A7">
      <w:pPr>
        <w:pStyle w:val="SMHeading"/>
        <w:spacing w:line="480" w:lineRule="auto"/>
        <w:rPr>
          <w:b w:val="0"/>
        </w:rPr>
      </w:pPr>
      <w:r w:rsidRPr="00156723">
        <w:lastRenderedPageBreak/>
        <w:t>Table</w:t>
      </w:r>
      <w:r w:rsidR="00630837">
        <w:t xml:space="preserve"> A</w:t>
      </w:r>
      <w:r w:rsidRPr="00156723">
        <w:t>.</w:t>
      </w:r>
      <w:r>
        <w:t xml:space="preserve"> </w:t>
      </w:r>
      <w:r w:rsidRPr="00D62B26">
        <w:rPr>
          <w:color w:val="000000"/>
        </w:rPr>
        <w:t>Excluded measures.</w:t>
      </w:r>
    </w:p>
    <w:tbl>
      <w:tblPr>
        <w:tblW w:w="8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4E7194" w:rsidRPr="00040B61" w14:paraId="56234A74" w14:textId="77777777" w:rsidTr="00957835">
        <w:trPr>
          <w:trHeight w:val="289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1EAA" w14:textId="77777777" w:rsidR="004E7194" w:rsidRPr="00040B61" w:rsidRDefault="004E7194" w:rsidP="00D62B2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0B61">
              <w:rPr>
                <w:i/>
                <w:iCs/>
                <w:color w:val="000000"/>
                <w:sz w:val="24"/>
                <w:szCs w:val="24"/>
              </w:rPr>
              <w:t>Structural measures</w:t>
            </w:r>
          </w:p>
        </w:tc>
      </w:tr>
      <w:tr w:rsidR="004E7194" w:rsidRPr="00040B61" w14:paraId="5B0CCC67" w14:textId="77777777" w:rsidTr="00957835">
        <w:trPr>
          <w:trHeight w:val="289"/>
        </w:trPr>
        <w:tc>
          <w:tcPr>
            <w:tcW w:w="83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728" w14:textId="77777777" w:rsidR="004E7194" w:rsidRPr="00D62B26" w:rsidRDefault="004E7194" w:rsidP="00D62B26">
            <w:pPr>
              <w:pStyle w:val="ListParagraph"/>
              <w:numPr>
                <w:ilvl w:val="0"/>
                <w:numId w:val="20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OP_12: Ability of patients to check labs online</w:t>
            </w:r>
          </w:p>
        </w:tc>
      </w:tr>
      <w:tr w:rsidR="004E7194" w:rsidRPr="00040B61" w14:paraId="4A402DA2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150A6137" w14:textId="77777777" w:rsidR="004E7194" w:rsidRPr="00D62B26" w:rsidRDefault="004E7194" w:rsidP="00D62B26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OP_17: Ability of providers to track patients’ lab results, tests and referrals electronically between visits</w:t>
            </w:r>
          </w:p>
        </w:tc>
      </w:tr>
      <w:tr w:rsidR="004E7194" w:rsidRPr="00040B61" w14:paraId="39C9DAF1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1B23719A" w14:textId="77777777" w:rsidR="004E7194" w:rsidRPr="00D62B26" w:rsidRDefault="004E7194" w:rsidP="00D62B26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OP_25: Ability of providers to receive lab results electronically</w:t>
            </w:r>
          </w:p>
        </w:tc>
      </w:tr>
      <w:tr w:rsidR="004E7194" w:rsidRPr="00040B61" w14:paraId="49A20E28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0FE119A8" w14:textId="77777777" w:rsidR="004E7194" w:rsidRPr="00D62B26" w:rsidRDefault="004E7194" w:rsidP="00D62B26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SM_PART_CARD: Presence of a cardiac surgery registry</w:t>
            </w:r>
          </w:p>
        </w:tc>
      </w:tr>
      <w:tr w:rsidR="004E7194" w:rsidRPr="00040B61" w14:paraId="26BB5FF9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69060359" w14:textId="77777777" w:rsidR="004E7194" w:rsidRPr="00D62B26" w:rsidRDefault="004E7194" w:rsidP="00D62B26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SM_PART_GEN_SURG: Presence of a general surgery registry</w:t>
            </w:r>
          </w:p>
        </w:tc>
      </w:tr>
      <w:tr w:rsidR="004E7194" w:rsidRPr="00040B61" w14:paraId="0D49D43C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7D5DA9D9" w14:textId="77777777" w:rsidR="004E7194" w:rsidRPr="00D62B26" w:rsidRDefault="004E7194" w:rsidP="00D62B26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SM_PART_STROKE: Presence of a stroke registry</w:t>
            </w:r>
          </w:p>
        </w:tc>
      </w:tr>
      <w:tr w:rsidR="00FB5739" w:rsidRPr="00040B61" w14:paraId="465294C2" w14:textId="77777777" w:rsidTr="00D62B26">
        <w:trPr>
          <w:trHeight w:val="324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645FB293" w14:textId="77777777" w:rsidR="00FB5739" w:rsidRPr="00D62B26" w:rsidRDefault="00FB5739" w:rsidP="00D62B26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ACS_REGISTRY: Acute coronary syndrome registry</w:t>
            </w:r>
          </w:p>
        </w:tc>
      </w:tr>
      <w:tr w:rsidR="004E7194" w:rsidRPr="00040B61" w14:paraId="4BA12EAB" w14:textId="77777777" w:rsidTr="00957835">
        <w:trPr>
          <w:trHeight w:val="289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AAC5" w14:textId="77777777" w:rsidR="004E7194" w:rsidRPr="00040B61" w:rsidRDefault="004E7194" w:rsidP="00D62B2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0B61">
              <w:rPr>
                <w:i/>
                <w:iCs/>
                <w:color w:val="000000"/>
                <w:sz w:val="24"/>
                <w:szCs w:val="24"/>
              </w:rPr>
              <w:t>Volume of selected outpatient procedures (OP_26_xx measures)</w:t>
            </w:r>
          </w:p>
        </w:tc>
      </w:tr>
      <w:tr w:rsidR="004E7194" w:rsidRPr="00040B61" w14:paraId="6048C62D" w14:textId="77777777" w:rsidTr="00957835">
        <w:trPr>
          <w:trHeight w:val="289"/>
        </w:trPr>
        <w:tc>
          <w:tcPr>
            <w:tcW w:w="83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2D91" w14:textId="77777777" w:rsidR="004E7194" w:rsidRPr="00D62B26" w:rsidRDefault="004E7194" w:rsidP="00D62B26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Gastrointestinal</w:t>
            </w:r>
          </w:p>
        </w:tc>
      </w:tr>
      <w:tr w:rsidR="004E7194" w:rsidRPr="00040B61" w14:paraId="69866061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62E79685" w14:textId="77777777" w:rsidR="004E7194" w:rsidRPr="00D62B26" w:rsidRDefault="004E7194" w:rsidP="00D62B26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Eye</w:t>
            </w:r>
          </w:p>
        </w:tc>
      </w:tr>
      <w:tr w:rsidR="004E7194" w:rsidRPr="00040B61" w14:paraId="3629F003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632C50F0" w14:textId="77777777" w:rsidR="004E7194" w:rsidRPr="00D62B26" w:rsidRDefault="004E7194" w:rsidP="00D62B26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Nervous system (i.e., CNS injections)</w:t>
            </w:r>
          </w:p>
        </w:tc>
      </w:tr>
      <w:tr w:rsidR="004E7194" w:rsidRPr="00040B61" w14:paraId="76142080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01E9815B" w14:textId="77777777" w:rsidR="004E7194" w:rsidRPr="00D62B26" w:rsidRDefault="004E7194" w:rsidP="00D62B26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Musculoskeletal</w:t>
            </w:r>
          </w:p>
        </w:tc>
      </w:tr>
      <w:tr w:rsidR="004E7194" w:rsidRPr="00040B61" w14:paraId="2C172F4B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7D2FC14A" w14:textId="77777777" w:rsidR="004E7194" w:rsidRPr="00D62B26" w:rsidRDefault="004E7194" w:rsidP="00D62B26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Skin</w:t>
            </w:r>
          </w:p>
        </w:tc>
      </w:tr>
      <w:tr w:rsidR="004E7194" w:rsidRPr="00040B61" w14:paraId="4E531704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107E0A05" w14:textId="77777777" w:rsidR="004E7194" w:rsidRPr="00D62B26" w:rsidRDefault="004E7194" w:rsidP="00D62B26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Genitourinary</w:t>
            </w:r>
          </w:p>
        </w:tc>
      </w:tr>
      <w:tr w:rsidR="004E7194" w:rsidRPr="00040B61" w14:paraId="6E11273E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64A6CCF1" w14:textId="77777777" w:rsidR="004E7194" w:rsidRPr="00D62B26" w:rsidRDefault="004E7194" w:rsidP="00D62B26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Cardiovascular</w:t>
            </w:r>
          </w:p>
        </w:tc>
      </w:tr>
      <w:tr w:rsidR="00B45DE9" w:rsidRPr="00040B61" w14:paraId="6F0D377D" w14:textId="77777777" w:rsidTr="00D62B26">
        <w:trPr>
          <w:trHeight w:val="351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231B72BB" w14:textId="77777777" w:rsidR="00B45DE9" w:rsidRPr="00D62B26" w:rsidRDefault="00B45DE9" w:rsidP="00D62B26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Respiratory</w:t>
            </w:r>
          </w:p>
        </w:tc>
      </w:tr>
      <w:tr w:rsidR="004E7194" w:rsidRPr="00040B61" w14:paraId="2457BA2A" w14:textId="77777777" w:rsidTr="00957835">
        <w:trPr>
          <w:trHeight w:val="289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A228" w14:textId="77777777" w:rsidR="004E7194" w:rsidRPr="00040B61" w:rsidRDefault="004E7194" w:rsidP="00D62B2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0B61">
              <w:rPr>
                <w:i/>
                <w:iCs/>
                <w:color w:val="000000"/>
                <w:sz w:val="24"/>
                <w:szCs w:val="24"/>
              </w:rPr>
              <w:t>Reported at fewer than 5% of all Medicare hospitals</w:t>
            </w:r>
          </w:p>
        </w:tc>
      </w:tr>
      <w:tr w:rsidR="004E7194" w:rsidRPr="00040B61" w14:paraId="59DBC117" w14:textId="77777777" w:rsidTr="00957835">
        <w:trPr>
          <w:trHeight w:val="289"/>
        </w:trPr>
        <w:tc>
          <w:tcPr>
            <w:tcW w:w="83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AABC" w14:textId="77777777" w:rsidR="004E7194" w:rsidRPr="00D62B26" w:rsidRDefault="004E7194" w:rsidP="00D62B2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AMI_7a: Heart attack patients who got drugs to break up blood clots within 30 minutes of arrival</w:t>
            </w:r>
          </w:p>
        </w:tc>
      </w:tr>
      <w:tr w:rsidR="004E7194" w:rsidRPr="00040B61" w14:paraId="2968A5A2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5E8B848B" w14:textId="77777777" w:rsidR="004E7194" w:rsidRPr="00D62B26" w:rsidRDefault="004E7194" w:rsidP="00D62B2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OP_1: Median time to fibrinolysis</w:t>
            </w:r>
          </w:p>
        </w:tc>
      </w:tr>
      <w:tr w:rsidR="004E7194" w:rsidRPr="00040B61" w14:paraId="5919B396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2EA7093A" w14:textId="77777777" w:rsidR="004E7194" w:rsidRPr="00D62B26" w:rsidRDefault="004E7194" w:rsidP="00D62B2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OP_2: Outpatients with chest pain or possible heart attack who got fibrinolytic therapy within 30 minutes of arrival</w:t>
            </w:r>
          </w:p>
        </w:tc>
      </w:tr>
      <w:tr w:rsidR="004E7194" w:rsidRPr="00040B61" w14:paraId="31767525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4A0B6034" w14:textId="77777777" w:rsidR="004E7194" w:rsidRPr="00D62B26" w:rsidRDefault="004E7194" w:rsidP="00D62B2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CAC_1: Children who received reliever medication while hospitalized for asthma</w:t>
            </w:r>
          </w:p>
        </w:tc>
      </w:tr>
      <w:tr w:rsidR="004E7194" w:rsidRPr="00040B61" w14:paraId="412FC971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center"/>
            <w:hideMark/>
          </w:tcPr>
          <w:p w14:paraId="2878E682" w14:textId="77777777" w:rsidR="004E7194" w:rsidRPr="00D62B26" w:rsidRDefault="004E7194" w:rsidP="00D62B2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CAC_2: Children who received systemic corticosteroid medication (oral and IV medication that reduces inflammation and controls symptoms) while hospitalized for asthma</w:t>
            </w:r>
          </w:p>
        </w:tc>
      </w:tr>
      <w:tr w:rsidR="004E7194" w:rsidRPr="00040B61" w14:paraId="4BAEEB9D" w14:textId="77777777" w:rsidTr="00957835">
        <w:trPr>
          <w:trHeight w:val="289"/>
        </w:trPr>
        <w:tc>
          <w:tcPr>
            <w:tcW w:w="8327" w:type="dxa"/>
            <w:shd w:val="clear" w:color="auto" w:fill="auto"/>
            <w:noWrap/>
            <w:vAlign w:val="bottom"/>
            <w:hideMark/>
          </w:tcPr>
          <w:p w14:paraId="614FC113" w14:textId="77777777" w:rsidR="004E7194" w:rsidRPr="00D62B26" w:rsidRDefault="004E7194" w:rsidP="00D62B2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D62B26">
              <w:rPr>
                <w:color w:val="000000"/>
              </w:rPr>
              <w:t>CAC_3: Children and their caregivers who received a home management plan of care document while hospitalized for asthma</w:t>
            </w:r>
          </w:p>
        </w:tc>
      </w:tr>
    </w:tbl>
    <w:p w14:paraId="1091CD97" w14:textId="6CC586DE" w:rsidR="004E7194" w:rsidRPr="001B74C0" w:rsidRDefault="004E7194" w:rsidP="002A29A7">
      <w:pPr>
        <w:spacing w:after="160" w:line="480" w:lineRule="auto"/>
        <w:rPr>
          <w:color w:val="000000"/>
          <w:sz w:val="24"/>
          <w:szCs w:val="24"/>
        </w:rPr>
      </w:pPr>
      <w:r w:rsidRPr="001B74C0">
        <w:rPr>
          <w:color w:val="000000"/>
          <w:sz w:val="24"/>
          <w:szCs w:val="24"/>
        </w:rPr>
        <w:br w:type="page"/>
      </w:r>
    </w:p>
    <w:p w14:paraId="4488CE61" w14:textId="68847C12" w:rsidR="004E7194" w:rsidRPr="001B74C0" w:rsidRDefault="004E7194" w:rsidP="002A29A7">
      <w:pPr>
        <w:spacing w:after="16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Table</w:t>
      </w:r>
      <w:r w:rsidR="0036200C">
        <w:rPr>
          <w:b/>
          <w:color w:val="000000"/>
          <w:sz w:val="24"/>
          <w:szCs w:val="24"/>
        </w:rPr>
        <w:t xml:space="preserve"> B</w:t>
      </w:r>
      <w:r>
        <w:rPr>
          <w:b/>
          <w:color w:val="000000"/>
          <w:sz w:val="24"/>
          <w:szCs w:val="24"/>
        </w:rPr>
        <w:t xml:space="preserve">. </w:t>
      </w:r>
      <w:r w:rsidRPr="00D62B26">
        <w:rPr>
          <w:b/>
          <w:sz w:val="24"/>
          <w:szCs w:val="24"/>
        </w:rPr>
        <w:t>Characteristics of hospitals, the demographics of their hospital services areas and high performers in existing rating systems.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51"/>
        <w:gridCol w:w="2320"/>
        <w:gridCol w:w="1939"/>
      </w:tblGrid>
      <w:tr w:rsidR="004E7194" w:rsidRPr="001B74C0" w14:paraId="28528795" w14:textId="77777777" w:rsidTr="00D62B26">
        <w:trPr>
          <w:jc w:val="center"/>
        </w:trPr>
        <w:tc>
          <w:tcPr>
            <w:tcW w:w="3751" w:type="dxa"/>
          </w:tcPr>
          <w:p w14:paraId="4F6245BD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14:paraId="081A5016" w14:textId="77777777" w:rsidR="004E7194" w:rsidRPr="001B74C0" w:rsidRDefault="004E7194" w:rsidP="00D62B26">
            <w:pPr>
              <w:rPr>
                <w:b/>
                <w:sz w:val="24"/>
                <w:szCs w:val="24"/>
              </w:rPr>
            </w:pPr>
            <w:r w:rsidRPr="001B74C0">
              <w:rPr>
                <w:b/>
                <w:sz w:val="24"/>
                <w:szCs w:val="24"/>
              </w:rPr>
              <w:t>U.S. Hospitals</w:t>
            </w:r>
          </w:p>
          <w:p w14:paraId="747F0919" w14:textId="77777777" w:rsidR="004E7194" w:rsidRPr="001B74C0" w:rsidRDefault="004E7194" w:rsidP="00D62B26">
            <w:pPr>
              <w:rPr>
                <w:b/>
                <w:sz w:val="24"/>
                <w:szCs w:val="24"/>
              </w:rPr>
            </w:pPr>
            <w:r w:rsidRPr="001B74C0">
              <w:rPr>
                <w:b/>
                <w:sz w:val="24"/>
                <w:szCs w:val="24"/>
              </w:rPr>
              <w:t>(N=4665)</w:t>
            </w:r>
          </w:p>
        </w:tc>
        <w:tc>
          <w:tcPr>
            <w:tcW w:w="1939" w:type="dxa"/>
          </w:tcPr>
          <w:p w14:paraId="488CEB42" w14:textId="77777777" w:rsidR="004E7194" w:rsidRPr="001B74C0" w:rsidRDefault="004E7194" w:rsidP="00D62B26">
            <w:pPr>
              <w:rPr>
                <w:b/>
                <w:sz w:val="24"/>
                <w:szCs w:val="24"/>
              </w:rPr>
            </w:pPr>
            <w:r w:rsidRPr="001B74C0">
              <w:rPr>
                <w:b/>
                <w:sz w:val="24"/>
                <w:szCs w:val="24"/>
              </w:rPr>
              <w:t>Sample</w:t>
            </w:r>
          </w:p>
          <w:p w14:paraId="612A2176" w14:textId="77777777" w:rsidR="004E7194" w:rsidRPr="001B74C0" w:rsidRDefault="004E7194" w:rsidP="00D62B26">
            <w:pPr>
              <w:rPr>
                <w:b/>
                <w:sz w:val="24"/>
                <w:szCs w:val="24"/>
              </w:rPr>
            </w:pPr>
            <w:r w:rsidRPr="001B74C0">
              <w:rPr>
                <w:b/>
                <w:sz w:val="24"/>
                <w:szCs w:val="24"/>
              </w:rPr>
              <w:t>(N=1609)*</w:t>
            </w:r>
          </w:p>
        </w:tc>
      </w:tr>
      <w:tr w:rsidR="004E7194" w:rsidRPr="001B74C0" w14:paraId="6E545E4E" w14:textId="77777777" w:rsidTr="00D62B26">
        <w:trPr>
          <w:trHeight w:val="440"/>
          <w:jc w:val="center"/>
        </w:trPr>
        <w:tc>
          <w:tcPr>
            <w:tcW w:w="3751" w:type="dxa"/>
          </w:tcPr>
          <w:p w14:paraId="01281F32" w14:textId="77777777" w:rsidR="004E7194" w:rsidRPr="001B74C0" w:rsidRDefault="004E7194" w:rsidP="00D62B26">
            <w:pPr>
              <w:rPr>
                <w:b/>
                <w:sz w:val="24"/>
                <w:szCs w:val="24"/>
              </w:rPr>
            </w:pPr>
            <w:r w:rsidRPr="001B74C0">
              <w:rPr>
                <w:b/>
                <w:sz w:val="24"/>
                <w:szCs w:val="24"/>
              </w:rPr>
              <w:t>Hospital characteristics – no (%)</w:t>
            </w:r>
          </w:p>
        </w:tc>
        <w:tc>
          <w:tcPr>
            <w:tcW w:w="2320" w:type="dxa"/>
          </w:tcPr>
          <w:p w14:paraId="7B418040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1AE21535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</w:tr>
      <w:tr w:rsidR="004E7194" w:rsidRPr="001B74C0" w14:paraId="12B03E2E" w14:textId="77777777" w:rsidTr="00D62B26">
        <w:trPr>
          <w:trHeight w:val="486"/>
          <w:jc w:val="center"/>
        </w:trPr>
        <w:tc>
          <w:tcPr>
            <w:tcW w:w="3751" w:type="dxa"/>
          </w:tcPr>
          <w:p w14:paraId="35B2BE30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Region</w:t>
            </w:r>
          </w:p>
        </w:tc>
        <w:tc>
          <w:tcPr>
            <w:tcW w:w="2320" w:type="dxa"/>
          </w:tcPr>
          <w:p w14:paraId="253707FD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4B3A3280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</w:tr>
      <w:tr w:rsidR="004E7194" w:rsidRPr="001B74C0" w14:paraId="7C135506" w14:textId="77777777" w:rsidTr="00D62B26">
        <w:trPr>
          <w:jc w:val="center"/>
        </w:trPr>
        <w:tc>
          <w:tcPr>
            <w:tcW w:w="3751" w:type="dxa"/>
          </w:tcPr>
          <w:p w14:paraId="0E4E30D9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Northeast</w:t>
            </w:r>
          </w:p>
        </w:tc>
        <w:tc>
          <w:tcPr>
            <w:tcW w:w="2320" w:type="dxa"/>
          </w:tcPr>
          <w:p w14:paraId="68B4A8E8" w14:textId="77777777" w:rsidR="004E7194" w:rsidRPr="001B74C0" w:rsidRDefault="004E7194" w:rsidP="00D62B26">
            <w:pPr>
              <w:rPr>
                <w:color w:val="000000"/>
                <w:sz w:val="24"/>
                <w:szCs w:val="24"/>
              </w:rPr>
            </w:pPr>
            <w:r w:rsidRPr="001B74C0">
              <w:rPr>
                <w:color w:val="000000"/>
                <w:sz w:val="24"/>
                <w:szCs w:val="24"/>
              </w:rPr>
              <w:t>577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(12.4%)</w:t>
            </w:r>
          </w:p>
        </w:tc>
        <w:tc>
          <w:tcPr>
            <w:tcW w:w="1939" w:type="dxa"/>
          </w:tcPr>
          <w:p w14:paraId="75C0AF55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313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(19.5%)</w:t>
            </w:r>
          </w:p>
        </w:tc>
      </w:tr>
      <w:tr w:rsidR="004E7194" w:rsidRPr="001B74C0" w14:paraId="5D7B634A" w14:textId="77777777" w:rsidTr="00D62B26">
        <w:trPr>
          <w:trHeight w:val="558"/>
          <w:jc w:val="center"/>
        </w:trPr>
        <w:tc>
          <w:tcPr>
            <w:tcW w:w="3751" w:type="dxa"/>
          </w:tcPr>
          <w:p w14:paraId="0CB1BED8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South</w:t>
            </w:r>
          </w:p>
        </w:tc>
        <w:tc>
          <w:tcPr>
            <w:tcW w:w="2320" w:type="dxa"/>
          </w:tcPr>
          <w:p w14:paraId="19F31B18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1378</w:t>
            </w:r>
            <w:r w:rsidRPr="001B74C0" w:rsidDel="005F645A">
              <w:rPr>
                <w:sz w:val="24"/>
                <w:szCs w:val="24"/>
              </w:rPr>
              <w:t xml:space="preserve"> 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(29.5%)</w:t>
            </w:r>
          </w:p>
        </w:tc>
        <w:tc>
          <w:tcPr>
            <w:tcW w:w="1939" w:type="dxa"/>
          </w:tcPr>
          <w:p w14:paraId="1E632B28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406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(25.2%)</w:t>
            </w:r>
          </w:p>
        </w:tc>
      </w:tr>
      <w:tr w:rsidR="004E7194" w:rsidRPr="001B74C0" w14:paraId="3226855E" w14:textId="77777777" w:rsidTr="00D62B26">
        <w:trPr>
          <w:jc w:val="center"/>
        </w:trPr>
        <w:tc>
          <w:tcPr>
            <w:tcW w:w="3751" w:type="dxa"/>
          </w:tcPr>
          <w:p w14:paraId="619CEBD7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Midwest</w:t>
            </w:r>
          </w:p>
        </w:tc>
        <w:tc>
          <w:tcPr>
            <w:tcW w:w="2320" w:type="dxa"/>
          </w:tcPr>
          <w:p w14:paraId="5C108EC4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1745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(37.4%)</w:t>
            </w:r>
          </w:p>
        </w:tc>
        <w:tc>
          <w:tcPr>
            <w:tcW w:w="1939" w:type="dxa"/>
          </w:tcPr>
          <w:p w14:paraId="0241D21E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594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(36.9%)</w:t>
            </w:r>
          </w:p>
        </w:tc>
      </w:tr>
      <w:tr w:rsidR="004E7194" w:rsidRPr="001B74C0" w14:paraId="23A069DD" w14:textId="77777777" w:rsidTr="00D62B26">
        <w:trPr>
          <w:jc w:val="center"/>
        </w:trPr>
        <w:tc>
          <w:tcPr>
            <w:tcW w:w="3751" w:type="dxa"/>
          </w:tcPr>
          <w:p w14:paraId="0AD73109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West</w:t>
            </w:r>
          </w:p>
        </w:tc>
        <w:tc>
          <w:tcPr>
            <w:tcW w:w="2320" w:type="dxa"/>
          </w:tcPr>
          <w:p w14:paraId="7C80CE21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914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(19.6%)</w:t>
            </w:r>
          </w:p>
        </w:tc>
        <w:tc>
          <w:tcPr>
            <w:tcW w:w="1939" w:type="dxa"/>
          </w:tcPr>
          <w:p w14:paraId="7470BA1A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296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(18.4%)</w:t>
            </w:r>
          </w:p>
        </w:tc>
      </w:tr>
      <w:tr w:rsidR="004E7194" w:rsidRPr="001B74C0" w14:paraId="5DEB4B87" w14:textId="77777777" w:rsidTr="00D62B26">
        <w:trPr>
          <w:jc w:val="center"/>
        </w:trPr>
        <w:tc>
          <w:tcPr>
            <w:tcW w:w="3751" w:type="dxa"/>
          </w:tcPr>
          <w:p w14:paraId="5C0A04D9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Other</w:t>
            </w:r>
            <w:r w:rsidRPr="001B74C0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320" w:type="dxa"/>
          </w:tcPr>
          <w:p w14:paraId="0768D034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51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(1.1%)</w:t>
            </w:r>
          </w:p>
        </w:tc>
        <w:tc>
          <w:tcPr>
            <w:tcW w:w="1939" w:type="dxa"/>
          </w:tcPr>
          <w:p w14:paraId="5B08066C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0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(0.0%)</w:t>
            </w:r>
          </w:p>
        </w:tc>
      </w:tr>
      <w:tr w:rsidR="004E7194" w:rsidRPr="001B74C0" w14:paraId="35EA95F2" w14:textId="77777777" w:rsidTr="00D62B26">
        <w:trPr>
          <w:trHeight w:val="477"/>
          <w:jc w:val="center"/>
        </w:trPr>
        <w:tc>
          <w:tcPr>
            <w:tcW w:w="3751" w:type="dxa"/>
          </w:tcPr>
          <w:p w14:paraId="26BD6245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Location</w:t>
            </w:r>
          </w:p>
        </w:tc>
        <w:tc>
          <w:tcPr>
            <w:tcW w:w="2320" w:type="dxa"/>
          </w:tcPr>
          <w:p w14:paraId="4A6FBDF1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3BD6AE54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</w:tr>
      <w:tr w:rsidR="004E7194" w:rsidRPr="001B74C0" w14:paraId="631C7E41" w14:textId="77777777" w:rsidTr="00D62B26">
        <w:trPr>
          <w:jc w:val="center"/>
        </w:trPr>
        <w:tc>
          <w:tcPr>
            <w:tcW w:w="3751" w:type="dxa"/>
          </w:tcPr>
          <w:p w14:paraId="03873F0F" w14:textId="77777777" w:rsidR="004E7194" w:rsidRPr="001B74C0" w:rsidRDefault="004E7194" w:rsidP="00D62B26">
            <w:pPr>
              <w:ind w:left="185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Urban</w:t>
            </w:r>
          </w:p>
        </w:tc>
        <w:tc>
          <w:tcPr>
            <w:tcW w:w="2320" w:type="dxa"/>
          </w:tcPr>
          <w:p w14:paraId="768AC344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3536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(75.8%)</w:t>
            </w:r>
          </w:p>
        </w:tc>
        <w:tc>
          <w:tcPr>
            <w:tcW w:w="1939" w:type="dxa"/>
          </w:tcPr>
          <w:p w14:paraId="4471F6F9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1600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(99.4%)</w:t>
            </w:r>
          </w:p>
        </w:tc>
      </w:tr>
      <w:tr w:rsidR="004E7194" w:rsidRPr="001B74C0" w14:paraId="5CC56D4C" w14:textId="77777777" w:rsidTr="00D62B26">
        <w:trPr>
          <w:jc w:val="center"/>
        </w:trPr>
        <w:tc>
          <w:tcPr>
            <w:tcW w:w="3751" w:type="dxa"/>
          </w:tcPr>
          <w:p w14:paraId="57246E9C" w14:textId="77777777" w:rsidR="004E7194" w:rsidRPr="001B74C0" w:rsidRDefault="004E7194" w:rsidP="00D62B26">
            <w:pPr>
              <w:ind w:left="185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Rural</w:t>
            </w:r>
          </w:p>
        </w:tc>
        <w:tc>
          <w:tcPr>
            <w:tcW w:w="2320" w:type="dxa"/>
          </w:tcPr>
          <w:p w14:paraId="2BB43F33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1129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(24.2%)</w:t>
            </w:r>
          </w:p>
        </w:tc>
        <w:tc>
          <w:tcPr>
            <w:tcW w:w="1939" w:type="dxa"/>
          </w:tcPr>
          <w:p w14:paraId="3CE949EA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9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(0.6%)</w:t>
            </w:r>
          </w:p>
        </w:tc>
      </w:tr>
      <w:tr w:rsidR="004E7194" w:rsidRPr="001B74C0" w14:paraId="2BC85377" w14:textId="77777777" w:rsidTr="00D62B26">
        <w:trPr>
          <w:trHeight w:val="513"/>
          <w:jc w:val="center"/>
        </w:trPr>
        <w:tc>
          <w:tcPr>
            <w:tcW w:w="3751" w:type="dxa"/>
          </w:tcPr>
          <w:p w14:paraId="1CFEEDE7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Critical Access Hospital</w:t>
            </w:r>
          </w:p>
        </w:tc>
        <w:tc>
          <w:tcPr>
            <w:tcW w:w="2320" w:type="dxa"/>
          </w:tcPr>
          <w:p w14:paraId="7AF982F8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51224BF2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</w:tr>
      <w:tr w:rsidR="004E7194" w:rsidRPr="001B74C0" w14:paraId="56F15D82" w14:textId="77777777" w:rsidTr="00D62B26">
        <w:trPr>
          <w:jc w:val="center"/>
        </w:trPr>
        <w:tc>
          <w:tcPr>
            <w:tcW w:w="3751" w:type="dxa"/>
          </w:tcPr>
          <w:p w14:paraId="3F36B9D2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Yes</w:t>
            </w:r>
          </w:p>
        </w:tc>
        <w:tc>
          <w:tcPr>
            <w:tcW w:w="2320" w:type="dxa"/>
          </w:tcPr>
          <w:p w14:paraId="318392F8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1251</w:t>
            </w:r>
            <w:r w:rsidRPr="001B74C0" w:rsidDel="00707023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(26.8%)</w:t>
            </w:r>
          </w:p>
        </w:tc>
        <w:tc>
          <w:tcPr>
            <w:tcW w:w="1939" w:type="dxa"/>
          </w:tcPr>
          <w:p w14:paraId="1FA9FA3B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0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(0.0%)</w:t>
            </w:r>
          </w:p>
        </w:tc>
      </w:tr>
      <w:tr w:rsidR="004E7194" w:rsidRPr="001B74C0" w14:paraId="5669A2DF" w14:textId="77777777" w:rsidTr="00D62B26">
        <w:trPr>
          <w:jc w:val="center"/>
        </w:trPr>
        <w:tc>
          <w:tcPr>
            <w:tcW w:w="3751" w:type="dxa"/>
          </w:tcPr>
          <w:p w14:paraId="049D2749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No</w:t>
            </w:r>
          </w:p>
        </w:tc>
        <w:tc>
          <w:tcPr>
            <w:tcW w:w="2320" w:type="dxa"/>
          </w:tcPr>
          <w:p w14:paraId="1BF8D3F1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3414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(73.2%)</w:t>
            </w:r>
          </w:p>
        </w:tc>
        <w:tc>
          <w:tcPr>
            <w:tcW w:w="1939" w:type="dxa"/>
          </w:tcPr>
          <w:p w14:paraId="33E795C6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1609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(100.0%)</w:t>
            </w:r>
          </w:p>
        </w:tc>
      </w:tr>
      <w:tr w:rsidR="004E7194" w:rsidRPr="001B74C0" w14:paraId="0922F959" w14:textId="77777777" w:rsidTr="00D62B26">
        <w:trPr>
          <w:trHeight w:val="423"/>
          <w:jc w:val="center"/>
        </w:trPr>
        <w:tc>
          <w:tcPr>
            <w:tcW w:w="3751" w:type="dxa"/>
          </w:tcPr>
          <w:p w14:paraId="2D9A2BF7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Size</w:t>
            </w:r>
          </w:p>
        </w:tc>
        <w:tc>
          <w:tcPr>
            <w:tcW w:w="2320" w:type="dxa"/>
          </w:tcPr>
          <w:p w14:paraId="0E956C3D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15661AE8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</w:tr>
      <w:tr w:rsidR="004E7194" w:rsidRPr="001B74C0" w14:paraId="4DD130D5" w14:textId="77777777" w:rsidTr="00D62B26">
        <w:trPr>
          <w:jc w:val="center"/>
        </w:trPr>
        <w:tc>
          <w:tcPr>
            <w:tcW w:w="3751" w:type="dxa"/>
          </w:tcPr>
          <w:p w14:paraId="1DC46E40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&lt;100 beds</w:t>
            </w:r>
          </w:p>
        </w:tc>
        <w:tc>
          <w:tcPr>
            <w:tcW w:w="2320" w:type="dxa"/>
          </w:tcPr>
          <w:p w14:paraId="13C65975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2351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(50.4</w:t>
            </w:r>
            <w:r w:rsidRPr="001B74C0" w:rsidDel="00707023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%)</w:t>
            </w:r>
          </w:p>
        </w:tc>
        <w:tc>
          <w:tcPr>
            <w:tcW w:w="1939" w:type="dxa"/>
          </w:tcPr>
          <w:p w14:paraId="3B628691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58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(3.6%)</w:t>
            </w:r>
          </w:p>
        </w:tc>
      </w:tr>
      <w:tr w:rsidR="004E7194" w:rsidRPr="001B74C0" w14:paraId="302B0D54" w14:textId="77777777" w:rsidTr="00D62B26">
        <w:trPr>
          <w:jc w:val="center"/>
        </w:trPr>
        <w:tc>
          <w:tcPr>
            <w:tcW w:w="3751" w:type="dxa"/>
          </w:tcPr>
          <w:p w14:paraId="6D4B3225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100-200 beds</w:t>
            </w:r>
          </w:p>
        </w:tc>
        <w:tc>
          <w:tcPr>
            <w:tcW w:w="2320" w:type="dxa"/>
          </w:tcPr>
          <w:p w14:paraId="78CF9C51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974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(20.9</w:t>
            </w:r>
            <w:r w:rsidRPr="001B74C0" w:rsidDel="00707023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%)</w:t>
            </w:r>
          </w:p>
        </w:tc>
        <w:tc>
          <w:tcPr>
            <w:tcW w:w="1939" w:type="dxa"/>
          </w:tcPr>
          <w:p w14:paraId="4FACB866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424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(26.4%)</w:t>
            </w:r>
          </w:p>
        </w:tc>
      </w:tr>
      <w:tr w:rsidR="004E7194" w:rsidRPr="001B74C0" w14:paraId="640F1B4C" w14:textId="77777777" w:rsidTr="00D62B26">
        <w:trPr>
          <w:jc w:val="center"/>
        </w:trPr>
        <w:tc>
          <w:tcPr>
            <w:tcW w:w="3751" w:type="dxa"/>
          </w:tcPr>
          <w:p w14:paraId="7EAB150C" w14:textId="77777777" w:rsidR="004E7194" w:rsidRPr="001B74C0" w:rsidDel="000A6522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200-300 beds</w:t>
            </w:r>
          </w:p>
        </w:tc>
        <w:tc>
          <w:tcPr>
            <w:tcW w:w="2320" w:type="dxa"/>
          </w:tcPr>
          <w:p w14:paraId="04535CC8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552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(11.8%)</w:t>
            </w:r>
          </w:p>
        </w:tc>
        <w:tc>
          <w:tcPr>
            <w:tcW w:w="1939" w:type="dxa"/>
          </w:tcPr>
          <w:p w14:paraId="0D1B1C08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421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(26.2%)</w:t>
            </w:r>
          </w:p>
        </w:tc>
      </w:tr>
      <w:tr w:rsidR="004E7194" w:rsidRPr="001B74C0" w14:paraId="230BDB9E" w14:textId="77777777" w:rsidTr="00D62B26">
        <w:trPr>
          <w:jc w:val="center"/>
        </w:trPr>
        <w:tc>
          <w:tcPr>
            <w:tcW w:w="3751" w:type="dxa"/>
          </w:tcPr>
          <w:p w14:paraId="32971BE3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300-400 beds</w:t>
            </w:r>
          </w:p>
        </w:tc>
        <w:tc>
          <w:tcPr>
            <w:tcW w:w="2320" w:type="dxa"/>
          </w:tcPr>
          <w:p w14:paraId="6A158ECE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332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(7.1%)</w:t>
            </w:r>
          </w:p>
        </w:tc>
        <w:tc>
          <w:tcPr>
            <w:tcW w:w="1939" w:type="dxa"/>
          </w:tcPr>
          <w:p w14:paraId="58146FA4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283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(17.6%)</w:t>
            </w:r>
          </w:p>
        </w:tc>
      </w:tr>
      <w:tr w:rsidR="004E7194" w:rsidRPr="001B74C0" w14:paraId="2848D600" w14:textId="77777777" w:rsidTr="00D62B26">
        <w:trPr>
          <w:jc w:val="center"/>
        </w:trPr>
        <w:tc>
          <w:tcPr>
            <w:tcW w:w="3751" w:type="dxa"/>
          </w:tcPr>
          <w:p w14:paraId="18F50B9A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≥400 beds</w:t>
            </w:r>
          </w:p>
        </w:tc>
        <w:tc>
          <w:tcPr>
            <w:tcW w:w="2320" w:type="dxa"/>
          </w:tcPr>
          <w:p w14:paraId="0BCAC633" w14:textId="77777777" w:rsidR="004E7194" w:rsidRPr="001B74C0" w:rsidRDefault="004E7194" w:rsidP="00D62B26">
            <w:pPr>
              <w:tabs>
                <w:tab w:val="center" w:pos="1450"/>
              </w:tabs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456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(9.8%)</w:t>
            </w:r>
          </w:p>
        </w:tc>
        <w:tc>
          <w:tcPr>
            <w:tcW w:w="1939" w:type="dxa"/>
          </w:tcPr>
          <w:p w14:paraId="7D224F4A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423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(26.3%)</w:t>
            </w:r>
          </w:p>
        </w:tc>
      </w:tr>
      <w:tr w:rsidR="004E7194" w:rsidRPr="001B74C0" w14:paraId="4F4E88BC" w14:textId="77777777" w:rsidTr="00D62B26">
        <w:trPr>
          <w:trHeight w:val="396"/>
          <w:jc w:val="center"/>
        </w:trPr>
        <w:tc>
          <w:tcPr>
            <w:tcW w:w="3751" w:type="dxa"/>
          </w:tcPr>
          <w:p w14:paraId="0D468B41" w14:textId="77777777" w:rsidR="004E7194" w:rsidRPr="001B74C0" w:rsidRDefault="004E7194" w:rsidP="00D62B26">
            <w:pPr>
              <w:ind w:left="6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Teaching hospital</w:t>
            </w:r>
          </w:p>
        </w:tc>
        <w:tc>
          <w:tcPr>
            <w:tcW w:w="2320" w:type="dxa"/>
          </w:tcPr>
          <w:p w14:paraId="6658FA81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7E8F020C" w14:textId="77777777" w:rsidR="004E7194" w:rsidRPr="001B74C0" w:rsidRDefault="004E7194" w:rsidP="00D62B26">
            <w:pPr>
              <w:rPr>
                <w:sz w:val="24"/>
                <w:szCs w:val="24"/>
              </w:rPr>
            </w:pPr>
          </w:p>
        </w:tc>
      </w:tr>
      <w:tr w:rsidR="004E7194" w:rsidRPr="001B74C0" w14:paraId="51CC7FF6" w14:textId="77777777" w:rsidTr="00D62B26">
        <w:trPr>
          <w:jc w:val="center"/>
        </w:trPr>
        <w:tc>
          <w:tcPr>
            <w:tcW w:w="3751" w:type="dxa"/>
          </w:tcPr>
          <w:p w14:paraId="12E0703D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Yes</w:t>
            </w:r>
          </w:p>
        </w:tc>
        <w:tc>
          <w:tcPr>
            <w:tcW w:w="2320" w:type="dxa"/>
          </w:tcPr>
          <w:p w14:paraId="473E82C4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1231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(26.4%)</w:t>
            </w:r>
          </w:p>
        </w:tc>
        <w:tc>
          <w:tcPr>
            <w:tcW w:w="1939" w:type="dxa"/>
          </w:tcPr>
          <w:p w14:paraId="442B724B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792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(49.2%)</w:t>
            </w:r>
          </w:p>
        </w:tc>
      </w:tr>
      <w:tr w:rsidR="004E7194" w:rsidRPr="001B74C0" w14:paraId="0A8CED21" w14:textId="77777777" w:rsidTr="00D62B26">
        <w:trPr>
          <w:jc w:val="center"/>
        </w:trPr>
        <w:tc>
          <w:tcPr>
            <w:tcW w:w="3751" w:type="dxa"/>
          </w:tcPr>
          <w:p w14:paraId="2D55DC9B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No</w:t>
            </w:r>
          </w:p>
        </w:tc>
        <w:tc>
          <w:tcPr>
            <w:tcW w:w="2320" w:type="dxa"/>
          </w:tcPr>
          <w:p w14:paraId="51FCF0C9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3434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(73.6%)</w:t>
            </w:r>
          </w:p>
        </w:tc>
        <w:tc>
          <w:tcPr>
            <w:tcW w:w="1939" w:type="dxa"/>
          </w:tcPr>
          <w:p w14:paraId="6FAE3DFC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817</w:t>
            </w:r>
            <w:r w:rsidR="00D32335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(50.8%)</w:t>
            </w:r>
          </w:p>
        </w:tc>
      </w:tr>
    </w:tbl>
    <w:p w14:paraId="5B71B2C6" w14:textId="77777777" w:rsidR="004E7194" w:rsidRDefault="004E7194" w:rsidP="00D62B26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51"/>
        <w:gridCol w:w="2320"/>
        <w:gridCol w:w="3019"/>
      </w:tblGrid>
      <w:tr w:rsidR="004E7194" w:rsidRPr="001B74C0" w14:paraId="56A16C5D" w14:textId="77777777" w:rsidTr="00D62B26">
        <w:trPr>
          <w:jc w:val="center"/>
        </w:trPr>
        <w:tc>
          <w:tcPr>
            <w:tcW w:w="9090" w:type="dxa"/>
            <w:gridSpan w:val="3"/>
          </w:tcPr>
          <w:p w14:paraId="33E44114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b/>
                <w:sz w:val="24"/>
                <w:szCs w:val="24"/>
              </w:rPr>
              <w:lastRenderedPageBreak/>
              <w:t>Hospital service areas characteristics</w:t>
            </w:r>
          </w:p>
        </w:tc>
      </w:tr>
      <w:tr w:rsidR="004E7194" w:rsidRPr="001B74C0" w14:paraId="4BDD39C5" w14:textId="77777777" w:rsidTr="00D62B26">
        <w:trPr>
          <w:jc w:val="center"/>
        </w:trPr>
        <w:tc>
          <w:tcPr>
            <w:tcW w:w="3751" w:type="dxa"/>
          </w:tcPr>
          <w:p w14:paraId="09C70C4C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Proportion of population that is racial minority – median (IQR)</w:t>
            </w:r>
          </w:p>
        </w:tc>
        <w:tc>
          <w:tcPr>
            <w:tcW w:w="2320" w:type="dxa"/>
          </w:tcPr>
          <w:p w14:paraId="342F714A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15.8%</w:t>
            </w:r>
            <w:r w:rsidR="00670B6D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(6.8%-30.2%)</w:t>
            </w:r>
          </w:p>
        </w:tc>
        <w:tc>
          <w:tcPr>
            <w:tcW w:w="3019" w:type="dxa"/>
          </w:tcPr>
          <w:p w14:paraId="1B19E7C5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21.1%</w:t>
            </w:r>
            <w:r w:rsidR="00670B6D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(11.5%-33.5%)</w:t>
            </w:r>
          </w:p>
        </w:tc>
      </w:tr>
      <w:tr w:rsidR="004E7194" w:rsidRPr="001B74C0" w14:paraId="1A732D31" w14:textId="77777777" w:rsidTr="00D62B26">
        <w:trPr>
          <w:jc w:val="center"/>
        </w:trPr>
        <w:tc>
          <w:tcPr>
            <w:tcW w:w="3751" w:type="dxa"/>
          </w:tcPr>
          <w:p w14:paraId="00FE262B" w14:textId="77777777" w:rsidR="004E7194" w:rsidRPr="001B74C0" w:rsidRDefault="004E7194" w:rsidP="00D62B26">
            <w:pPr>
              <w:ind w:left="-13"/>
              <w:rPr>
                <w:b/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Average household income – median (IQR)</w:t>
            </w:r>
          </w:p>
        </w:tc>
        <w:tc>
          <w:tcPr>
            <w:tcW w:w="2320" w:type="dxa"/>
          </w:tcPr>
          <w:p w14:paraId="310AECCE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$48,954</w:t>
            </w:r>
            <w:r w:rsidR="00670B6D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($41,724</w:t>
            </w:r>
            <w:r w:rsidRPr="001B74C0" w:rsidDel="00707023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-$57,926)</w:t>
            </w:r>
          </w:p>
        </w:tc>
        <w:tc>
          <w:tcPr>
            <w:tcW w:w="3019" w:type="dxa"/>
          </w:tcPr>
          <w:p w14:paraId="0B2B629F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$54,219</w:t>
            </w:r>
            <w:r w:rsidR="00670B6D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($46,012-$64,233)</w:t>
            </w:r>
          </w:p>
        </w:tc>
      </w:tr>
      <w:tr w:rsidR="004E7194" w:rsidRPr="001B74C0" w14:paraId="4C25A854" w14:textId="77777777" w:rsidTr="00D62B26">
        <w:trPr>
          <w:jc w:val="center"/>
        </w:trPr>
        <w:tc>
          <w:tcPr>
            <w:tcW w:w="9090" w:type="dxa"/>
            <w:gridSpan w:val="3"/>
          </w:tcPr>
          <w:p w14:paraId="4F996E34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b/>
                <w:sz w:val="24"/>
                <w:szCs w:val="24"/>
              </w:rPr>
              <w:t>High performers in existing hospital rating systems – no (%)</w:t>
            </w:r>
          </w:p>
        </w:tc>
      </w:tr>
      <w:tr w:rsidR="004E7194" w:rsidRPr="001B74C0" w14:paraId="1DD7B7F1" w14:textId="77777777" w:rsidTr="00D62B26">
        <w:trPr>
          <w:jc w:val="center"/>
        </w:trPr>
        <w:tc>
          <w:tcPr>
            <w:tcW w:w="3751" w:type="dxa"/>
          </w:tcPr>
          <w:p w14:paraId="5BB7822B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U.S. News and World Report Honor Roll</w:t>
            </w:r>
          </w:p>
        </w:tc>
        <w:tc>
          <w:tcPr>
            <w:tcW w:w="2320" w:type="dxa"/>
          </w:tcPr>
          <w:p w14:paraId="2A099BCA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17</w:t>
            </w:r>
            <w:r w:rsidR="00670B6D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(0.4%)</w:t>
            </w:r>
          </w:p>
        </w:tc>
        <w:tc>
          <w:tcPr>
            <w:tcW w:w="3019" w:type="dxa"/>
          </w:tcPr>
          <w:p w14:paraId="4DAA6B00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16</w:t>
            </w:r>
            <w:r w:rsidR="00670B6D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(1.0%)</w:t>
            </w:r>
          </w:p>
        </w:tc>
      </w:tr>
      <w:tr w:rsidR="004E7194" w:rsidRPr="001B74C0" w14:paraId="27A97EBF" w14:textId="77777777" w:rsidTr="00D62B26">
        <w:trPr>
          <w:jc w:val="center"/>
        </w:trPr>
        <w:tc>
          <w:tcPr>
            <w:tcW w:w="3751" w:type="dxa"/>
          </w:tcPr>
          <w:p w14:paraId="77B86353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proofErr w:type="spellStart"/>
            <w:r w:rsidRPr="001B74C0">
              <w:rPr>
                <w:sz w:val="24"/>
                <w:szCs w:val="24"/>
              </w:rPr>
              <w:t>HealthGrades</w:t>
            </w:r>
            <w:proofErr w:type="spellEnd"/>
            <w:r w:rsidRPr="001B74C0">
              <w:rPr>
                <w:sz w:val="24"/>
                <w:szCs w:val="24"/>
              </w:rPr>
              <w:t xml:space="preserve"> Top 100</w:t>
            </w:r>
          </w:p>
        </w:tc>
        <w:tc>
          <w:tcPr>
            <w:tcW w:w="2320" w:type="dxa"/>
          </w:tcPr>
          <w:p w14:paraId="77C771FE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100</w:t>
            </w:r>
            <w:r w:rsidR="002306C2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(2.1%)</w:t>
            </w:r>
          </w:p>
        </w:tc>
        <w:tc>
          <w:tcPr>
            <w:tcW w:w="3019" w:type="dxa"/>
          </w:tcPr>
          <w:p w14:paraId="396D0D71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93</w:t>
            </w:r>
            <w:r w:rsidR="00670B6D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(5.8%)</w:t>
            </w:r>
          </w:p>
        </w:tc>
      </w:tr>
      <w:tr w:rsidR="004E7194" w:rsidRPr="001B74C0" w14:paraId="2D16C058" w14:textId="77777777" w:rsidTr="00D62B26">
        <w:trPr>
          <w:jc w:val="center"/>
        </w:trPr>
        <w:tc>
          <w:tcPr>
            <w:tcW w:w="3751" w:type="dxa"/>
          </w:tcPr>
          <w:p w14:paraId="2C701EEF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Consumer Reports</w:t>
            </w:r>
          </w:p>
        </w:tc>
        <w:tc>
          <w:tcPr>
            <w:tcW w:w="2320" w:type="dxa"/>
          </w:tcPr>
          <w:p w14:paraId="645F7D7B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116</w:t>
            </w:r>
            <w:r w:rsidR="002306C2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(2.5%)</w:t>
            </w:r>
          </w:p>
        </w:tc>
        <w:tc>
          <w:tcPr>
            <w:tcW w:w="3019" w:type="dxa"/>
          </w:tcPr>
          <w:p w14:paraId="3E5DBC8A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36</w:t>
            </w:r>
            <w:r w:rsidR="00670B6D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(2.2%)</w:t>
            </w:r>
          </w:p>
        </w:tc>
      </w:tr>
      <w:tr w:rsidR="004E7194" w:rsidRPr="001B74C0" w14:paraId="2A44214F" w14:textId="77777777" w:rsidTr="00D62B26">
        <w:trPr>
          <w:jc w:val="center"/>
        </w:trPr>
        <w:tc>
          <w:tcPr>
            <w:tcW w:w="3751" w:type="dxa"/>
          </w:tcPr>
          <w:p w14:paraId="5CDDAB03" w14:textId="77777777" w:rsidR="004E7194" w:rsidRPr="001B74C0" w:rsidRDefault="004E7194" w:rsidP="00D62B26">
            <w:pPr>
              <w:ind w:left="157"/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Leapfrog “A” Grade</w:t>
            </w:r>
          </w:p>
        </w:tc>
        <w:tc>
          <w:tcPr>
            <w:tcW w:w="2320" w:type="dxa"/>
          </w:tcPr>
          <w:p w14:paraId="3EF67106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83</w:t>
            </w:r>
            <w:r w:rsidR="00670B6D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(1.8%)</w:t>
            </w:r>
          </w:p>
        </w:tc>
        <w:tc>
          <w:tcPr>
            <w:tcW w:w="3019" w:type="dxa"/>
          </w:tcPr>
          <w:p w14:paraId="0F5AD258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31</w:t>
            </w:r>
            <w:r w:rsidR="00670B6D">
              <w:rPr>
                <w:sz w:val="24"/>
                <w:szCs w:val="24"/>
              </w:rPr>
              <w:t xml:space="preserve"> </w:t>
            </w:r>
            <w:r w:rsidRPr="001B74C0">
              <w:rPr>
                <w:sz w:val="24"/>
                <w:szCs w:val="24"/>
              </w:rPr>
              <w:t>(1.9%)</w:t>
            </w:r>
          </w:p>
        </w:tc>
      </w:tr>
    </w:tbl>
    <w:p w14:paraId="12BE950A" w14:textId="77777777" w:rsidR="004E7194" w:rsidRPr="001B74C0" w:rsidRDefault="004E7194" w:rsidP="002A29A7">
      <w:pPr>
        <w:spacing w:line="480" w:lineRule="auto"/>
        <w:rPr>
          <w:i/>
          <w:sz w:val="24"/>
          <w:szCs w:val="24"/>
        </w:rPr>
      </w:pPr>
    </w:p>
    <w:p w14:paraId="34686318" w14:textId="77777777" w:rsidR="004E7194" w:rsidRPr="001B74C0" w:rsidRDefault="004E7194" w:rsidP="002A29A7">
      <w:pPr>
        <w:spacing w:line="480" w:lineRule="auto"/>
        <w:rPr>
          <w:sz w:val="24"/>
          <w:szCs w:val="24"/>
        </w:rPr>
      </w:pPr>
      <w:r w:rsidRPr="001B74C0">
        <w:rPr>
          <w:sz w:val="24"/>
          <w:szCs w:val="24"/>
        </w:rPr>
        <w:t>*5 hospitals included in our sample were not listed in the 2013 American Hospital Association Annual Survey and could not be included in this table</w:t>
      </w:r>
      <w:r>
        <w:rPr>
          <w:sz w:val="24"/>
          <w:szCs w:val="24"/>
        </w:rPr>
        <w:t>.</w:t>
      </w:r>
    </w:p>
    <w:p w14:paraId="23AE6DFB" w14:textId="77777777" w:rsidR="004E7194" w:rsidRPr="001B74C0" w:rsidRDefault="004E7194" w:rsidP="002A29A7">
      <w:pPr>
        <w:spacing w:line="480" w:lineRule="auto"/>
        <w:rPr>
          <w:sz w:val="24"/>
          <w:szCs w:val="24"/>
        </w:rPr>
      </w:pPr>
      <w:r w:rsidRPr="001B74C0">
        <w:rPr>
          <w:sz w:val="24"/>
          <w:szCs w:val="24"/>
          <w:vertAlign w:val="superscript"/>
        </w:rPr>
        <w:t>†</w:t>
      </w:r>
      <w:r w:rsidRPr="001B74C0">
        <w:rPr>
          <w:sz w:val="24"/>
          <w:szCs w:val="24"/>
        </w:rPr>
        <w:t xml:space="preserve"> Puerto Rico, Guam, Virgin Islands</w:t>
      </w:r>
      <w:r>
        <w:rPr>
          <w:sz w:val="24"/>
          <w:szCs w:val="24"/>
        </w:rPr>
        <w:t>,</w:t>
      </w:r>
      <w:r w:rsidRPr="001B74C0">
        <w:rPr>
          <w:sz w:val="24"/>
          <w:szCs w:val="24"/>
        </w:rPr>
        <w:t xml:space="preserve"> and American Samoa</w:t>
      </w:r>
    </w:p>
    <w:p w14:paraId="75BDFCFD" w14:textId="77777777" w:rsidR="004E7194" w:rsidRDefault="004E7194" w:rsidP="002A29A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49F68B4" w14:textId="4743B4A7" w:rsidR="004E7194" w:rsidRPr="00B32410" w:rsidRDefault="004E7194" w:rsidP="002A29A7">
      <w:pPr>
        <w:spacing w:line="480" w:lineRule="auto"/>
        <w:rPr>
          <w:sz w:val="24"/>
          <w:szCs w:val="24"/>
        </w:rPr>
      </w:pPr>
      <w:r w:rsidRPr="001B74C0">
        <w:rPr>
          <w:b/>
          <w:sz w:val="24"/>
          <w:szCs w:val="24"/>
        </w:rPr>
        <w:lastRenderedPageBreak/>
        <w:t>Table</w:t>
      </w:r>
      <w:r w:rsidR="000A6A09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.</w:t>
      </w:r>
      <w:r w:rsidRPr="001B74C0">
        <w:rPr>
          <w:b/>
          <w:sz w:val="24"/>
          <w:szCs w:val="24"/>
        </w:rPr>
        <w:t xml:space="preserve"> </w:t>
      </w:r>
      <w:r w:rsidRPr="00D62B26">
        <w:rPr>
          <w:b/>
          <w:sz w:val="24"/>
          <w:szCs w:val="24"/>
        </w:rPr>
        <w:t>Definition of top ranked hospitals under four existing rating systems.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5"/>
        <w:gridCol w:w="4935"/>
      </w:tblGrid>
      <w:tr w:rsidR="004E7194" w:rsidRPr="001B74C0" w14:paraId="391C1DDF" w14:textId="77777777" w:rsidTr="00957835">
        <w:tc>
          <w:tcPr>
            <w:tcW w:w="4675" w:type="dxa"/>
          </w:tcPr>
          <w:p w14:paraId="42807F5B" w14:textId="77777777" w:rsidR="004E7194" w:rsidRPr="001B74C0" w:rsidRDefault="004E7194" w:rsidP="00D62B26">
            <w:pPr>
              <w:rPr>
                <w:b/>
                <w:sz w:val="24"/>
                <w:szCs w:val="24"/>
              </w:rPr>
            </w:pPr>
            <w:r w:rsidRPr="001B74C0">
              <w:rPr>
                <w:b/>
                <w:sz w:val="24"/>
                <w:szCs w:val="24"/>
              </w:rPr>
              <w:t>Rating system</w:t>
            </w:r>
          </w:p>
        </w:tc>
        <w:tc>
          <w:tcPr>
            <w:tcW w:w="4675" w:type="dxa"/>
          </w:tcPr>
          <w:p w14:paraId="56A2A837" w14:textId="77777777" w:rsidR="004E7194" w:rsidRPr="001B74C0" w:rsidRDefault="004E7194" w:rsidP="00D62B26">
            <w:pPr>
              <w:rPr>
                <w:b/>
                <w:sz w:val="24"/>
                <w:szCs w:val="24"/>
              </w:rPr>
            </w:pPr>
            <w:r w:rsidRPr="001B74C0">
              <w:rPr>
                <w:b/>
                <w:sz w:val="24"/>
                <w:szCs w:val="24"/>
              </w:rPr>
              <w:t>Definition of “high performer”</w:t>
            </w:r>
          </w:p>
        </w:tc>
      </w:tr>
      <w:tr w:rsidR="004E7194" w:rsidRPr="001B74C0" w14:paraId="28EBC56E" w14:textId="77777777" w:rsidTr="00957835">
        <w:tc>
          <w:tcPr>
            <w:tcW w:w="4675" w:type="dxa"/>
          </w:tcPr>
          <w:p w14:paraId="06B2D054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Leapfrog</w:t>
            </w:r>
          </w:p>
        </w:tc>
        <w:tc>
          <w:tcPr>
            <w:tcW w:w="4675" w:type="dxa"/>
          </w:tcPr>
          <w:p w14:paraId="14EED19A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Recipient of Leapfrog Top Hospital award in 2014 (http://www.leapfroggroup.org/TopHospitals)</w:t>
            </w:r>
          </w:p>
        </w:tc>
      </w:tr>
      <w:tr w:rsidR="004E7194" w:rsidRPr="001B74C0" w14:paraId="796B3FBC" w14:textId="77777777" w:rsidTr="00957835">
        <w:tc>
          <w:tcPr>
            <w:tcW w:w="4675" w:type="dxa"/>
          </w:tcPr>
          <w:p w14:paraId="7801E78C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U.S. News and World Report</w:t>
            </w:r>
          </w:p>
        </w:tc>
        <w:tc>
          <w:tcPr>
            <w:tcW w:w="4675" w:type="dxa"/>
          </w:tcPr>
          <w:p w14:paraId="7C1CD6D9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Listed on the U.S. News Honor Roll 2014-2015 (http://health.usnews.com/health-news/best-hospitals/articles/2014/07/15/best-hospitals-2014-15-overview-and-honor-roll)</w:t>
            </w:r>
          </w:p>
        </w:tc>
      </w:tr>
      <w:tr w:rsidR="004E7194" w:rsidRPr="001B74C0" w14:paraId="0B3B139E" w14:textId="77777777" w:rsidTr="00957835">
        <w:tc>
          <w:tcPr>
            <w:tcW w:w="4675" w:type="dxa"/>
          </w:tcPr>
          <w:p w14:paraId="227907B5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Consumer Reports</w:t>
            </w:r>
          </w:p>
        </w:tc>
        <w:tc>
          <w:tcPr>
            <w:tcW w:w="4675" w:type="dxa"/>
          </w:tcPr>
          <w:p w14:paraId="182980B3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Hospitals achieving a safety score of &gt; 65, which corresponds to 2 standard deviations above the mean (http://www.consumerreports.org/health/doctors-hospitals/hospital-ratings.htm)</w:t>
            </w:r>
          </w:p>
        </w:tc>
      </w:tr>
      <w:tr w:rsidR="004E7194" w:rsidRPr="001B74C0" w14:paraId="54E6F79A" w14:textId="77777777" w:rsidTr="00957835">
        <w:tc>
          <w:tcPr>
            <w:tcW w:w="4675" w:type="dxa"/>
          </w:tcPr>
          <w:p w14:paraId="746C5DE6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proofErr w:type="spellStart"/>
            <w:r w:rsidRPr="001B74C0">
              <w:rPr>
                <w:sz w:val="24"/>
                <w:szCs w:val="24"/>
              </w:rPr>
              <w:t>HealthGrades</w:t>
            </w:r>
            <w:proofErr w:type="spellEnd"/>
          </w:p>
        </w:tc>
        <w:tc>
          <w:tcPr>
            <w:tcW w:w="4675" w:type="dxa"/>
          </w:tcPr>
          <w:p w14:paraId="7C5B4806" w14:textId="77777777" w:rsidR="004E7194" w:rsidRPr="001B74C0" w:rsidRDefault="004E7194" w:rsidP="00D62B26">
            <w:pPr>
              <w:rPr>
                <w:sz w:val="24"/>
                <w:szCs w:val="24"/>
              </w:rPr>
            </w:pPr>
            <w:r w:rsidRPr="001B74C0">
              <w:rPr>
                <w:sz w:val="24"/>
                <w:szCs w:val="24"/>
              </w:rPr>
              <w:t>America’s 100 Best Hospitals in 2014 (http://www.healthgrades.com/quality/2014-healthgrades-americas-best-hospitals-report)</w:t>
            </w:r>
          </w:p>
        </w:tc>
      </w:tr>
    </w:tbl>
    <w:p w14:paraId="3BB5BEAA" w14:textId="77777777" w:rsidR="004E7194" w:rsidRPr="00B32410" w:rsidRDefault="004E7194" w:rsidP="002A29A7">
      <w:pPr>
        <w:spacing w:line="480" w:lineRule="auto"/>
        <w:rPr>
          <w:sz w:val="24"/>
          <w:szCs w:val="24"/>
        </w:rPr>
        <w:sectPr w:rsidR="004E7194" w:rsidRPr="00B32410" w:rsidSect="00B32410">
          <w:pgSz w:w="12240" w:h="15840"/>
          <w:pgMar w:top="1008" w:right="1440" w:bottom="1008" w:left="1440" w:header="432" w:footer="720" w:gutter="0"/>
          <w:cols w:space="720"/>
          <w:docGrid w:linePitch="360"/>
        </w:sectPr>
      </w:pPr>
      <w:r w:rsidRPr="001B74C0">
        <w:rPr>
          <w:sz w:val="24"/>
          <w:szCs w:val="24"/>
        </w:rPr>
        <w:t xml:space="preserve">Adapted from definition presented by Austin MJ et al. </w:t>
      </w:r>
      <w:r w:rsidRPr="001B74C0">
        <w:rPr>
          <w:i/>
          <w:sz w:val="24"/>
          <w:szCs w:val="24"/>
        </w:rPr>
        <w:t>Health Affairs</w:t>
      </w:r>
      <w:r w:rsidRPr="001B74C0">
        <w:rPr>
          <w:sz w:val="24"/>
          <w:szCs w:val="24"/>
        </w:rPr>
        <w:t xml:space="preserve"> 2015;34(3):423-430.</w:t>
      </w:r>
    </w:p>
    <w:p w14:paraId="466052EE" w14:textId="77777777" w:rsidR="004E7194" w:rsidRPr="005738DE" w:rsidRDefault="004E7194" w:rsidP="002A29A7">
      <w:pPr>
        <w:spacing w:line="480" w:lineRule="auto"/>
        <w:rPr>
          <w:b/>
          <w:sz w:val="24"/>
          <w:szCs w:val="24"/>
        </w:rPr>
      </w:pPr>
      <w:r w:rsidRPr="005738DE">
        <w:rPr>
          <w:b/>
          <w:sz w:val="24"/>
          <w:szCs w:val="24"/>
        </w:rPr>
        <w:lastRenderedPageBreak/>
        <w:t>Captions for 2 Movies:</w:t>
      </w:r>
    </w:p>
    <w:p w14:paraId="785A3FC3" w14:textId="77777777" w:rsidR="004E7194" w:rsidRDefault="004E7194" w:rsidP="002A29A7">
      <w:pPr>
        <w:spacing w:line="480" w:lineRule="auto"/>
        <w:rPr>
          <w:sz w:val="24"/>
          <w:szCs w:val="24"/>
        </w:rPr>
      </w:pPr>
      <w:r w:rsidRPr="005738DE">
        <w:rPr>
          <w:sz w:val="24"/>
          <w:szCs w:val="24"/>
        </w:rPr>
        <w:t>Two movies of the diffusion map have been produced. In these, each point represents an individual hospital. The distance between points reflects the similarity of their underlying performance profiles.</w:t>
      </w:r>
    </w:p>
    <w:p w14:paraId="394D0ABC" w14:textId="104BB518" w:rsidR="004E7194" w:rsidRDefault="004E7194" w:rsidP="002A29A7">
      <w:pPr>
        <w:spacing w:line="480" w:lineRule="auto"/>
        <w:rPr>
          <w:sz w:val="24"/>
          <w:szCs w:val="24"/>
        </w:rPr>
      </w:pPr>
      <w:r w:rsidRPr="005738DE">
        <w:rPr>
          <w:b/>
          <w:sz w:val="24"/>
          <w:szCs w:val="24"/>
        </w:rPr>
        <w:t>Movie</w:t>
      </w:r>
      <w:r w:rsidR="000E7D97">
        <w:rPr>
          <w:b/>
          <w:sz w:val="24"/>
          <w:szCs w:val="24"/>
        </w:rPr>
        <w:t xml:space="preserve"> A</w:t>
      </w:r>
      <w:r w:rsidR="005C59A3">
        <w:rPr>
          <w:b/>
          <w:sz w:val="24"/>
          <w:szCs w:val="24"/>
        </w:rPr>
        <w:t>.</w:t>
      </w:r>
      <w:r w:rsidRPr="005738DE">
        <w:rPr>
          <w:sz w:val="24"/>
          <w:szCs w:val="24"/>
        </w:rPr>
        <w:t> Overall diffusion map</w:t>
      </w:r>
      <w:r>
        <w:rPr>
          <w:sz w:val="24"/>
          <w:szCs w:val="24"/>
        </w:rPr>
        <w:t>.</w:t>
      </w:r>
    </w:p>
    <w:p w14:paraId="5BA1A18A" w14:textId="29836EE1" w:rsidR="004E7194" w:rsidRPr="005738DE" w:rsidRDefault="004E7194" w:rsidP="002A29A7">
      <w:pPr>
        <w:spacing w:line="480" w:lineRule="auto"/>
        <w:rPr>
          <w:sz w:val="24"/>
          <w:szCs w:val="24"/>
        </w:rPr>
      </w:pPr>
      <w:r w:rsidRPr="005738DE">
        <w:rPr>
          <w:b/>
          <w:sz w:val="24"/>
          <w:szCs w:val="24"/>
        </w:rPr>
        <w:t>Movie</w:t>
      </w:r>
      <w:r w:rsidR="000E7D97">
        <w:rPr>
          <w:b/>
          <w:sz w:val="24"/>
          <w:szCs w:val="24"/>
        </w:rPr>
        <w:t xml:space="preserve"> B</w:t>
      </w:r>
      <w:r w:rsidR="005C59A3">
        <w:rPr>
          <w:b/>
          <w:sz w:val="24"/>
          <w:szCs w:val="24"/>
        </w:rPr>
        <w:t>.</w:t>
      </w:r>
      <w:r w:rsidRPr="005738DE">
        <w:rPr>
          <w:sz w:val="24"/>
          <w:szCs w:val="24"/>
        </w:rPr>
        <w:t xml:space="preserve"> Diffusion map in which each hospital is shaded according to its assigned neighborhood and the central hospital in each </w:t>
      </w:r>
      <w:bookmarkStart w:id="0" w:name="_GoBack"/>
      <w:bookmarkEnd w:id="0"/>
      <w:r w:rsidRPr="005738DE">
        <w:rPr>
          <w:sz w:val="24"/>
          <w:szCs w:val="24"/>
        </w:rPr>
        <w:t>neighborhood is circled.</w:t>
      </w:r>
    </w:p>
    <w:p w14:paraId="62BF23C4" w14:textId="77777777" w:rsidR="004E7194" w:rsidRPr="005738DE" w:rsidRDefault="004E7194" w:rsidP="002A29A7">
      <w:pPr>
        <w:spacing w:line="480" w:lineRule="auto"/>
        <w:rPr>
          <w:b/>
          <w:sz w:val="24"/>
          <w:szCs w:val="24"/>
        </w:rPr>
      </w:pPr>
    </w:p>
    <w:p w14:paraId="59CC00FA" w14:textId="77777777" w:rsidR="00A46CA8" w:rsidRDefault="00A46CA8" w:rsidP="002A29A7">
      <w:pPr>
        <w:spacing w:line="480" w:lineRule="auto"/>
      </w:pPr>
    </w:p>
    <w:sectPr w:rsidR="00A46CA8" w:rsidSect="005738DE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6C05" w14:textId="77777777" w:rsidR="004171E0" w:rsidRDefault="004171E0" w:rsidP="00F56FDD">
      <w:r>
        <w:separator/>
      </w:r>
    </w:p>
  </w:endnote>
  <w:endnote w:type="continuationSeparator" w:id="0">
    <w:p w14:paraId="02E61623" w14:textId="77777777" w:rsidR="004171E0" w:rsidRDefault="004171E0" w:rsidP="00F5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17945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1019A94" w14:textId="243E7CDA" w:rsidR="00F56FDD" w:rsidRPr="00F56FDD" w:rsidRDefault="00F56FDD">
        <w:pPr>
          <w:pStyle w:val="Footer"/>
          <w:jc w:val="center"/>
          <w:rPr>
            <w:sz w:val="22"/>
            <w:szCs w:val="22"/>
          </w:rPr>
        </w:pPr>
        <w:r w:rsidRPr="00F56FDD">
          <w:rPr>
            <w:sz w:val="22"/>
            <w:szCs w:val="22"/>
          </w:rPr>
          <w:fldChar w:fldCharType="begin"/>
        </w:r>
        <w:r w:rsidRPr="00F56FDD">
          <w:rPr>
            <w:sz w:val="22"/>
            <w:szCs w:val="22"/>
          </w:rPr>
          <w:instrText xml:space="preserve"> PAGE   \* MERGEFORMAT </w:instrText>
        </w:r>
        <w:r w:rsidRPr="00F56FDD">
          <w:rPr>
            <w:sz w:val="22"/>
            <w:szCs w:val="22"/>
          </w:rPr>
          <w:fldChar w:fldCharType="separate"/>
        </w:r>
        <w:r w:rsidR="000E7D97">
          <w:rPr>
            <w:noProof/>
            <w:sz w:val="22"/>
            <w:szCs w:val="22"/>
          </w:rPr>
          <w:t>8</w:t>
        </w:r>
        <w:r w:rsidRPr="00F56FDD">
          <w:rPr>
            <w:noProof/>
            <w:sz w:val="22"/>
            <w:szCs w:val="22"/>
          </w:rPr>
          <w:fldChar w:fldCharType="end"/>
        </w:r>
      </w:p>
    </w:sdtContent>
  </w:sdt>
  <w:p w14:paraId="1593FA22" w14:textId="77777777" w:rsidR="00F56FDD" w:rsidRDefault="00F56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43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CDBCF" w14:textId="69429056" w:rsidR="002A29A7" w:rsidRDefault="002A29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D9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2E9650B" w14:textId="77777777" w:rsidR="002A29A7" w:rsidRDefault="002A2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5BC44" w14:textId="77777777" w:rsidR="004171E0" w:rsidRDefault="004171E0" w:rsidP="00F56FDD">
      <w:r>
        <w:separator/>
      </w:r>
    </w:p>
  </w:footnote>
  <w:footnote w:type="continuationSeparator" w:id="0">
    <w:p w14:paraId="26361F41" w14:textId="77777777" w:rsidR="004171E0" w:rsidRDefault="004171E0" w:rsidP="00F5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790"/>
    <w:multiLevelType w:val="hybridMultilevel"/>
    <w:tmpl w:val="9C6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EFB"/>
    <w:multiLevelType w:val="hybridMultilevel"/>
    <w:tmpl w:val="BAD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7A8"/>
    <w:multiLevelType w:val="hybridMultilevel"/>
    <w:tmpl w:val="1B74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565"/>
    <w:multiLevelType w:val="hybridMultilevel"/>
    <w:tmpl w:val="D410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0486"/>
    <w:multiLevelType w:val="hybridMultilevel"/>
    <w:tmpl w:val="659A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4795"/>
    <w:multiLevelType w:val="hybridMultilevel"/>
    <w:tmpl w:val="B9DA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C789B"/>
    <w:multiLevelType w:val="hybridMultilevel"/>
    <w:tmpl w:val="406C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006A6"/>
    <w:multiLevelType w:val="hybridMultilevel"/>
    <w:tmpl w:val="66B2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C5C07"/>
    <w:multiLevelType w:val="hybridMultilevel"/>
    <w:tmpl w:val="808A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237F9"/>
    <w:multiLevelType w:val="hybridMultilevel"/>
    <w:tmpl w:val="241A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C7F12"/>
    <w:multiLevelType w:val="hybridMultilevel"/>
    <w:tmpl w:val="6ED4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B5CFE"/>
    <w:multiLevelType w:val="hybridMultilevel"/>
    <w:tmpl w:val="ACF4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D6EB4"/>
    <w:multiLevelType w:val="hybridMultilevel"/>
    <w:tmpl w:val="95DC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A7B81"/>
    <w:multiLevelType w:val="hybridMultilevel"/>
    <w:tmpl w:val="DF3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C5DAF"/>
    <w:multiLevelType w:val="hybridMultilevel"/>
    <w:tmpl w:val="777E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A39C3"/>
    <w:multiLevelType w:val="hybridMultilevel"/>
    <w:tmpl w:val="3B82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52091"/>
    <w:multiLevelType w:val="hybridMultilevel"/>
    <w:tmpl w:val="0E5A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F1F38"/>
    <w:multiLevelType w:val="hybridMultilevel"/>
    <w:tmpl w:val="7884D3C0"/>
    <w:lvl w:ilvl="0" w:tplc="C960FB3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E7F9E"/>
    <w:multiLevelType w:val="hybridMultilevel"/>
    <w:tmpl w:val="2BF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73CC6"/>
    <w:multiLevelType w:val="hybridMultilevel"/>
    <w:tmpl w:val="513A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18"/>
  </w:num>
  <w:num w:numId="17">
    <w:abstractNumId w:val="10"/>
  </w:num>
  <w:num w:numId="18">
    <w:abstractNumId w:val="6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94"/>
    <w:rsid w:val="000551BC"/>
    <w:rsid w:val="00064F23"/>
    <w:rsid w:val="00074A7F"/>
    <w:rsid w:val="000A6A09"/>
    <w:rsid w:val="000E7D97"/>
    <w:rsid w:val="00156EFB"/>
    <w:rsid w:val="001B6FA4"/>
    <w:rsid w:val="001C719E"/>
    <w:rsid w:val="002130BC"/>
    <w:rsid w:val="002306C2"/>
    <w:rsid w:val="002832C6"/>
    <w:rsid w:val="002A29A7"/>
    <w:rsid w:val="003549EA"/>
    <w:rsid w:val="0036200C"/>
    <w:rsid w:val="003635A8"/>
    <w:rsid w:val="003637FD"/>
    <w:rsid w:val="003D4EFB"/>
    <w:rsid w:val="003E3E9E"/>
    <w:rsid w:val="004171E0"/>
    <w:rsid w:val="00465483"/>
    <w:rsid w:val="004E1B1F"/>
    <w:rsid w:val="004E7194"/>
    <w:rsid w:val="00510366"/>
    <w:rsid w:val="00573088"/>
    <w:rsid w:val="005C59A3"/>
    <w:rsid w:val="005D5F9E"/>
    <w:rsid w:val="00630837"/>
    <w:rsid w:val="00660A10"/>
    <w:rsid w:val="00670B6D"/>
    <w:rsid w:val="006A2861"/>
    <w:rsid w:val="00734A54"/>
    <w:rsid w:val="00770ABA"/>
    <w:rsid w:val="00776CDF"/>
    <w:rsid w:val="00793860"/>
    <w:rsid w:val="008771AC"/>
    <w:rsid w:val="00891926"/>
    <w:rsid w:val="00901864"/>
    <w:rsid w:val="009179C2"/>
    <w:rsid w:val="0092102C"/>
    <w:rsid w:val="009B7A03"/>
    <w:rsid w:val="00A3073E"/>
    <w:rsid w:val="00A33711"/>
    <w:rsid w:val="00A46CA8"/>
    <w:rsid w:val="00A475EB"/>
    <w:rsid w:val="00AC70E1"/>
    <w:rsid w:val="00AE5038"/>
    <w:rsid w:val="00B20705"/>
    <w:rsid w:val="00B45DE9"/>
    <w:rsid w:val="00C7788F"/>
    <w:rsid w:val="00CD209A"/>
    <w:rsid w:val="00D26B6A"/>
    <w:rsid w:val="00D32335"/>
    <w:rsid w:val="00D4219C"/>
    <w:rsid w:val="00D44ADC"/>
    <w:rsid w:val="00D62B26"/>
    <w:rsid w:val="00D70178"/>
    <w:rsid w:val="00D707C6"/>
    <w:rsid w:val="00DB7A29"/>
    <w:rsid w:val="00E3478C"/>
    <w:rsid w:val="00F56FDD"/>
    <w:rsid w:val="00F70859"/>
    <w:rsid w:val="00F865D3"/>
    <w:rsid w:val="00F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B9A9"/>
  <w15:chartTrackingRefBased/>
  <w15:docId w15:val="{9F6756F7-4CF5-4C2A-ABC1-11331073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7194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4E7194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character" w:styleId="Hyperlink">
    <w:name w:val="Hyperlink"/>
    <w:basedOn w:val="DefaultParagraphFont"/>
    <w:uiPriority w:val="99"/>
    <w:rsid w:val="004E7194"/>
    <w:rPr>
      <w:color w:val="0000FF"/>
      <w:u w:val="single"/>
    </w:rPr>
  </w:style>
  <w:style w:type="table" w:styleId="TableGrid">
    <w:name w:val="Table Grid"/>
    <w:basedOn w:val="TableNormal"/>
    <w:uiPriority w:val="39"/>
    <w:rsid w:val="004E71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194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SMHeading">
    <w:name w:val="SM Heading"/>
    <w:basedOn w:val="Heading1"/>
    <w:qFormat/>
    <w:rsid w:val="004E7194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Text">
    <w:name w:val="SM Text"/>
    <w:basedOn w:val="Normal"/>
    <w:qFormat/>
    <w:rsid w:val="004E7194"/>
    <w:pPr>
      <w:ind w:firstLine="480"/>
    </w:pPr>
    <w:rPr>
      <w:rFonts w:eastAsia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7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6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DD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DD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C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6B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B6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B6A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B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B6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80E4-B1C1-481B-AAC4-CAC1363B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Maria</dc:creator>
  <cp:keywords/>
  <dc:description/>
  <cp:lastModifiedBy>Masters, Claire</cp:lastModifiedBy>
  <cp:revision>6</cp:revision>
  <cp:lastPrinted>2017-02-16T15:44:00Z</cp:lastPrinted>
  <dcterms:created xsi:type="dcterms:W3CDTF">2017-06-12T20:34:00Z</dcterms:created>
  <dcterms:modified xsi:type="dcterms:W3CDTF">2017-06-12T20:37:00Z</dcterms:modified>
</cp:coreProperties>
</file>