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F" w:rsidRPr="00C175E4" w:rsidRDefault="0090166F" w:rsidP="0090166F">
      <w:pPr>
        <w:outlineLvl w:val="0"/>
        <w:rPr>
          <w:b/>
          <w:sz w:val="24"/>
          <w:szCs w:val="24"/>
        </w:rPr>
      </w:pPr>
      <w:proofErr w:type="gramStart"/>
      <w:r w:rsidRPr="00C175E4">
        <w:rPr>
          <w:b/>
          <w:sz w:val="24"/>
          <w:szCs w:val="24"/>
        </w:rPr>
        <w:t>Table 2.</w:t>
      </w:r>
      <w:proofErr w:type="gramEnd"/>
      <w:r w:rsidRPr="00C175E4">
        <w:rPr>
          <w:b/>
          <w:sz w:val="24"/>
          <w:szCs w:val="24"/>
        </w:rPr>
        <w:t xml:space="preserve"> Risk of bias assessment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1276"/>
        <w:gridCol w:w="1701"/>
        <w:gridCol w:w="1275"/>
        <w:gridCol w:w="1134"/>
        <w:gridCol w:w="1276"/>
        <w:gridCol w:w="1276"/>
        <w:gridCol w:w="1559"/>
      </w:tblGrid>
      <w:tr w:rsidR="0090166F" w:rsidRPr="00566174" w:rsidTr="003847FA">
        <w:tc>
          <w:tcPr>
            <w:tcW w:w="152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Reference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Random sequence generation (selection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bias)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Allocation concealment (selection bias)</w:t>
            </w:r>
          </w:p>
        </w:tc>
        <w:tc>
          <w:tcPr>
            <w:tcW w:w="1701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Blinding of participants and personnel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(performance bias)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All outcomes</w:t>
            </w:r>
          </w:p>
        </w:tc>
        <w:tc>
          <w:tcPr>
            <w:tcW w:w="1275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Blinding of outcome assessment (detection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bias)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All outcomes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Incomplete outcome data (attrition bias)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All outcomes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Selective reporting (reporting bias)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Other bias</w:t>
            </w:r>
          </w:p>
        </w:tc>
        <w:tc>
          <w:tcPr>
            <w:tcW w:w="1559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1906">
              <w:rPr>
                <w:rFonts w:asciiTheme="minorHAnsi" w:hAnsiTheme="minorHAnsi"/>
                <w:b/>
                <w:sz w:val="18"/>
                <w:szCs w:val="18"/>
              </w:rPr>
              <w:t>Note</w:t>
            </w:r>
          </w:p>
        </w:tc>
      </w:tr>
      <w:tr w:rsidR="0090166F" w:rsidRPr="00566174" w:rsidTr="003847FA">
        <w:tc>
          <w:tcPr>
            <w:tcW w:w="152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Chopra 2014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(44</w:t>
            </w:r>
            <w:r w:rsidRPr="00511906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701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5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 xml:space="preserve">Unclear 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Low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Low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559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166F" w:rsidRPr="00566174" w:rsidTr="003847FA">
        <w:tc>
          <w:tcPr>
            <w:tcW w:w="152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proofErr w:type="spellStart"/>
            <w:r w:rsidRPr="00511906">
              <w:rPr>
                <w:rFonts w:asciiTheme="minorHAnsi" w:hAnsiTheme="minorHAnsi"/>
                <w:sz w:val="18"/>
                <w:szCs w:val="18"/>
              </w:rPr>
              <w:t>Lamballerie</w:t>
            </w:r>
            <w:proofErr w:type="spellEnd"/>
            <w:r w:rsidRPr="00511906">
              <w:rPr>
                <w:rFonts w:asciiTheme="minorHAnsi" w:hAnsiTheme="minorHAnsi"/>
                <w:sz w:val="18"/>
                <w:szCs w:val="18"/>
              </w:rPr>
              <w:br/>
              <w:t>2008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(41</w:t>
            </w:r>
            <w:r w:rsidRPr="00CC2B09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701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5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559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166F" w:rsidRPr="00566174" w:rsidTr="003847FA">
        <w:tc>
          <w:tcPr>
            <w:tcW w:w="152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Ahmed 2012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B194F">
              <w:rPr>
                <w:rFonts w:asciiTheme="minorHAnsi" w:hAnsiTheme="minorHAnsi"/>
                <w:sz w:val="18"/>
                <w:szCs w:val="18"/>
                <w:vertAlign w:val="superscript"/>
              </w:rPr>
              <w:t>(4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5</w:t>
            </w:r>
            <w:r w:rsidRPr="00EB194F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Low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 xml:space="preserve">Unclear </w:t>
            </w:r>
          </w:p>
        </w:tc>
        <w:tc>
          <w:tcPr>
            <w:tcW w:w="1701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275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Low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 xml:space="preserve">Bias in the presentation of the data. </w:t>
            </w:r>
          </w:p>
        </w:tc>
        <w:tc>
          <w:tcPr>
            <w:tcW w:w="1559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After formation of the groups the white capsule group was given</w:t>
            </w:r>
          </w:p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 xml:space="preserve">chloroquine and the red capsule group was given </w:t>
            </w:r>
            <w:proofErr w:type="spellStart"/>
            <w:r w:rsidRPr="00511906">
              <w:rPr>
                <w:rFonts w:asciiTheme="minorHAnsi" w:hAnsiTheme="minorHAnsi"/>
                <w:sz w:val="18"/>
                <w:szCs w:val="18"/>
              </w:rPr>
              <w:t>paracetamol</w:t>
            </w:r>
            <w:proofErr w:type="spellEnd"/>
          </w:p>
        </w:tc>
      </w:tr>
      <w:tr w:rsidR="0090166F" w:rsidRPr="00566174" w:rsidTr="003847FA">
        <w:tc>
          <w:tcPr>
            <w:tcW w:w="152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11906">
              <w:rPr>
                <w:rFonts w:asciiTheme="minorHAnsi" w:hAnsiTheme="minorHAnsi"/>
                <w:sz w:val="18"/>
                <w:szCs w:val="18"/>
              </w:rPr>
              <w:t>Ravindran</w:t>
            </w:r>
            <w:proofErr w:type="spellEnd"/>
            <w:r w:rsidRPr="00511906">
              <w:rPr>
                <w:rFonts w:asciiTheme="minorHAnsi" w:hAnsiTheme="minorHAnsi"/>
                <w:sz w:val="18"/>
                <w:szCs w:val="18"/>
              </w:rPr>
              <w:t xml:space="preserve"> 2011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(43</w:t>
            </w:r>
            <w:r w:rsidRPr="00511906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701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275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Low</w:t>
            </w:r>
          </w:p>
        </w:tc>
        <w:tc>
          <w:tcPr>
            <w:tcW w:w="1559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Only the abstract was available. Drug doses not reported.</w:t>
            </w:r>
          </w:p>
        </w:tc>
      </w:tr>
      <w:tr w:rsidR="0090166F" w:rsidRPr="00566174" w:rsidTr="003847FA">
        <w:tc>
          <w:tcPr>
            <w:tcW w:w="152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11906">
              <w:rPr>
                <w:rFonts w:asciiTheme="minorHAnsi" w:hAnsiTheme="minorHAnsi"/>
                <w:sz w:val="18"/>
                <w:szCs w:val="18"/>
              </w:rPr>
              <w:t>Padmakumar</w:t>
            </w:r>
            <w:proofErr w:type="spellEnd"/>
            <w:r w:rsidRPr="00511906">
              <w:rPr>
                <w:rFonts w:asciiTheme="minorHAnsi" w:hAnsiTheme="minorHAnsi"/>
                <w:sz w:val="18"/>
                <w:szCs w:val="18"/>
              </w:rPr>
              <w:t xml:space="preserve"> 2009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(42</w:t>
            </w:r>
            <w:r w:rsidRPr="00511906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Unclear</w:t>
            </w:r>
          </w:p>
        </w:tc>
        <w:tc>
          <w:tcPr>
            <w:tcW w:w="1701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275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134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Low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276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1906">
              <w:rPr>
                <w:rFonts w:asciiTheme="minorHAnsi" w:hAnsiTheme="minorHAnsi"/>
                <w:sz w:val="18"/>
                <w:szCs w:val="18"/>
              </w:rPr>
              <w:t>High</w:t>
            </w:r>
          </w:p>
        </w:tc>
        <w:tc>
          <w:tcPr>
            <w:tcW w:w="1559" w:type="dxa"/>
          </w:tcPr>
          <w:p w:rsidR="0090166F" w:rsidRPr="00511906" w:rsidRDefault="0090166F" w:rsidP="003847F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F4FD8" w:rsidRDefault="0090166F"/>
    <w:sectPr w:rsidR="00EF4FD8" w:rsidSect="00901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66F"/>
    <w:rsid w:val="0007671D"/>
    <w:rsid w:val="001D697B"/>
    <w:rsid w:val="007C2ABB"/>
    <w:rsid w:val="0090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F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</dc:creator>
  <cp:lastModifiedBy>UsuarioPC</cp:lastModifiedBy>
  <cp:revision>1</cp:revision>
  <dcterms:created xsi:type="dcterms:W3CDTF">2017-04-03T15:40:00Z</dcterms:created>
  <dcterms:modified xsi:type="dcterms:W3CDTF">2017-04-03T15:41:00Z</dcterms:modified>
</cp:coreProperties>
</file>