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9F5" w:rsidRDefault="00046332" w:rsidP="003D09F5">
      <w:pPr>
        <w:rPr>
          <w:rFonts w:ascii="Times New Roman" w:hAnsi="Times New Roman" w:cs="Times New Roman"/>
          <w:sz w:val="24"/>
          <w:szCs w:val="24"/>
        </w:rPr>
      </w:pPr>
      <w:r>
        <w:rPr>
          <w:rFonts w:ascii="Times New Roman" w:hAnsi="Times New Roman" w:cs="Times New Roman"/>
          <w:b/>
          <w:sz w:val="24"/>
          <w:szCs w:val="24"/>
        </w:rPr>
        <w:t>S6</w:t>
      </w:r>
      <w:r w:rsidR="006B3D83">
        <w:rPr>
          <w:rFonts w:ascii="Times New Roman" w:hAnsi="Times New Roman" w:cs="Times New Roman"/>
          <w:b/>
          <w:sz w:val="24"/>
          <w:szCs w:val="24"/>
        </w:rPr>
        <w:t xml:space="preserve"> </w:t>
      </w:r>
      <w:r w:rsidR="003D09F5" w:rsidRPr="008D2006">
        <w:rPr>
          <w:rFonts w:ascii="Times New Roman" w:hAnsi="Times New Roman" w:cs="Times New Roman"/>
          <w:b/>
          <w:sz w:val="24"/>
          <w:szCs w:val="24"/>
        </w:rPr>
        <w:t>Table</w:t>
      </w:r>
      <w:r w:rsidR="006B3D83">
        <w:rPr>
          <w:rFonts w:ascii="Times New Roman" w:hAnsi="Times New Roman" w:cs="Times New Roman"/>
          <w:b/>
          <w:sz w:val="24"/>
          <w:szCs w:val="24"/>
        </w:rPr>
        <w:t>.</w:t>
      </w:r>
      <w:r w:rsidR="003D09F5">
        <w:rPr>
          <w:rFonts w:ascii="Times New Roman" w:hAnsi="Times New Roman" w:cs="Times New Roman"/>
          <w:sz w:val="24"/>
          <w:szCs w:val="24"/>
        </w:rPr>
        <w:t xml:space="preserve"> </w:t>
      </w:r>
      <w:r w:rsidR="00C10798">
        <w:rPr>
          <w:rFonts w:ascii="Times New Roman" w:hAnsi="Times New Roman" w:cs="Times New Roman"/>
          <w:sz w:val="24"/>
          <w:szCs w:val="24"/>
        </w:rPr>
        <w:t xml:space="preserve">Countdown priority countries  </w:t>
      </w:r>
    </w:p>
    <w:tbl>
      <w:tblPr>
        <w:tblStyle w:val="LightShading-Accent11"/>
        <w:tblW w:w="9900" w:type="dxa"/>
        <w:tblInd w:w="-252" w:type="dxa"/>
        <w:tblLayout w:type="fixed"/>
        <w:tblLook w:val="04A0"/>
      </w:tblPr>
      <w:tblGrid>
        <w:gridCol w:w="9900"/>
      </w:tblGrid>
      <w:tr w:rsidR="003D09F5" w:rsidRPr="0059218B" w:rsidTr="00A30AD4">
        <w:trPr>
          <w:cnfStyle w:val="100000000000"/>
          <w:trHeight w:val="1249"/>
        </w:trPr>
        <w:tc>
          <w:tcPr>
            <w:cnfStyle w:val="001000000000"/>
            <w:tcW w:w="9900" w:type="dxa"/>
            <w:shd w:val="clear" w:color="auto" w:fill="auto"/>
            <w:hideMark/>
          </w:tcPr>
          <w:p w:rsidR="00C10798" w:rsidRPr="0026663E" w:rsidRDefault="00C10798" w:rsidP="00A30AD4">
            <w:pPr>
              <w:rPr>
                <w:rFonts w:ascii="Times New Roman" w:eastAsia="Times New Roman" w:hAnsi="Times New Roman" w:cs="Times New Roman"/>
                <w:color w:val="auto"/>
                <w:sz w:val="24"/>
                <w:szCs w:val="24"/>
                <w:u w:val="single"/>
              </w:rPr>
            </w:pPr>
            <w:r w:rsidRPr="0026663E">
              <w:rPr>
                <w:rFonts w:ascii="Times New Roman" w:eastAsia="Times New Roman" w:hAnsi="Times New Roman" w:cs="Times New Roman"/>
                <w:color w:val="auto"/>
                <w:sz w:val="24"/>
                <w:szCs w:val="24"/>
                <w:u w:val="single"/>
              </w:rPr>
              <w:t>74 Countdown priority states</w:t>
            </w:r>
          </w:p>
          <w:p w:rsidR="00DF6262" w:rsidRPr="0026663E" w:rsidRDefault="00DF6262" w:rsidP="00DF6262">
            <w:pPr>
              <w:rPr>
                <w:rFonts w:ascii="Times New Roman" w:hAnsi="Times New Roman" w:cs="Times New Roman"/>
                <w:b w:val="0"/>
                <w:color w:val="auto"/>
                <w:sz w:val="24"/>
                <w:szCs w:val="24"/>
              </w:rPr>
            </w:pPr>
            <w:r w:rsidRPr="0026663E">
              <w:rPr>
                <w:rFonts w:ascii="Times New Roman" w:hAnsi="Times New Roman" w:cs="Times New Roman"/>
                <w:b w:val="0"/>
                <w:color w:val="auto"/>
                <w:sz w:val="24"/>
                <w:szCs w:val="24"/>
              </w:rPr>
              <w:t>Afghanistan, Angola, Azerbaijan, Bangladesh, Benin, Bolivia, Botswana, Brazil, Burkina Faso, Burundi, Cambodia, Cameroon, Central African Republic, Chad, China, Comoros, Congo, Cote d'Ivoire, Democratic People's Republic of Korea, Democratic Republic of the Congo, Djibouti, Egypt, Equatorial Guinea, Eritrea, Ethiopia, Gabon, Gambia, Ghana, Guatemala, Guinea, Guinea-Bissau, Haiti, India, Indonesia, Iraq, Kenya, Kyrgyzstan, Lao People's Democratic Republic, Lesotho, Liberia, Madagascar, Malawi, Mali, Mauritania, Mexico, Morocco, Mozambique, Myanmar, Nepal, Niger, Nigeria, Pakistan, Papua New Guinea, Peru, Philippines, Rwanda,  Sao Tome and Principe, Senegal, Sierra Leone, Solomon Islands, Somalia, South Africa, Sudan, Swaziland, Tajikistan, Tanzania, Togo, Turkmenistan,  Uganda, Uzbekistan, Viet Nam, Yemen, Zambia, Zimbabwe</w:t>
            </w:r>
          </w:p>
          <w:p w:rsidR="00C10798" w:rsidRPr="0026663E" w:rsidRDefault="00C10798" w:rsidP="00A30AD4">
            <w:pPr>
              <w:rPr>
                <w:rFonts w:ascii="Times New Roman" w:eastAsia="Times New Roman" w:hAnsi="Times New Roman" w:cs="Times New Roman"/>
                <w:b w:val="0"/>
                <w:color w:val="auto"/>
                <w:sz w:val="24"/>
                <w:szCs w:val="24"/>
              </w:rPr>
            </w:pPr>
          </w:p>
          <w:p w:rsidR="00C10798" w:rsidRPr="0026663E" w:rsidRDefault="00B469DD" w:rsidP="00A30AD4">
            <w:pPr>
              <w:rPr>
                <w:rFonts w:ascii="Times New Roman" w:eastAsia="Times New Roman" w:hAnsi="Times New Roman" w:cs="Times New Roman"/>
                <w:color w:val="auto"/>
                <w:sz w:val="24"/>
                <w:szCs w:val="24"/>
                <w:u w:val="single"/>
              </w:rPr>
            </w:pPr>
            <w:r w:rsidRPr="0026663E">
              <w:rPr>
                <w:rFonts w:ascii="Times New Roman" w:eastAsia="Times New Roman" w:hAnsi="Times New Roman" w:cs="Times New Roman"/>
                <w:color w:val="auto"/>
                <w:sz w:val="24"/>
                <w:szCs w:val="24"/>
                <w:u w:val="single"/>
              </w:rPr>
              <w:t>67</w:t>
            </w:r>
            <w:r w:rsidR="00C10798" w:rsidRPr="0026663E">
              <w:rPr>
                <w:rFonts w:ascii="Times New Roman" w:eastAsia="Times New Roman" w:hAnsi="Times New Roman" w:cs="Times New Roman"/>
                <w:color w:val="auto"/>
                <w:sz w:val="24"/>
                <w:szCs w:val="24"/>
                <w:u w:val="single"/>
              </w:rPr>
              <w:t xml:space="preserve"> </w:t>
            </w:r>
            <w:r w:rsidR="0019550D" w:rsidRPr="0026663E">
              <w:rPr>
                <w:rFonts w:ascii="Times New Roman" w:eastAsia="Times New Roman" w:hAnsi="Times New Roman" w:cs="Times New Roman"/>
                <w:color w:val="auto"/>
                <w:sz w:val="24"/>
                <w:szCs w:val="24"/>
                <w:u w:val="single"/>
              </w:rPr>
              <w:t>C</w:t>
            </w:r>
            <w:r w:rsidR="00DF6262" w:rsidRPr="0026663E">
              <w:rPr>
                <w:rFonts w:ascii="Times New Roman" w:eastAsia="Times New Roman" w:hAnsi="Times New Roman" w:cs="Times New Roman"/>
                <w:color w:val="auto"/>
                <w:sz w:val="24"/>
                <w:szCs w:val="24"/>
                <w:u w:val="single"/>
              </w:rPr>
              <w:t xml:space="preserve">ountdown </w:t>
            </w:r>
            <w:r w:rsidR="00C10798" w:rsidRPr="0026663E">
              <w:rPr>
                <w:rFonts w:ascii="Times New Roman" w:eastAsia="Times New Roman" w:hAnsi="Times New Roman" w:cs="Times New Roman"/>
                <w:color w:val="auto"/>
                <w:sz w:val="24"/>
                <w:szCs w:val="24"/>
                <w:u w:val="single"/>
              </w:rPr>
              <w:t>states with high child mortality rate</w:t>
            </w:r>
            <w:r w:rsidRPr="0026663E">
              <w:rPr>
                <w:rFonts w:ascii="Times New Roman" w:eastAsia="Times New Roman" w:hAnsi="Times New Roman" w:cs="Times New Roman"/>
                <w:color w:val="auto"/>
                <w:sz w:val="24"/>
                <w:szCs w:val="24"/>
                <w:u w:val="single"/>
              </w:rPr>
              <w:t xml:space="preserve"> in 2000</w:t>
            </w:r>
          </w:p>
          <w:p w:rsidR="00DF6262" w:rsidRPr="0026663E" w:rsidRDefault="00DF6262" w:rsidP="00DF6262">
            <w:pPr>
              <w:rPr>
                <w:rFonts w:ascii="Times New Roman" w:hAnsi="Times New Roman" w:cs="Times New Roman"/>
                <w:b w:val="0"/>
                <w:color w:val="auto"/>
                <w:sz w:val="24"/>
                <w:szCs w:val="24"/>
              </w:rPr>
            </w:pPr>
            <w:r w:rsidRPr="0026663E">
              <w:rPr>
                <w:rFonts w:ascii="Times New Roman" w:hAnsi="Times New Roman" w:cs="Times New Roman"/>
                <w:b w:val="0"/>
                <w:color w:val="auto"/>
                <w:sz w:val="24"/>
                <w:szCs w:val="24"/>
              </w:rPr>
              <w:t xml:space="preserve">Afghanistan, Angola, </w:t>
            </w:r>
            <w:r w:rsidR="009B14D6" w:rsidRPr="0026663E">
              <w:rPr>
                <w:rFonts w:ascii="Times New Roman" w:hAnsi="Times New Roman" w:cs="Times New Roman"/>
                <w:b w:val="0"/>
                <w:color w:val="auto"/>
                <w:sz w:val="24"/>
                <w:szCs w:val="24"/>
              </w:rPr>
              <w:t xml:space="preserve">Azerbaijan, </w:t>
            </w:r>
            <w:r w:rsidRPr="0026663E">
              <w:rPr>
                <w:rFonts w:ascii="Times New Roman" w:hAnsi="Times New Roman" w:cs="Times New Roman"/>
                <w:b w:val="0"/>
                <w:color w:val="auto"/>
                <w:sz w:val="24"/>
                <w:szCs w:val="24"/>
              </w:rPr>
              <w:t>Bangladesh, Be</w:t>
            </w:r>
            <w:r w:rsidR="009B14D6" w:rsidRPr="0026663E">
              <w:rPr>
                <w:rFonts w:ascii="Times New Roman" w:hAnsi="Times New Roman" w:cs="Times New Roman"/>
                <w:b w:val="0"/>
                <w:color w:val="auto"/>
                <w:sz w:val="24"/>
                <w:szCs w:val="24"/>
              </w:rPr>
              <w:t xml:space="preserve">nin, Bolivia, Botswana, </w:t>
            </w:r>
            <w:r w:rsidRPr="0026663E">
              <w:rPr>
                <w:rFonts w:ascii="Times New Roman" w:hAnsi="Times New Roman" w:cs="Times New Roman"/>
                <w:b w:val="0"/>
                <w:color w:val="auto"/>
                <w:sz w:val="24"/>
                <w:szCs w:val="24"/>
              </w:rPr>
              <w:t xml:space="preserve">Burkina Faso, Burundi, </w:t>
            </w:r>
            <w:r w:rsidR="009B14D6" w:rsidRPr="0026663E">
              <w:rPr>
                <w:rFonts w:ascii="Times New Roman" w:hAnsi="Times New Roman" w:cs="Times New Roman"/>
                <w:b w:val="0"/>
                <w:color w:val="auto"/>
                <w:sz w:val="24"/>
                <w:szCs w:val="24"/>
              </w:rPr>
              <w:t xml:space="preserve">Cambodia, </w:t>
            </w:r>
            <w:r w:rsidRPr="0026663E">
              <w:rPr>
                <w:rFonts w:ascii="Times New Roman" w:hAnsi="Times New Roman" w:cs="Times New Roman"/>
                <w:b w:val="0"/>
                <w:color w:val="auto"/>
                <w:sz w:val="24"/>
                <w:szCs w:val="24"/>
              </w:rPr>
              <w:t>Cameroon, Central African Republic, Chad, Comoros, Congo, Cote d'Iv</w:t>
            </w:r>
            <w:r w:rsidR="009B14D6" w:rsidRPr="0026663E">
              <w:rPr>
                <w:rFonts w:ascii="Times New Roman" w:hAnsi="Times New Roman" w:cs="Times New Roman"/>
                <w:b w:val="0"/>
                <w:color w:val="auto"/>
                <w:sz w:val="24"/>
                <w:szCs w:val="24"/>
              </w:rPr>
              <w:t>oire, Democratic People's Republic of Korea, Democratic Republic of the</w:t>
            </w:r>
            <w:r w:rsidRPr="0026663E">
              <w:rPr>
                <w:rFonts w:ascii="Times New Roman" w:hAnsi="Times New Roman" w:cs="Times New Roman"/>
                <w:b w:val="0"/>
                <w:color w:val="auto"/>
                <w:sz w:val="24"/>
                <w:szCs w:val="24"/>
              </w:rPr>
              <w:t xml:space="preserve"> Congo, Djibouti, </w:t>
            </w:r>
            <w:r w:rsidR="009B14D6" w:rsidRPr="0026663E">
              <w:rPr>
                <w:rFonts w:ascii="Times New Roman" w:hAnsi="Times New Roman" w:cs="Times New Roman"/>
                <w:b w:val="0"/>
                <w:color w:val="auto"/>
                <w:sz w:val="24"/>
                <w:szCs w:val="24"/>
              </w:rPr>
              <w:t xml:space="preserve">Egypt, </w:t>
            </w:r>
            <w:r w:rsidRPr="0026663E">
              <w:rPr>
                <w:rFonts w:ascii="Times New Roman" w:hAnsi="Times New Roman" w:cs="Times New Roman"/>
                <w:b w:val="0"/>
                <w:color w:val="auto"/>
                <w:sz w:val="24"/>
                <w:szCs w:val="24"/>
              </w:rPr>
              <w:t xml:space="preserve">Equatorial Guinea, Eritrea, Ethiopia, Gabon, Gambia, Ghana, </w:t>
            </w:r>
            <w:r w:rsidR="009B14D6" w:rsidRPr="0026663E">
              <w:rPr>
                <w:rFonts w:ascii="Times New Roman" w:hAnsi="Times New Roman" w:cs="Times New Roman"/>
                <w:b w:val="0"/>
                <w:color w:val="auto"/>
                <w:sz w:val="24"/>
                <w:szCs w:val="24"/>
              </w:rPr>
              <w:t xml:space="preserve">Guatemala, </w:t>
            </w:r>
            <w:r w:rsidRPr="0026663E">
              <w:rPr>
                <w:rFonts w:ascii="Times New Roman" w:hAnsi="Times New Roman" w:cs="Times New Roman"/>
                <w:b w:val="0"/>
                <w:color w:val="auto"/>
                <w:sz w:val="24"/>
                <w:szCs w:val="24"/>
              </w:rPr>
              <w:t xml:space="preserve">Guinea, Guinea-Bissau, Haiti, India, </w:t>
            </w:r>
            <w:r w:rsidR="009B14D6" w:rsidRPr="0026663E">
              <w:rPr>
                <w:rFonts w:ascii="Times New Roman" w:hAnsi="Times New Roman" w:cs="Times New Roman"/>
                <w:b w:val="0"/>
                <w:color w:val="auto"/>
                <w:sz w:val="24"/>
                <w:szCs w:val="24"/>
              </w:rPr>
              <w:t xml:space="preserve">Indonesia, Iraq, </w:t>
            </w:r>
            <w:r w:rsidRPr="0026663E">
              <w:rPr>
                <w:rFonts w:ascii="Times New Roman" w:hAnsi="Times New Roman" w:cs="Times New Roman"/>
                <w:b w:val="0"/>
                <w:color w:val="auto"/>
                <w:sz w:val="24"/>
                <w:szCs w:val="24"/>
              </w:rPr>
              <w:t xml:space="preserve">Kenya, Kyrgyzstan, Lao People's Democratic Republic, Lesotho, Liberia, Madagascar, Malawi, Mali, Mauritania, Mozambique, </w:t>
            </w:r>
            <w:r w:rsidR="009B14D6" w:rsidRPr="0026663E">
              <w:rPr>
                <w:rFonts w:ascii="Times New Roman" w:hAnsi="Times New Roman" w:cs="Times New Roman"/>
                <w:b w:val="0"/>
                <w:color w:val="auto"/>
                <w:sz w:val="24"/>
                <w:szCs w:val="24"/>
              </w:rPr>
              <w:t xml:space="preserve">Morocco, </w:t>
            </w:r>
            <w:r w:rsidRPr="0026663E">
              <w:rPr>
                <w:rFonts w:ascii="Times New Roman" w:hAnsi="Times New Roman" w:cs="Times New Roman"/>
                <w:b w:val="0"/>
                <w:color w:val="auto"/>
                <w:sz w:val="24"/>
                <w:szCs w:val="24"/>
              </w:rPr>
              <w:t>Myanmar, Nepal, Niger, Nigeria, Pakistan, Papua New Guinea, Rwanda, Sao Tome and Principe, Senegal, Sierra Leone, Somalia, South Africa, Sudan, Swaziland, Tajikistan, Tanzania, Togo, Turkmenistan,  Uganda, Uzbekistan, Yemen, Zambia, Zimbabwe</w:t>
            </w:r>
          </w:p>
          <w:p w:rsidR="00DF6262" w:rsidRPr="0026663E" w:rsidRDefault="00DF6262" w:rsidP="00A30AD4">
            <w:pPr>
              <w:rPr>
                <w:rFonts w:ascii="Times New Roman" w:eastAsia="Times New Roman" w:hAnsi="Times New Roman" w:cs="Times New Roman"/>
                <w:b w:val="0"/>
                <w:color w:val="auto"/>
                <w:sz w:val="24"/>
                <w:szCs w:val="24"/>
              </w:rPr>
            </w:pPr>
          </w:p>
          <w:p w:rsidR="00DF6262" w:rsidRPr="0026663E" w:rsidRDefault="00B469DD" w:rsidP="00DF6262">
            <w:pPr>
              <w:rPr>
                <w:rFonts w:ascii="Times New Roman" w:eastAsia="Times New Roman" w:hAnsi="Times New Roman" w:cs="Times New Roman"/>
                <w:color w:val="auto"/>
                <w:sz w:val="24"/>
                <w:szCs w:val="24"/>
                <w:u w:val="single"/>
              </w:rPr>
            </w:pPr>
            <w:r w:rsidRPr="0026663E">
              <w:rPr>
                <w:rFonts w:ascii="Times New Roman" w:eastAsia="Times New Roman" w:hAnsi="Times New Roman" w:cs="Times New Roman"/>
                <w:color w:val="auto"/>
                <w:sz w:val="24"/>
                <w:szCs w:val="24"/>
                <w:u w:val="single"/>
              </w:rPr>
              <w:t>42</w:t>
            </w:r>
            <w:r w:rsidR="00DF6262" w:rsidRPr="0026663E">
              <w:rPr>
                <w:rFonts w:ascii="Times New Roman" w:eastAsia="Times New Roman" w:hAnsi="Times New Roman" w:cs="Times New Roman"/>
                <w:color w:val="auto"/>
                <w:sz w:val="24"/>
                <w:szCs w:val="24"/>
                <w:u w:val="single"/>
              </w:rPr>
              <w:t xml:space="preserve"> </w:t>
            </w:r>
            <w:r w:rsidR="00B165A2" w:rsidRPr="0026663E">
              <w:rPr>
                <w:rFonts w:ascii="Times New Roman" w:eastAsia="Times New Roman" w:hAnsi="Times New Roman" w:cs="Times New Roman"/>
                <w:color w:val="auto"/>
                <w:sz w:val="24"/>
                <w:szCs w:val="24"/>
                <w:u w:val="single"/>
              </w:rPr>
              <w:t>C</w:t>
            </w:r>
            <w:r w:rsidR="00DF6262" w:rsidRPr="0026663E">
              <w:rPr>
                <w:rFonts w:ascii="Times New Roman" w:eastAsia="Times New Roman" w:hAnsi="Times New Roman" w:cs="Times New Roman"/>
                <w:color w:val="auto"/>
                <w:sz w:val="24"/>
                <w:szCs w:val="24"/>
                <w:u w:val="single"/>
              </w:rPr>
              <w:t>ountdown states with high reliance on health aid</w:t>
            </w:r>
          </w:p>
          <w:p w:rsidR="00DF6262" w:rsidRPr="0026663E" w:rsidRDefault="00DF6262" w:rsidP="00DF6262">
            <w:pPr>
              <w:rPr>
                <w:rFonts w:ascii="Times New Roman" w:hAnsi="Times New Roman" w:cs="Times New Roman"/>
                <w:b w:val="0"/>
                <w:color w:val="auto"/>
                <w:sz w:val="24"/>
                <w:szCs w:val="24"/>
              </w:rPr>
            </w:pPr>
            <w:r w:rsidRPr="0026663E">
              <w:rPr>
                <w:rFonts w:ascii="Times New Roman" w:hAnsi="Times New Roman" w:cs="Times New Roman"/>
                <w:b w:val="0"/>
                <w:color w:val="auto"/>
                <w:sz w:val="24"/>
                <w:szCs w:val="24"/>
              </w:rPr>
              <w:t xml:space="preserve">Afghanistan, Benin, Burkina Faso, Burundi, </w:t>
            </w:r>
            <w:r w:rsidR="009B14D6" w:rsidRPr="0026663E">
              <w:rPr>
                <w:rFonts w:ascii="Times New Roman" w:hAnsi="Times New Roman" w:cs="Times New Roman"/>
                <w:b w:val="0"/>
                <w:color w:val="auto"/>
                <w:sz w:val="24"/>
                <w:szCs w:val="24"/>
              </w:rPr>
              <w:t>Cambodia</w:t>
            </w:r>
            <w:r w:rsidRPr="0026663E">
              <w:rPr>
                <w:rFonts w:ascii="Times New Roman" w:hAnsi="Times New Roman" w:cs="Times New Roman"/>
                <w:b w:val="0"/>
                <w:color w:val="auto"/>
                <w:sz w:val="24"/>
                <w:szCs w:val="24"/>
              </w:rPr>
              <w:t xml:space="preserve">, Central African Republic, Chad, Comoros, Democratic Republic of the Congo, Djibouti, Eritrea, Ethiopia, Gambia, Ghana, Guinea, </w:t>
            </w:r>
            <w:r w:rsidR="004D76EF" w:rsidRPr="0026663E">
              <w:rPr>
                <w:rFonts w:ascii="Times New Roman" w:hAnsi="Times New Roman" w:cs="Times New Roman"/>
                <w:b w:val="0"/>
                <w:color w:val="auto"/>
                <w:sz w:val="24"/>
                <w:szCs w:val="24"/>
              </w:rPr>
              <w:t xml:space="preserve">Guinea-Bissau, </w:t>
            </w:r>
            <w:r w:rsidRPr="0026663E">
              <w:rPr>
                <w:rFonts w:ascii="Times New Roman" w:hAnsi="Times New Roman" w:cs="Times New Roman"/>
                <w:b w:val="0"/>
                <w:color w:val="auto"/>
                <w:sz w:val="24"/>
                <w:szCs w:val="24"/>
              </w:rPr>
              <w:t xml:space="preserve">Haiti, Kenya, Kyrgyzstan, Lao People's Democratic Republic, Lesotho, Liberia, Madagascar, Malawi, Mali, Mauritania, Mozambique, Nepal, Niger, Nigeria, Papua New Guinea, Rwanda, Sao Tome and Principe, Senegal, Sierra Leone, </w:t>
            </w:r>
            <w:r w:rsidR="004D76EF" w:rsidRPr="0026663E">
              <w:rPr>
                <w:rFonts w:ascii="Times New Roman" w:hAnsi="Times New Roman" w:cs="Times New Roman"/>
                <w:b w:val="0"/>
                <w:color w:val="auto"/>
                <w:sz w:val="24"/>
                <w:szCs w:val="24"/>
              </w:rPr>
              <w:t xml:space="preserve">Somalia, </w:t>
            </w:r>
            <w:r w:rsidR="00B165A2" w:rsidRPr="0026663E">
              <w:rPr>
                <w:rFonts w:ascii="Times New Roman" w:hAnsi="Times New Roman" w:cs="Times New Roman"/>
                <w:b w:val="0"/>
                <w:color w:val="auto"/>
                <w:sz w:val="24"/>
                <w:szCs w:val="24"/>
              </w:rPr>
              <w:t xml:space="preserve">Solomon Island, </w:t>
            </w:r>
            <w:r w:rsidRPr="0026663E">
              <w:rPr>
                <w:rFonts w:ascii="Times New Roman" w:hAnsi="Times New Roman" w:cs="Times New Roman"/>
                <w:b w:val="0"/>
                <w:color w:val="auto"/>
                <w:sz w:val="24"/>
                <w:szCs w:val="24"/>
              </w:rPr>
              <w:t>Tanzania, Togo, Uganda, Zambia, Zimbabwe</w:t>
            </w:r>
          </w:p>
          <w:p w:rsidR="00C10798" w:rsidRDefault="00C10798" w:rsidP="00A30AD4">
            <w:pPr>
              <w:rPr>
                <w:rFonts w:ascii="Times New Roman" w:eastAsia="Times New Roman" w:hAnsi="Times New Roman" w:cs="Times New Roman"/>
                <w:b w:val="0"/>
                <w:color w:val="000000"/>
                <w:sz w:val="24"/>
                <w:szCs w:val="24"/>
              </w:rPr>
            </w:pPr>
          </w:p>
          <w:p w:rsidR="00C10798" w:rsidRDefault="008E4EA0" w:rsidP="00A30AD4">
            <w:pP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25</w:t>
            </w:r>
            <w:r w:rsidR="00C10798" w:rsidRPr="00C10798">
              <w:rPr>
                <w:rFonts w:ascii="Times New Roman" w:eastAsia="Times New Roman" w:hAnsi="Times New Roman" w:cs="Times New Roman"/>
                <w:color w:val="000000"/>
                <w:sz w:val="24"/>
                <w:szCs w:val="24"/>
                <w:u w:val="single"/>
              </w:rPr>
              <w:t xml:space="preserve"> </w:t>
            </w:r>
            <w:r w:rsidR="00B165A2">
              <w:rPr>
                <w:rFonts w:ascii="Times New Roman" w:eastAsia="Times New Roman" w:hAnsi="Times New Roman" w:cs="Times New Roman"/>
                <w:color w:val="000000"/>
                <w:sz w:val="24"/>
                <w:szCs w:val="24"/>
                <w:u w:val="single"/>
              </w:rPr>
              <w:t>C</w:t>
            </w:r>
            <w:r w:rsidR="00DF6262">
              <w:rPr>
                <w:rFonts w:ascii="Times New Roman" w:eastAsia="Times New Roman" w:hAnsi="Times New Roman" w:cs="Times New Roman"/>
                <w:color w:val="000000"/>
                <w:sz w:val="24"/>
                <w:szCs w:val="24"/>
                <w:u w:val="single"/>
              </w:rPr>
              <w:t xml:space="preserve">ountdown </w:t>
            </w:r>
            <w:r>
              <w:rPr>
                <w:rFonts w:ascii="Times New Roman" w:eastAsia="Times New Roman" w:hAnsi="Times New Roman" w:cs="Times New Roman"/>
                <w:color w:val="000000"/>
                <w:sz w:val="24"/>
                <w:szCs w:val="24"/>
                <w:u w:val="single"/>
              </w:rPr>
              <w:t>states in fragile status</w:t>
            </w:r>
          </w:p>
          <w:p w:rsidR="00044A4C" w:rsidRPr="00044A4C" w:rsidRDefault="00044A4C" w:rsidP="00044A4C">
            <w:pPr>
              <w:pStyle w:val="FootnoteText"/>
              <w:ind w:firstLine="0"/>
              <w:rPr>
                <w:rFonts w:ascii="Times New Roman" w:hAnsi="Times New Roman"/>
                <w:b w:val="0"/>
                <w:color w:val="auto"/>
              </w:rPr>
            </w:pPr>
            <w:r w:rsidRPr="00044A4C">
              <w:rPr>
                <w:rFonts w:ascii="Times New Roman" w:hAnsi="Times New Roman"/>
                <w:b w:val="0"/>
                <w:color w:val="auto"/>
              </w:rPr>
              <w:t>We used the Fragile States Index from the Fund for Peace (</w:t>
            </w:r>
            <w:hyperlink r:id="rId7" w:anchor="fsi" w:history="1">
              <w:r w:rsidRPr="00044A4C">
                <w:rPr>
                  <w:rStyle w:val="Hyperlink"/>
                  <w:rFonts w:ascii="Times New Roman" w:hAnsi="Times New Roman"/>
                </w:rPr>
                <w:t>http://global.fundforpeace.org/cewa#fsi</w:t>
              </w:r>
            </w:hyperlink>
            <w:r w:rsidRPr="00044A4C">
              <w:rPr>
                <w:rFonts w:ascii="Times New Roman" w:hAnsi="Times New Roman"/>
                <w:b w:val="0"/>
                <w:color w:val="auto"/>
              </w:rPr>
              <w:t xml:space="preserve">) and identified the top 20 countries with the highest fragile index each year. 25 countries were categorized as fragile states. </w:t>
            </w:r>
          </w:p>
          <w:p w:rsidR="00044A4C" w:rsidRPr="00C10798" w:rsidRDefault="00044A4C" w:rsidP="00A30AD4">
            <w:pPr>
              <w:rPr>
                <w:rFonts w:ascii="Times New Roman" w:eastAsia="Times New Roman" w:hAnsi="Times New Roman" w:cs="Times New Roman"/>
                <w:color w:val="000000"/>
                <w:sz w:val="24"/>
                <w:szCs w:val="24"/>
                <w:u w:val="single"/>
              </w:rPr>
            </w:pPr>
          </w:p>
          <w:p w:rsidR="00B165A2" w:rsidRPr="00E7602C" w:rsidRDefault="008E4EA0" w:rsidP="000F0ABF">
            <w:pP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 xml:space="preserve">Afghanistan, </w:t>
            </w:r>
            <w:r w:rsidR="003D09F5" w:rsidRPr="00AF6930">
              <w:rPr>
                <w:rFonts w:ascii="Times New Roman" w:eastAsia="Times New Roman" w:hAnsi="Times New Roman" w:cs="Times New Roman"/>
                <w:b w:val="0"/>
                <w:color w:val="000000"/>
                <w:sz w:val="24"/>
                <w:szCs w:val="24"/>
              </w:rPr>
              <w:t>Burundi, Central African Republic,</w:t>
            </w:r>
            <w:r w:rsidR="003D09F5" w:rsidRPr="0059218B">
              <w:rPr>
                <w:rFonts w:ascii="Times New Roman" w:eastAsia="Times New Roman" w:hAnsi="Times New Roman" w:cs="Times New Roman"/>
                <w:b w:val="0"/>
                <w:color w:val="000000"/>
                <w:sz w:val="24"/>
                <w:szCs w:val="24"/>
              </w:rPr>
              <w:t xml:space="preserve"> Chad, Côte d'Ivoire, Democratic People's Republic of Korea, Democratic Republ</w:t>
            </w:r>
            <w:r w:rsidR="003D09F5">
              <w:rPr>
                <w:rFonts w:ascii="Times New Roman" w:eastAsia="Times New Roman" w:hAnsi="Times New Roman" w:cs="Times New Roman"/>
                <w:b w:val="0"/>
                <w:color w:val="000000"/>
                <w:sz w:val="24"/>
                <w:szCs w:val="24"/>
              </w:rPr>
              <w:t xml:space="preserve">ic of the Congo, Ethiopia, </w:t>
            </w:r>
            <w:r w:rsidR="003D09F5" w:rsidRPr="0059218B">
              <w:rPr>
                <w:rFonts w:ascii="Times New Roman" w:eastAsia="Times New Roman" w:hAnsi="Times New Roman" w:cs="Times New Roman"/>
                <w:b w:val="0"/>
                <w:color w:val="000000"/>
                <w:sz w:val="24"/>
                <w:szCs w:val="24"/>
              </w:rPr>
              <w:t xml:space="preserve">Guinea, Guinea-Bissau, Haiti, </w:t>
            </w:r>
            <w:r w:rsidR="003D09F5">
              <w:rPr>
                <w:rFonts w:ascii="Times New Roman" w:eastAsia="Times New Roman" w:hAnsi="Times New Roman" w:cs="Times New Roman"/>
                <w:b w:val="0"/>
                <w:color w:val="000000"/>
                <w:sz w:val="24"/>
                <w:szCs w:val="24"/>
              </w:rPr>
              <w:t xml:space="preserve">Iraq, Kenya, Liberia, </w:t>
            </w:r>
            <w:r w:rsidR="003D09F5" w:rsidRPr="0059218B">
              <w:rPr>
                <w:rFonts w:ascii="Times New Roman" w:eastAsia="Times New Roman" w:hAnsi="Times New Roman" w:cs="Times New Roman"/>
                <w:b w:val="0"/>
                <w:color w:val="000000"/>
                <w:sz w:val="24"/>
                <w:szCs w:val="24"/>
              </w:rPr>
              <w:t xml:space="preserve">Myanmar, Nepal, Niger, </w:t>
            </w:r>
            <w:r w:rsidR="003D09F5">
              <w:rPr>
                <w:rFonts w:ascii="Times New Roman" w:eastAsia="Times New Roman" w:hAnsi="Times New Roman" w:cs="Times New Roman"/>
                <w:b w:val="0"/>
                <w:color w:val="000000"/>
                <w:sz w:val="24"/>
                <w:szCs w:val="24"/>
              </w:rPr>
              <w:t>Nigeria, Pakistan, Si</w:t>
            </w:r>
            <w:r w:rsidR="004D76EF">
              <w:rPr>
                <w:rFonts w:ascii="Times New Roman" w:eastAsia="Times New Roman" w:hAnsi="Times New Roman" w:cs="Times New Roman"/>
                <w:b w:val="0"/>
                <w:color w:val="000000"/>
                <w:sz w:val="24"/>
                <w:szCs w:val="24"/>
              </w:rPr>
              <w:t>erra Leone, Somalia, Sudan</w:t>
            </w:r>
            <w:r w:rsidR="003D09F5">
              <w:rPr>
                <w:rFonts w:ascii="Times New Roman" w:eastAsia="Times New Roman" w:hAnsi="Times New Roman" w:cs="Times New Roman"/>
                <w:b w:val="0"/>
                <w:color w:val="000000"/>
                <w:sz w:val="24"/>
                <w:szCs w:val="24"/>
              </w:rPr>
              <w:t xml:space="preserve">, Uganda, Yemen, </w:t>
            </w:r>
            <w:r w:rsidR="003D09F5" w:rsidRPr="0059218B">
              <w:rPr>
                <w:rFonts w:ascii="Times New Roman" w:eastAsia="Times New Roman" w:hAnsi="Times New Roman" w:cs="Times New Roman"/>
                <w:b w:val="0"/>
                <w:color w:val="000000"/>
                <w:sz w:val="24"/>
                <w:szCs w:val="24"/>
              </w:rPr>
              <w:t>Zimbabwe</w:t>
            </w:r>
          </w:p>
          <w:p w:rsidR="00E7602C" w:rsidRPr="00E7602C" w:rsidRDefault="00E7602C" w:rsidP="00B165A2">
            <w:pPr>
              <w:rPr>
                <w:rFonts w:ascii="Times New Roman" w:eastAsia="Times New Roman" w:hAnsi="Times New Roman" w:cs="Times New Roman"/>
                <w:b w:val="0"/>
                <w:color w:val="000000"/>
                <w:sz w:val="24"/>
                <w:szCs w:val="24"/>
              </w:rPr>
            </w:pPr>
          </w:p>
          <w:p w:rsidR="00E7602C" w:rsidRDefault="00E7602C" w:rsidP="00E7602C">
            <w:pPr>
              <w:rPr>
                <w:rFonts w:ascii="Times New Roman" w:eastAsia="Times New Roman" w:hAnsi="Times New Roman" w:cs="Times New Roman"/>
                <w:color w:val="000000"/>
                <w:sz w:val="24"/>
                <w:szCs w:val="24"/>
                <w:u w:val="single"/>
              </w:rPr>
            </w:pPr>
            <w:r w:rsidRPr="00E7602C">
              <w:rPr>
                <w:rFonts w:ascii="Times New Roman" w:eastAsia="Times New Roman" w:hAnsi="Times New Roman" w:cs="Times New Roman"/>
                <w:color w:val="000000"/>
                <w:sz w:val="24"/>
                <w:szCs w:val="24"/>
                <w:u w:val="single"/>
              </w:rPr>
              <w:t xml:space="preserve">15 Countdown states meeting MDG 4 and </w:t>
            </w:r>
            <w:r w:rsidR="00A7670A">
              <w:rPr>
                <w:rFonts w:ascii="Times New Roman" w:eastAsia="Times New Roman" w:hAnsi="Times New Roman" w:cs="Times New Roman"/>
                <w:color w:val="000000"/>
                <w:sz w:val="24"/>
                <w:szCs w:val="24"/>
                <w:u w:val="single"/>
              </w:rPr>
              <w:t xml:space="preserve">highly </w:t>
            </w:r>
            <w:r w:rsidRPr="00E7602C">
              <w:rPr>
                <w:rFonts w:ascii="Times New Roman" w:eastAsia="Times New Roman" w:hAnsi="Times New Roman" w:cs="Times New Roman"/>
                <w:color w:val="000000"/>
                <w:sz w:val="24"/>
                <w:szCs w:val="24"/>
                <w:u w:val="single"/>
              </w:rPr>
              <w:t>relied on health</w:t>
            </w:r>
            <w:r w:rsidR="00A7670A">
              <w:rPr>
                <w:rFonts w:ascii="Times New Roman" w:eastAsia="Times New Roman" w:hAnsi="Times New Roman" w:cs="Times New Roman"/>
                <w:color w:val="000000"/>
                <w:sz w:val="24"/>
                <w:szCs w:val="24"/>
                <w:u w:val="single"/>
              </w:rPr>
              <w:t xml:space="preserve"> aid</w:t>
            </w:r>
          </w:p>
          <w:p w:rsidR="00044A4C" w:rsidRPr="00044A4C" w:rsidRDefault="00044A4C" w:rsidP="00044A4C">
            <w:pPr>
              <w:rPr>
                <w:b w:val="0"/>
                <w:color w:val="auto"/>
                <w:sz w:val="24"/>
                <w:szCs w:val="24"/>
              </w:rPr>
            </w:pPr>
            <w:r w:rsidRPr="00044A4C">
              <w:rPr>
                <w:rFonts w:ascii="Times New Roman" w:hAnsi="Times New Roman"/>
                <w:b w:val="0"/>
                <w:color w:val="auto"/>
                <w:sz w:val="24"/>
                <w:szCs w:val="24"/>
              </w:rPr>
              <w:t xml:space="preserve">Countries with more than 10% of the total health expenditure from development health assistance for 10 year or more is defined as countries with high-level of reliance on health aid. We chose this </w:t>
            </w:r>
            <w:r w:rsidRPr="00044A4C">
              <w:rPr>
                <w:rFonts w:ascii="Times New Roman" w:hAnsi="Times New Roman"/>
                <w:b w:val="0"/>
                <w:color w:val="auto"/>
                <w:sz w:val="24"/>
                <w:szCs w:val="24"/>
              </w:rPr>
              <w:lastRenderedPageBreak/>
              <w:t>cutoff point based on government health spending as % of total government spending: the median is about 10% among the 134 countries.</w:t>
            </w:r>
          </w:p>
          <w:p w:rsidR="00044A4C" w:rsidRPr="00E7602C" w:rsidRDefault="00044A4C" w:rsidP="00E7602C">
            <w:pPr>
              <w:rPr>
                <w:rFonts w:ascii="Times New Roman" w:eastAsia="Times New Roman" w:hAnsi="Times New Roman" w:cs="Times New Roman"/>
                <w:color w:val="000000"/>
                <w:sz w:val="24"/>
                <w:szCs w:val="24"/>
                <w:u w:val="single"/>
              </w:rPr>
            </w:pPr>
          </w:p>
          <w:p w:rsidR="00C10798" w:rsidRPr="0059218B" w:rsidRDefault="00E7602C" w:rsidP="00A30AD4">
            <w:pPr>
              <w:rPr>
                <w:rFonts w:ascii="Times New Roman" w:eastAsia="Times New Roman" w:hAnsi="Times New Roman" w:cs="Times New Roman"/>
                <w:b w:val="0"/>
                <w:color w:val="000000"/>
                <w:sz w:val="24"/>
                <w:szCs w:val="24"/>
              </w:rPr>
            </w:pPr>
            <w:r>
              <w:rPr>
                <w:rFonts w:ascii="Times New Roman" w:eastAsia="Times New Roman" w:hAnsi="Times New Roman" w:cs="Times New Roman"/>
                <w:b w:val="0"/>
                <w:color w:val="000000"/>
                <w:sz w:val="24"/>
                <w:szCs w:val="24"/>
              </w:rPr>
              <w:t xml:space="preserve">Cambodia, </w:t>
            </w:r>
            <w:r w:rsidRPr="00E7602C">
              <w:rPr>
                <w:rFonts w:ascii="Times New Roman" w:eastAsia="Times New Roman" w:hAnsi="Times New Roman" w:cs="Times New Roman"/>
                <w:b w:val="0"/>
                <w:color w:val="000000"/>
                <w:sz w:val="24"/>
                <w:szCs w:val="24"/>
              </w:rPr>
              <w:t>Eritrea, Ethiopia, Kyrgyzstan, Liberia, Madagascar, Malawi, Mozambique, Nepal, Niger, Rwanda, Senegal, Tanzania, Uganda, Zambia</w:t>
            </w:r>
          </w:p>
        </w:tc>
      </w:tr>
    </w:tbl>
    <w:p w:rsidR="0072019E" w:rsidRDefault="0072019E" w:rsidP="0072019E">
      <w:pPr>
        <w:tabs>
          <w:tab w:val="left" w:pos="1524"/>
        </w:tabs>
        <w:rPr>
          <w:rFonts w:ascii="Times New Roman" w:hAnsi="Times New Roman" w:cs="Times New Roman"/>
          <w:sz w:val="24"/>
          <w:szCs w:val="24"/>
        </w:rPr>
      </w:pPr>
      <w:bookmarkStart w:id="0" w:name="_GoBack"/>
      <w:bookmarkEnd w:id="0"/>
    </w:p>
    <w:p w:rsidR="00C4342B" w:rsidRPr="0072019E" w:rsidRDefault="0072019E" w:rsidP="0072019E">
      <w:pPr>
        <w:tabs>
          <w:tab w:val="left" w:pos="1524"/>
        </w:tabs>
        <w:rPr>
          <w:rFonts w:ascii="Times New Roman" w:hAnsi="Times New Roman" w:cs="Times New Roman"/>
          <w:sz w:val="24"/>
          <w:szCs w:val="24"/>
        </w:rPr>
        <w:sectPr w:rsidR="00C4342B" w:rsidRPr="0072019E" w:rsidSect="009A2BD6">
          <w:footerReference w:type="default" r:id="rId8"/>
          <w:pgSz w:w="12240" w:h="15840"/>
          <w:pgMar w:top="1440" w:right="1440" w:bottom="1440" w:left="1440" w:header="720" w:footer="720" w:gutter="0"/>
          <w:cols w:space="720"/>
          <w:docGrid w:linePitch="360"/>
        </w:sectPr>
      </w:pPr>
      <w:r>
        <w:rPr>
          <w:rFonts w:ascii="Times New Roman" w:hAnsi="Times New Roman" w:cs="Times New Roman"/>
          <w:sz w:val="24"/>
          <w:szCs w:val="24"/>
        </w:rPr>
        <w:tab/>
      </w:r>
    </w:p>
    <w:p w:rsidR="00045A94" w:rsidRDefault="00045A94" w:rsidP="0072019E">
      <w:pPr>
        <w:spacing w:line="240" w:lineRule="auto"/>
        <w:contextualSpacing/>
        <w:rPr>
          <w:rFonts w:ascii="Times New Roman" w:hAnsi="Times New Roman" w:cs="Times New Roman"/>
          <w:b/>
          <w:sz w:val="24"/>
          <w:szCs w:val="24"/>
        </w:rPr>
      </w:pPr>
    </w:p>
    <w:sectPr w:rsidR="00045A94" w:rsidSect="009A2B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19A" w:rsidRDefault="008C119A" w:rsidP="0059218B">
      <w:pPr>
        <w:spacing w:after="0" w:line="240" w:lineRule="auto"/>
      </w:pPr>
      <w:r>
        <w:separator/>
      </w:r>
    </w:p>
  </w:endnote>
  <w:endnote w:type="continuationSeparator" w:id="0">
    <w:p w:rsidR="008C119A" w:rsidRDefault="008C119A" w:rsidP="005921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calaLancetPro">
    <w:altName w:val="Times New Roman"/>
    <w:panose1 w:val="00000000000000000000"/>
    <w:charset w:val="00"/>
    <w:family w:val="roman"/>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Arial Unicode MS"/>
    <w:charset w:val="50"/>
    <w:family w:val="auto"/>
    <w:pitch w:val="variable"/>
    <w:sig w:usb0="00000000" w:usb1="288F0000" w:usb2="00000016" w:usb3="00000000" w:csb0="00040001" w:csb1="00000000"/>
  </w:font>
  <w:font w:name="Shaker2Lancet-Regular">
    <w:altName w:val="MS Gothic"/>
    <w:panose1 w:val="00000000000000000000"/>
    <w:charset w:val="80"/>
    <w:family w:val="auto"/>
    <w:notTrueType/>
    <w:pitch w:val="default"/>
    <w:sig w:usb0="00000000" w:usb1="080F0000" w:usb2="00000010" w:usb3="00000000" w:csb0="0006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723358"/>
      <w:docPartObj>
        <w:docPartGallery w:val="Page Numbers (Bottom of Page)"/>
        <w:docPartUnique/>
      </w:docPartObj>
    </w:sdtPr>
    <w:sdtEndPr>
      <w:rPr>
        <w:noProof/>
      </w:rPr>
    </w:sdtEndPr>
    <w:sdtContent>
      <w:p w:rsidR="004301A8" w:rsidRDefault="00A32D16">
        <w:pPr>
          <w:pStyle w:val="Footer"/>
          <w:jc w:val="right"/>
        </w:pPr>
        <w:r>
          <w:fldChar w:fldCharType="begin"/>
        </w:r>
        <w:r w:rsidR="00670044">
          <w:instrText xml:space="preserve"> PAGE   \* MERGEFORMAT </w:instrText>
        </w:r>
        <w:r>
          <w:fldChar w:fldCharType="separate"/>
        </w:r>
        <w:r w:rsidR="00046332">
          <w:rPr>
            <w:noProof/>
          </w:rPr>
          <w:t>1</w:t>
        </w:r>
        <w:r>
          <w:rPr>
            <w:noProof/>
          </w:rPr>
          <w:fldChar w:fldCharType="end"/>
        </w:r>
      </w:p>
    </w:sdtContent>
  </w:sdt>
  <w:p w:rsidR="004301A8" w:rsidRDefault="004301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19A" w:rsidRDefault="008C119A" w:rsidP="0059218B">
      <w:pPr>
        <w:spacing w:after="0" w:line="240" w:lineRule="auto"/>
      </w:pPr>
      <w:r>
        <w:separator/>
      </w:r>
    </w:p>
  </w:footnote>
  <w:footnote w:type="continuationSeparator" w:id="0">
    <w:p w:rsidR="008C119A" w:rsidRDefault="008C119A" w:rsidP="005921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4E30"/>
    <w:multiLevelType w:val="hybridMultilevel"/>
    <w:tmpl w:val="36303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526A9"/>
    <w:multiLevelType w:val="hybridMultilevel"/>
    <w:tmpl w:val="DC74FA5A"/>
    <w:lvl w:ilvl="0" w:tplc="10FE4080">
      <w:start w:val="5"/>
      <w:numFmt w:val="bullet"/>
      <w:lvlText w:val="-"/>
      <w:lvlJc w:val="left"/>
      <w:pPr>
        <w:ind w:left="720" w:hanging="360"/>
      </w:pPr>
      <w:rPr>
        <w:rFonts w:ascii="Times New Roman" w:eastAsia="ScalaLancetPr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73D48"/>
    <w:multiLevelType w:val="hybridMultilevel"/>
    <w:tmpl w:val="48BE1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B794C"/>
    <w:multiLevelType w:val="hybridMultilevel"/>
    <w:tmpl w:val="1CFC3800"/>
    <w:lvl w:ilvl="0" w:tplc="F13A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A007A8"/>
    <w:multiLevelType w:val="hybridMultilevel"/>
    <w:tmpl w:val="2E7CD9FE"/>
    <w:lvl w:ilvl="0" w:tplc="A9B4D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C467D9"/>
    <w:multiLevelType w:val="hybridMultilevel"/>
    <w:tmpl w:val="C63EF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DC440A"/>
    <w:multiLevelType w:val="hybridMultilevel"/>
    <w:tmpl w:val="56B019F8"/>
    <w:lvl w:ilvl="0" w:tplc="F2BA5C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F30A70"/>
    <w:multiLevelType w:val="hybridMultilevel"/>
    <w:tmpl w:val="660C35AE"/>
    <w:lvl w:ilvl="0" w:tplc="69D6CF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863308"/>
    <w:multiLevelType w:val="hybridMultilevel"/>
    <w:tmpl w:val="B60EC15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654ABD"/>
    <w:multiLevelType w:val="hybridMultilevel"/>
    <w:tmpl w:val="DE2CF102"/>
    <w:lvl w:ilvl="0" w:tplc="7CB6E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A3B42"/>
    <w:multiLevelType w:val="hybridMultilevel"/>
    <w:tmpl w:val="316C7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EA07DD"/>
    <w:multiLevelType w:val="hybridMultilevel"/>
    <w:tmpl w:val="931AF6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065A9D"/>
    <w:multiLevelType w:val="hybridMultilevel"/>
    <w:tmpl w:val="B3AC7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5B05A7"/>
    <w:multiLevelType w:val="hybridMultilevel"/>
    <w:tmpl w:val="DCD09C7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7A2FB0"/>
    <w:multiLevelType w:val="hybridMultilevel"/>
    <w:tmpl w:val="B944FB00"/>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0C58AB"/>
    <w:multiLevelType w:val="hybridMultilevel"/>
    <w:tmpl w:val="CA0853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A07F6E"/>
    <w:multiLevelType w:val="hybridMultilevel"/>
    <w:tmpl w:val="35927054"/>
    <w:lvl w:ilvl="0" w:tplc="8D429E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5779D4"/>
    <w:multiLevelType w:val="hybridMultilevel"/>
    <w:tmpl w:val="80583A5E"/>
    <w:lvl w:ilvl="0" w:tplc="DA0A50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811B4"/>
    <w:multiLevelType w:val="hybridMultilevel"/>
    <w:tmpl w:val="E01C171C"/>
    <w:lvl w:ilvl="0" w:tplc="753E312C">
      <w:start w:val="1"/>
      <w:numFmt w:val="lowerLetter"/>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2038EB"/>
    <w:multiLevelType w:val="hybridMultilevel"/>
    <w:tmpl w:val="AC9C9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7B613E"/>
    <w:multiLevelType w:val="hybridMultilevel"/>
    <w:tmpl w:val="BC26ABD4"/>
    <w:lvl w:ilvl="0" w:tplc="C1B27C16">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EF0C06"/>
    <w:multiLevelType w:val="hybridMultilevel"/>
    <w:tmpl w:val="0B2E2BFA"/>
    <w:lvl w:ilvl="0" w:tplc="60D68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63050A"/>
    <w:multiLevelType w:val="hybridMultilevel"/>
    <w:tmpl w:val="54884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506435"/>
    <w:multiLevelType w:val="hybridMultilevel"/>
    <w:tmpl w:val="395E56A4"/>
    <w:lvl w:ilvl="0" w:tplc="18F2791A">
      <w:start w:val="1"/>
      <w:numFmt w:val="decimal"/>
      <w:lvlText w:val="%1."/>
      <w:lvlJc w:val="left"/>
      <w:pPr>
        <w:ind w:left="720" w:hanging="360"/>
      </w:pPr>
      <w:rPr>
        <w:rFonts w:ascii="Times New Roman" w:eastAsia="Shaker2Lancet-Regular"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E30010"/>
    <w:multiLevelType w:val="hybridMultilevel"/>
    <w:tmpl w:val="E01C171C"/>
    <w:lvl w:ilvl="0" w:tplc="753E312C">
      <w:start w:val="1"/>
      <w:numFmt w:val="lowerLetter"/>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DA2754"/>
    <w:multiLevelType w:val="hybridMultilevel"/>
    <w:tmpl w:val="3D94E5C2"/>
    <w:lvl w:ilvl="0" w:tplc="1CBCA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9311D6"/>
    <w:multiLevelType w:val="hybridMultilevel"/>
    <w:tmpl w:val="843EA2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1032E0"/>
    <w:multiLevelType w:val="hybridMultilevel"/>
    <w:tmpl w:val="ED603FB4"/>
    <w:lvl w:ilvl="0" w:tplc="93FA78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163438"/>
    <w:multiLevelType w:val="hybridMultilevel"/>
    <w:tmpl w:val="E4D8F1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301A5E"/>
    <w:multiLevelType w:val="hybridMultilevel"/>
    <w:tmpl w:val="B276E808"/>
    <w:lvl w:ilvl="0" w:tplc="20408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D33870"/>
    <w:multiLevelType w:val="hybridMultilevel"/>
    <w:tmpl w:val="07908FEC"/>
    <w:lvl w:ilvl="0" w:tplc="247AD1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2A502C"/>
    <w:multiLevelType w:val="hybridMultilevel"/>
    <w:tmpl w:val="4E3CC2BC"/>
    <w:lvl w:ilvl="0" w:tplc="E74E273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543EFE"/>
    <w:multiLevelType w:val="hybridMultilevel"/>
    <w:tmpl w:val="70AA8C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AA7A66"/>
    <w:multiLevelType w:val="hybridMultilevel"/>
    <w:tmpl w:val="67A23DCE"/>
    <w:lvl w:ilvl="0" w:tplc="FA5A0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422E84"/>
    <w:multiLevelType w:val="hybridMultilevel"/>
    <w:tmpl w:val="00CAC1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6A34F3"/>
    <w:multiLevelType w:val="hybridMultilevel"/>
    <w:tmpl w:val="8BE8DB38"/>
    <w:lvl w:ilvl="0" w:tplc="D890A2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E8480F"/>
    <w:multiLevelType w:val="hybridMultilevel"/>
    <w:tmpl w:val="C7E416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BEA08AC"/>
    <w:multiLevelType w:val="hybridMultilevel"/>
    <w:tmpl w:val="2F8203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B1712B"/>
    <w:multiLevelType w:val="hybridMultilevel"/>
    <w:tmpl w:val="7CF4FD0E"/>
    <w:lvl w:ilvl="0" w:tplc="7CB6E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2"/>
  </w:num>
  <w:num w:numId="3">
    <w:abstractNumId w:val="19"/>
  </w:num>
  <w:num w:numId="4">
    <w:abstractNumId w:val="12"/>
  </w:num>
  <w:num w:numId="5">
    <w:abstractNumId w:val="29"/>
  </w:num>
  <w:num w:numId="6">
    <w:abstractNumId w:val="6"/>
  </w:num>
  <w:num w:numId="7">
    <w:abstractNumId w:val="27"/>
  </w:num>
  <w:num w:numId="8">
    <w:abstractNumId w:val="3"/>
  </w:num>
  <w:num w:numId="9">
    <w:abstractNumId w:val="16"/>
  </w:num>
  <w:num w:numId="10">
    <w:abstractNumId w:val="32"/>
  </w:num>
  <w:num w:numId="11">
    <w:abstractNumId w:val="14"/>
  </w:num>
  <w:num w:numId="12">
    <w:abstractNumId w:val="34"/>
  </w:num>
  <w:num w:numId="13">
    <w:abstractNumId w:val="37"/>
  </w:num>
  <w:num w:numId="14">
    <w:abstractNumId w:val="28"/>
  </w:num>
  <w:num w:numId="15">
    <w:abstractNumId w:val="35"/>
  </w:num>
  <w:num w:numId="16">
    <w:abstractNumId w:val="33"/>
  </w:num>
  <w:num w:numId="17">
    <w:abstractNumId w:val="9"/>
  </w:num>
  <w:num w:numId="18">
    <w:abstractNumId w:val="38"/>
  </w:num>
  <w:num w:numId="19">
    <w:abstractNumId w:val="21"/>
  </w:num>
  <w:num w:numId="20">
    <w:abstractNumId w:val="26"/>
  </w:num>
  <w:num w:numId="21">
    <w:abstractNumId w:val="11"/>
  </w:num>
  <w:num w:numId="22">
    <w:abstractNumId w:val="8"/>
  </w:num>
  <w:num w:numId="23">
    <w:abstractNumId w:val="13"/>
  </w:num>
  <w:num w:numId="24">
    <w:abstractNumId w:val="2"/>
  </w:num>
  <w:num w:numId="25">
    <w:abstractNumId w:val="5"/>
  </w:num>
  <w:num w:numId="26">
    <w:abstractNumId w:val="30"/>
  </w:num>
  <w:num w:numId="27">
    <w:abstractNumId w:val="31"/>
  </w:num>
  <w:num w:numId="28">
    <w:abstractNumId w:val="20"/>
  </w:num>
  <w:num w:numId="29">
    <w:abstractNumId w:val="1"/>
  </w:num>
  <w:num w:numId="30">
    <w:abstractNumId w:val="36"/>
  </w:num>
  <w:num w:numId="31">
    <w:abstractNumId w:val="23"/>
  </w:num>
  <w:num w:numId="32">
    <w:abstractNumId w:val="0"/>
  </w:num>
  <w:num w:numId="33">
    <w:abstractNumId w:val="7"/>
  </w:num>
  <w:num w:numId="34">
    <w:abstractNumId w:val="25"/>
  </w:num>
  <w:num w:numId="35">
    <w:abstractNumId w:val="4"/>
  </w:num>
  <w:num w:numId="36">
    <w:abstractNumId w:val="15"/>
  </w:num>
  <w:num w:numId="37">
    <w:abstractNumId w:val="10"/>
  </w:num>
  <w:num w:numId="38">
    <w:abstractNumId w:val="18"/>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D01496"/>
    <w:rsid w:val="00006555"/>
    <w:rsid w:val="00014222"/>
    <w:rsid w:val="000142F4"/>
    <w:rsid w:val="00015FD4"/>
    <w:rsid w:val="00020546"/>
    <w:rsid w:val="000259E3"/>
    <w:rsid w:val="00041B19"/>
    <w:rsid w:val="00044A4C"/>
    <w:rsid w:val="000459F3"/>
    <w:rsid w:val="00045A94"/>
    <w:rsid w:val="00046332"/>
    <w:rsid w:val="000463CF"/>
    <w:rsid w:val="0004649B"/>
    <w:rsid w:val="00050C66"/>
    <w:rsid w:val="000533D0"/>
    <w:rsid w:val="000550E1"/>
    <w:rsid w:val="0005588F"/>
    <w:rsid w:val="000625C1"/>
    <w:rsid w:val="00076A29"/>
    <w:rsid w:val="0007782E"/>
    <w:rsid w:val="00082075"/>
    <w:rsid w:val="0008471D"/>
    <w:rsid w:val="000869A9"/>
    <w:rsid w:val="00087B4F"/>
    <w:rsid w:val="000907BF"/>
    <w:rsid w:val="00090A98"/>
    <w:rsid w:val="00092E19"/>
    <w:rsid w:val="000942F2"/>
    <w:rsid w:val="00095956"/>
    <w:rsid w:val="000B0620"/>
    <w:rsid w:val="000C03B1"/>
    <w:rsid w:val="000C1610"/>
    <w:rsid w:val="000C3EA7"/>
    <w:rsid w:val="000D7754"/>
    <w:rsid w:val="000E022A"/>
    <w:rsid w:val="000E608D"/>
    <w:rsid w:val="000F0ABF"/>
    <w:rsid w:val="000F2305"/>
    <w:rsid w:val="001024DF"/>
    <w:rsid w:val="001058B7"/>
    <w:rsid w:val="001072F8"/>
    <w:rsid w:val="0011285E"/>
    <w:rsid w:val="00125377"/>
    <w:rsid w:val="00130326"/>
    <w:rsid w:val="0013481F"/>
    <w:rsid w:val="001348DD"/>
    <w:rsid w:val="00134E04"/>
    <w:rsid w:val="0013591A"/>
    <w:rsid w:val="00147F7B"/>
    <w:rsid w:val="00150147"/>
    <w:rsid w:val="001539EE"/>
    <w:rsid w:val="001627BF"/>
    <w:rsid w:val="00167E37"/>
    <w:rsid w:val="00180B8F"/>
    <w:rsid w:val="00192AF8"/>
    <w:rsid w:val="0019550D"/>
    <w:rsid w:val="001A5BED"/>
    <w:rsid w:val="001C59D4"/>
    <w:rsid w:val="001E553C"/>
    <w:rsid w:val="001E597C"/>
    <w:rsid w:val="001E5BE1"/>
    <w:rsid w:val="001E7615"/>
    <w:rsid w:val="001F26F5"/>
    <w:rsid w:val="0020235B"/>
    <w:rsid w:val="002157CA"/>
    <w:rsid w:val="002222AC"/>
    <w:rsid w:val="0022679D"/>
    <w:rsid w:val="00226ECD"/>
    <w:rsid w:val="00241A32"/>
    <w:rsid w:val="002473DF"/>
    <w:rsid w:val="00251977"/>
    <w:rsid w:val="00256851"/>
    <w:rsid w:val="00260D38"/>
    <w:rsid w:val="002637BD"/>
    <w:rsid w:val="002658C1"/>
    <w:rsid w:val="0026663E"/>
    <w:rsid w:val="00273E70"/>
    <w:rsid w:val="00282729"/>
    <w:rsid w:val="0028589C"/>
    <w:rsid w:val="00291F2D"/>
    <w:rsid w:val="00292788"/>
    <w:rsid w:val="002A465B"/>
    <w:rsid w:val="002A4F87"/>
    <w:rsid w:val="002B0A84"/>
    <w:rsid w:val="002B0BD3"/>
    <w:rsid w:val="002C546C"/>
    <w:rsid w:val="002E3159"/>
    <w:rsid w:val="00301AF4"/>
    <w:rsid w:val="00311FAF"/>
    <w:rsid w:val="00326BFE"/>
    <w:rsid w:val="003331B0"/>
    <w:rsid w:val="00336360"/>
    <w:rsid w:val="0034072E"/>
    <w:rsid w:val="00343D6E"/>
    <w:rsid w:val="00344774"/>
    <w:rsid w:val="00355895"/>
    <w:rsid w:val="00362F31"/>
    <w:rsid w:val="00364CE9"/>
    <w:rsid w:val="0037169D"/>
    <w:rsid w:val="003816AA"/>
    <w:rsid w:val="003857B5"/>
    <w:rsid w:val="00386561"/>
    <w:rsid w:val="0039222E"/>
    <w:rsid w:val="00392C4A"/>
    <w:rsid w:val="003A0085"/>
    <w:rsid w:val="003A31CF"/>
    <w:rsid w:val="003A4D53"/>
    <w:rsid w:val="003A71AA"/>
    <w:rsid w:val="003D09F5"/>
    <w:rsid w:val="003D0F61"/>
    <w:rsid w:val="003D404D"/>
    <w:rsid w:val="003E32DD"/>
    <w:rsid w:val="003E5D33"/>
    <w:rsid w:val="003E5FF1"/>
    <w:rsid w:val="003F1A5A"/>
    <w:rsid w:val="003F2AF2"/>
    <w:rsid w:val="003F4C88"/>
    <w:rsid w:val="003F7027"/>
    <w:rsid w:val="00400D00"/>
    <w:rsid w:val="004023AA"/>
    <w:rsid w:val="00410A28"/>
    <w:rsid w:val="004121DA"/>
    <w:rsid w:val="00413C80"/>
    <w:rsid w:val="004156DC"/>
    <w:rsid w:val="00425B4E"/>
    <w:rsid w:val="004301A8"/>
    <w:rsid w:val="00430C6B"/>
    <w:rsid w:val="004310CD"/>
    <w:rsid w:val="0043722A"/>
    <w:rsid w:val="004426D1"/>
    <w:rsid w:val="00442F4F"/>
    <w:rsid w:val="004476B6"/>
    <w:rsid w:val="00451164"/>
    <w:rsid w:val="004537F8"/>
    <w:rsid w:val="00462B49"/>
    <w:rsid w:val="00462F7C"/>
    <w:rsid w:val="00471B4F"/>
    <w:rsid w:val="0047404B"/>
    <w:rsid w:val="00475F67"/>
    <w:rsid w:val="00481E6E"/>
    <w:rsid w:val="0049056A"/>
    <w:rsid w:val="004A198E"/>
    <w:rsid w:val="004B0F73"/>
    <w:rsid w:val="004B7FC6"/>
    <w:rsid w:val="004D2ACE"/>
    <w:rsid w:val="004D41DD"/>
    <w:rsid w:val="004D5E88"/>
    <w:rsid w:val="004D76EF"/>
    <w:rsid w:val="004E5978"/>
    <w:rsid w:val="004F40BB"/>
    <w:rsid w:val="004F55C0"/>
    <w:rsid w:val="004F7786"/>
    <w:rsid w:val="00506E27"/>
    <w:rsid w:val="0051497B"/>
    <w:rsid w:val="0052319B"/>
    <w:rsid w:val="00525F36"/>
    <w:rsid w:val="00532319"/>
    <w:rsid w:val="005361A9"/>
    <w:rsid w:val="00540164"/>
    <w:rsid w:val="00541724"/>
    <w:rsid w:val="00543FED"/>
    <w:rsid w:val="00544C31"/>
    <w:rsid w:val="005461D5"/>
    <w:rsid w:val="005538E5"/>
    <w:rsid w:val="00554C20"/>
    <w:rsid w:val="00557BCA"/>
    <w:rsid w:val="005602A9"/>
    <w:rsid w:val="005736CC"/>
    <w:rsid w:val="00573AAD"/>
    <w:rsid w:val="00583599"/>
    <w:rsid w:val="00590883"/>
    <w:rsid w:val="005918F9"/>
    <w:rsid w:val="0059218B"/>
    <w:rsid w:val="005B1418"/>
    <w:rsid w:val="005C5506"/>
    <w:rsid w:val="005C6FD8"/>
    <w:rsid w:val="005D46C5"/>
    <w:rsid w:val="005D4FAB"/>
    <w:rsid w:val="005D7D85"/>
    <w:rsid w:val="005E239B"/>
    <w:rsid w:val="005E5131"/>
    <w:rsid w:val="005F0CA7"/>
    <w:rsid w:val="005F45BE"/>
    <w:rsid w:val="005F4637"/>
    <w:rsid w:val="005F4ACF"/>
    <w:rsid w:val="00606425"/>
    <w:rsid w:val="00607695"/>
    <w:rsid w:val="00607A0A"/>
    <w:rsid w:val="00642E56"/>
    <w:rsid w:val="006659F9"/>
    <w:rsid w:val="00667013"/>
    <w:rsid w:val="006672DF"/>
    <w:rsid w:val="00670044"/>
    <w:rsid w:val="006806A1"/>
    <w:rsid w:val="006808A3"/>
    <w:rsid w:val="00693552"/>
    <w:rsid w:val="006A2603"/>
    <w:rsid w:val="006A73C2"/>
    <w:rsid w:val="006A7704"/>
    <w:rsid w:val="006B2074"/>
    <w:rsid w:val="006B3D83"/>
    <w:rsid w:val="006C2917"/>
    <w:rsid w:val="006C7CAD"/>
    <w:rsid w:val="006D23B4"/>
    <w:rsid w:val="006D7563"/>
    <w:rsid w:val="006D7C92"/>
    <w:rsid w:val="006E47DF"/>
    <w:rsid w:val="006E5D0B"/>
    <w:rsid w:val="007005CE"/>
    <w:rsid w:val="00701A27"/>
    <w:rsid w:val="00711B60"/>
    <w:rsid w:val="00713F10"/>
    <w:rsid w:val="00717821"/>
    <w:rsid w:val="0072019E"/>
    <w:rsid w:val="00722D09"/>
    <w:rsid w:val="00741EAD"/>
    <w:rsid w:val="00741FE7"/>
    <w:rsid w:val="00745834"/>
    <w:rsid w:val="00750B46"/>
    <w:rsid w:val="0075269B"/>
    <w:rsid w:val="00754445"/>
    <w:rsid w:val="00794E35"/>
    <w:rsid w:val="007A0733"/>
    <w:rsid w:val="007A137B"/>
    <w:rsid w:val="007A36CB"/>
    <w:rsid w:val="007B0B23"/>
    <w:rsid w:val="007B1FD9"/>
    <w:rsid w:val="007C0BE2"/>
    <w:rsid w:val="007E2F47"/>
    <w:rsid w:val="007F3D19"/>
    <w:rsid w:val="008076D8"/>
    <w:rsid w:val="00835FCB"/>
    <w:rsid w:val="008363E2"/>
    <w:rsid w:val="00843496"/>
    <w:rsid w:val="008506DA"/>
    <w:rsid w:val="00856651"/>
    <w:rsid w:val="00865DDA"/>
    <w:rsid w:val="0087476D"/>
    <w:rsid w:val="00883010"/>
    <w:rsid w:val="008843CE"/>
    <w:rsid w:val="008956D7"/>
    <w:rsid w:val="008B1478"/>
    <w:rsid w:val="008C032D"/>
    <w:rsid w:val="008C119A"/>
    <w:rsid w:val="008C1943"/>
    <w:rsid w:val="008C495C"/>
    <w:rsid w:val="008D05D3"/>
    <w:rsid w:val="008D1CAB"/>
    <w:rsid w:val="008D2006"/>
    <w:rsid w:val="008E06AC"/>
    <w:rsid w:val="008E117B"/>
    <w:rsid w:val="008E2796"/>
    <w:rsid w:val="008E4323"/>
    <w:rsid w:val="008E4EA0"/>
    <w:rsid w:val="008F7CBE"/>
    <w:rsid w:val="0090740A"/>
    <w:rsid w:val="0092173F"/>
    <w:rsid w:val="00921A95"/>
    <w:rsid w:val="009327B3"/>
    <w:rsid w:val="00960AC3"/>
    <w:rsid w:val="00962674"/>
    <w:rsid w:val="00964D8F"/>
    <w:rsid w:val="00983989"/>
    <w:rsid w:val="009928A6"/>
    <w:rsid w:val="009A2BD6"/>
    <w:rsid w:val="009A678B"/>
    <w:rsid w:val="009B14D6"/>
    <w:rsid w:val="009B40DC"/>
    <w:rsid w:val="009B6001"/>
    <w:rsid w:val="009C0515"/>
    <w:rsid w:val="009C675B"/>
    <w:rsid w:val="009C6ED3"/>
    <w:rsid w:val="009D7558"/>
    <w:rsid w:val="009F052D"/>
    <w:rsid w:val="009F2F0C"/>
    <w:rsid w:val="00A053A1"/>
    <w:rsid w:val="00A105A8"/>
    <w:rsid w:val="00A11EF2"/>
    <w:rsid w:val="00A17344"/>
    <w:rsid w:val="00A1780E"/>
    <w:rsid w:val="00A20C6A"/>
    <w:rsid w:val="00A30AD4"/>
    <w:rsid w:val="00A3280C"/>
    <w:rsid w:val="00A32D16"/>
    <w:rsid w:val="00A4053F"/>
    <w:rsid w:val="00A43807"/>
    <w:rsid w:val="00A45134"/>
    <w:rsid w:val="00A53BD3"/>
    <w:rsid w:val="00A61A8F"/>
    <w:rsid w:val="00A64FC1"/>
    <w:rsid w:val="00A7670A"/>
    <w:rsid w:val="00A82E22"/>
    <w:rsid w:val="00A83E68"/>
    <w:rsid w:val="00AA29B6"/>
    <w:rsid w:val="00AA79E5"/>
    <w:rsid w:val="00AC0F4B"/>
    <w:rsid w:val="00AC39D9"/>
    <w:rsid w:val="00AC3CDC"/>
    <w:rsid w:val="00AC3EE5"/>
    <w:rsid w:val="00AC4C0B"/>
    <w:rsid w:val="00AD2083"/>
    <w:rsid w:val="00AD54C1"/>
    <w:rsid w:val="00AD59F4"/>
    <w:rsid w:val="00AE09FC"/>
    <w:rsid w:val="00AF1ECD"/>
    <w:rsid w:val="00AF523F"/>
    <w:rsid w:val="00AF6930"/>
    <w:rsid w:val="00B05B0D"/>
    <w:rsid w:val="00B1250D"/>
    <w:rsid w:val="00B165A2"/>
    <w:rsid w:val="00B21D09"/>
    <w:rsid w:val="00B33066"/>
    <w:rsid w:val="00B34EC7"/>
    <w:rsid w:val="00B437AA"/>
    <w:rsid w:val="00B45769"/>
    <w:rsid w:val="00B469DD"/>
    <w:rsid w:val="00B50393"/>
    <w:rsid w:val="00B51918"/>
    <w:rsid w:val="00B53172"/>
    <w:rsid w:val="00B55D19"/>
    <w:rsid w:val="00B60D99"/>
    <w:rsid w:val="00B6162E"/>
    <w:rsid w:val="00B702A0"/>
    <w:rsid w:val="00B710E4"/>
    <w:rsid w:val="00B721C1"/>
    <w:rsid w:val="00B74517"/>
    <w:rsid w:val="00B75427"/>
    <w:rsid w:val="00B808AD"/>
    <w:rsid w:val="00B81981"/>
    <w:rsid w:val="00B823F3"/>
    <w:rsid w:val="00B8343D"/>
    <w:rsid w:val="00B84A4F"/>
    <w:rsid w:val="00B92EC3"/>
    <w:rsid w:val="00BA19F6"/>
    <w:rsid w:val="00BA20F1"/>
    <w:rsid w:val="00BA4C8E"/>
    <w:rsid w:val="00BB14B4"/>
    <w:rsid w:val="00BB1CBA"/>
    <w:rsid w:val="00BD3F52"/>
    <w:rsid w:val="00BE3D7B"/>
    <w:rsid w:val="00BE5D08"/>
    <w:rsid w:val="00BF075C"/>
    <w:rsid w:val="00BF4DCD"/>
    <w:rsid w:val="00BF68E3"/>
    <w:rsid w:val="00C019A8"/>
    <w:rsid w:val="00C10798"/>
    <w:rsid w:val="00C13A99"/>
    <w:rsid w:val="00C261F5"/>
    <w:rsid w:val="00C264E6"/>
    <w:rsid w:val="00C36686"/>
    <w:rsid w:val="00C424F8"/>
    <w:rsid w:val="00C4342B"/>
    <w:rsid w:val="00C67595"/>
    <w:rsid w:val="00C75798"/>
    <w:rsid w:val="00C76E4F"/>
    <w:rsid w:val="00C829BF"/>
    <w:rsid w:val="00C94F29"/>
    <w:rsid w:val="00C97CC5"/>
    <w:rsid w:val="00CA2B80"/>
    <w:rsid w:val="00CB04C3"/>
    <w:rsid w:val="00CB255F"/>
    <w:rsid w:val="00CC13AA"/>
    <w:rsid w:val="00CC694F"/>
    <w:rsid w:val="00CC7530"/>
    <w:rsid w:val="00CD2BFE"/>
    <w:rsid w:val="00CD79F0"/>
    <w:rsid w:val="00CD7A11"/>
    <w:rsid w:val="00CE1234"/>
    <w:rsid w:val="00CE37B4"/>
    <w:rsid w:val="00CE4F9C"/>
    <w:rsid w:val="00CE66B8"/>
    <w:rsid w:val="00CF14EF"/>
    <w:rsid w:val="00CF3272"/>
    <w:rsid w:val="00D01336"/>
    <w:rsid w:val="00D01496"/>
    <w:rsid w:val="00D117D6"/>
    <w:rsid w:val="00D12588"/>
    <w:rsid w:val="00D15072"/>
    <w:rsid w:val="00D251CD"/>
    <w:rsid w:val="00D300D9"/>
    <w:rsid w:val="00D33A1F"/>
    <w:rsid w:val="00D42DBA"/>
    <w:rsid w:val="00D446BD"/>
    <w:rsid w:val="00D472CF"/>
    <w:rsid w:val="00D90228"/>
    <w:rsid w:val="00D91102"/>
    <w:rsid w:val="00DB24F0"/>
    <w:rsid w:val="00DC7E46"/>
    <w:rsid w:val="00DD010D"/>
    <w:rsid w:val="00DD1DE3"/>
    <w:rsid w:val="00DD2FE6"/>
    <w:rsid w:val="00DD774B"/>
    <w:rsid w:val="00DE2BA4"/>
    <w:rsid w:val="00DE3D39"/>
    <w:rsid w:val="00DE46DF"/>
    <w:rsid w:val="00DE5F25"/>
    <w:rsid w:val="00DE7D8F"/>
    <w:rsid w:val="00DF6262"/>
    <w:rsid w:val="00E11EF5"/>
    <w:rsid w:val="00E2585A"/>
    <w:rsid w:val="00E4221E"/>
    <w:rsid w:val="00E501CB"/>
    <w:rsid w:val="00E72784"/>
    <w:rsid w:val="00E7602C"/>
    <w:rsid w:val="00E77736"/>
    <w:rsid w:val="00E8525E"/>
    <w:rsid w:val="00E8797E"/>
    <w:rsid w:val="00E91F85"/>
    <w:rsid w:val="00E97440"/>
    <w:rsid w:val="00EB0BC8"/>
    <w:rsid w:val="00EB11F4"/>
    <w:rsid w:val="00EB70EF"/>
    <w:rsid w:val="00ED5148"/>
    <w:rsid w:val="00ED694D"/>
    <w:rsid w:val="00EE03E1"/>
    <w:rsid w:val="00EE1981"/>
    <w:rsid w:val="00EE5E7C"/>
    <w:rsid w:val="00F01D88"/>
    <w:rsid w:val="00F15F3C"/>
    <w:rsid w:val="00F230AA"/>
    <w:rsid w:val="00F53AA3"/>
    <w:rsid w:val="00F54CC6"/>
    <w:rsid w:val="00F62711"/>
    <w:rsid w:val="00F62C1F"/>
    <w:rsid w:val="00F63A52"/>
    <w:rsid w:val="00F63C71"/>
    <w:rsid w:val="00F64C97"/>
    <w:rsid w:val="00F65710"/>
    <w:rsid w:val="00F67C83"/>
    <w:rsid w:val="00F7019E"/>
    <w:rsid w:val="00F730A0"/>
    <w:rsid w:val="00F81370"/>
    <w:rsid w:val="00F84D75"/>
    <w:rsid w:val="00F92E2B"/>
    <w:rsid w:val="00F94723"/>
    <w:rsid w:val="00FA33C2"/>
    <w:rsid w:val="00FB1247"/>
    <w:rsid w:val="00FB1537"/>
    <w:rsid w:val="00FB62D4"/>
    <w:rsid w:val="00FC03FE"/>
    <w:rsid w:val="00FC332B"/>
    <w:rsid w:val="00FC70E4"/>
    <w:rsid w:val="00FD6A4D"/>
    <w:rsid w:val="00FF39DF"/>
    <w:rsid w:val="00FF7C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711"/>
  </w:style>
  <w:style w:type="paragraph" w:styleId="Heading2">
    <w:name w:val="heading 2"/>
    <w:basedOn w:val="Normal"/>
    <w:next w:val="Normal"/>
    <w:link w:val="Heading2Char"/>
    <w:uiPriority w:val="9"/>
    <w:unhideWhenUsed/>
    <w:qFormat/>
    <w:rsid w:val="00AD2083"/>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94E3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96"/>
    <w:rPr>
      <w:rFonts w:ascii="Tahoma" w:hAnsi="Tahoma" w:cs="Tahoma"/>
      <w:sz w:val="16"/>
      <w:szCs w:val="16"/>
    </w:rPr>
  </w:style>
  <w:style w:type="table" w:styleId="TableGrid">
    <w:name w:val="Table Grid"/>
    <w:basedOn w:val="TableNormal"/>
    <w:uiPriority w:val="39"/>
    <w:rsid w:val="00992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28A6"/>
    <w:pPr>
      <w:ind w:left="720"/>
      <w:contextualSpacing/>
    </w:pPr>
  </w:style>
  <w:style w:type="paragraph" w:styleId="NormalWeb">
    <w:name w:val="Normal (Web)"/>
    <w:basedOn w:val="Normal"/>
    <w:uiPriority w:val="99"/>
    <w:unhideWhenUsed/>
    <w:rsid w:val="009928A6"/>
    <w:pPr>
      <w:spacing w:after="288" w:line="336" w:lineRule="atLeast"/>
    </w:pPr>
    <w:rPr>
      <w:rFonts w:ascii="Times New Roman" w:eastAsia="Times New Roman" w:hAnsi="Times New Roman" w:cs="Times New Roman"/>
      <w:sz w:val="24"/>
      <w:szCs w:val="24"/>
    </w:rPr>
  </w:style>
  <w:style w:type="character" w:customStyle="1" w:styleId="exlresultdetails">
    <w:name w:val="exlresultdetails"/>
    <w:basedOn w:val="DefaultParagraphFont"/>
    <w:rsid w:val="009928A6"/>
  </w:style>
  <w:style w:type="character" w:customStyle="1" w:styleId="citation">
    <w:name w:val="citation"/>
    <w:basedOn w:val="DefaultParagraphFont"/>
    <w:rsid w:val="009928A6"/>
  </w:style>
  <w:style w:type="table" w:customStyle="1" w:styleId="LightShading-Accent11">
    <w:name w:val="Light Shading - Accent 11"/>
    <w:basedOn w:val="TableNormal"/>
    <w:uiPriority w:val="60"/>
    <w:rsid w:val="008D200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592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18B"/>
  </w:style>
  <w:style w:type="paragraph" w:styleId="Footer">
    <w:name w:val="footer"/>
    <w:basedOn w:val="Normal"/>
    <w:link w:val="FooterChar"/>
    <w:uiPriority w:val="99"/>
    <w:unhideWhenUsed/>
    <w:rsid w:val="00592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18B"/>
  </w:style>
  <w:style w:type="paragraph" w:customStyle="1" w:styleId="Default">
    <w:name w:val="Default"/>
    <w:rsid w:val="00DE46D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90228"/>
    <w:rPr>
      <w:color w:val="0000FF"/>
      <w:u w:val="single"/>
    </w:rPr>
  </w:style>
  <w:style w:type="character" w:customStyle="1" w:styleId="Heading2Char">
    <w:name w:val="Heading 2 Char"/>
    <w:basedOn w:val="DefaultParagraphFont"/>
    <w:link w:val="Heading2"/>
    <w:uiPriority w:val="9"/>
    <w:rsid w:val="00AD2083"/>
    <w:rPr>
      <w:rFonts w:asciiTheme="majorHAnsi" w:eastAsiaTheme="majorEastAsia" w:hAnsiTheme="majorHAnsi" w:cstheme="majorBidi"/>
      <w:color w:val="365F91" w:themeColor="accent1" w:themeShade="BF"/>
      <w:sz w:val="26"/>
      <w:szCs w:val="26"/>
      <w:lang w:eastAsia="en-US"/>
    </w:rPr>
  </w:style>
  <w:style w:type="character" w:styleId="Emphasis">
    <w:name w:val="Emphasis"/>
    <w:basedOn w:val="DefaultParagraphFont"/>
    <w:uiPriority w:val="20"/>
    <w:qFormat/>
    <w:rsid w:val="00AD2083"/>
    <w:rPr>
      <w:i/>
      <w:iCs/>
    </w:rPr>
  </w:style>
  <w:style w:type="character" w:customStyle="1" w:styleId="apple-converted-space">
    <w:name w:val="apple-converted-space"/>
    <w:basedOn w:val="DefaultParagraphFont"/>
    <w:rsid w:val="00AD2083"/>
  </w:style>
  <w:style w:type="character" w:customStyle="1" w:styleId="Heading3Char">
    <w:name w:val="Heading 3 Char"/>
    <w:basedOn w:val="DefaultParagraphFont"/>
    <w:link w:val="Heading3"/>
    <w:uiPriority w:val="9"/>
    <w:rsid w:val="00794E35"/>
    <w:rPr>
      <w:rFonts w:asciiTheme="majorHAnsi" w:eastAsiaTheme="majorEastAsia" w:hAnsiTheme="majorHAnsi" w:cstheme="majorBidi"/>
      <w:color w:val="243F60" w:themeColor="accent1" w:themeShade="7F"/>
      <w:sz w:val="24"/>
      <w:szCs w:val="24"/>
    </w:rPr>
  </w:style>
  <w:style w:type="table" w:customStyle="1" w:styleId="TableGridLight1">
    <w:name w:val="Table Grid Light1"/>
    <w:basedOn w:val="TableNormal"/>
    <w:uiPriority w:val="40"/>
    <w:rsid w:val="00F730A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2B0A84"/>
    <w:rPr>
      <w:sz w:val="16"/>
      <w:szCs w:val="16"/>
    </w:rPr>
  </w:style>
  <w:style w:type="paragraph" w:styleId="CommentText">
    <w:name w:val="annotation text"/>
    <w:basedOn w:val="Normal"/>
    <w:link w:val="CommentTextChar"/>
    <w:uiPriority w:val="99"/>
    <w:unhideWhenUsed/>
    <w:rsid w:val="002B0A84"/>
    <w:pPr>
      <w:spacing w:line="240" w:lineRule="auto"/>
    </w:pPr>
    <w:rPr>
      <w:sz w:val="20"/>
      <w:szCs w:val="20"/>
    </w:rPr>
  </w:style>
  <w:style w:type="character" w:customStyle="1" w:styleId="CommentTextChar">
    <w:name w:val="Comment Text Char"/>
    <w:basedOn w:val="DefaultParagraphFont"/>
    <w:link w:val="CommentText"/>
    <w:uiPriority w:val="99"/>
    <w:rsid w:val="002B0A84"/>
    <w:rPr>
      <w:sz w:val="20"/>
      <w:szCs w:val="20"/>
    </w:rPr>
  </w:style>
  <w:style w:type="paragraph" w:styleId="CommentSubject">
    <w:name w:val="annotation subject"/>
    <w:basedOn w:val="CommentText"/>
    <w:next w:val="CommentText"/>
    <w:link w:val="CommentSubjectChar"/>
    <w:uiPriority w:val="99"/>
    <w:semiHidden/>
    <w:unhideWhenUsed/>
    <w:rsid w:val="002B0A84"/>
    <w:rPr>
      <w:b/>
      <w:bCs/>
    </w:rPr>
  </w:style>
  <w:style w:type="character" w:customStyle="1" w:styleId="CommentSubjectChar">
    <w:name w:val="Comment Subject Char"/>
    <w:basedOn w:val="CommentTextChar"/>
    <w:link w:val="CommentSubject"/>
    <w:uiPriority w:val="99"/>
    <w:semiHidden/>
    <w:rsid w:val="002B0A84"/>
    <w:rPr>
      <w:b/>
      <w:bCs/>
      <w:sz w:val="20"/>
      <w:szCs w:val="20"/>
    </w:rPr>
  </w:style>
  <w:style w:type="paragraph" w:customStyle="1" w:styleId="xl66">
    <w:name w:val="xl66"/>
    <w:basedOn w:val="Normal"/>
    <w:rsid w:val="00C4342B"/>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7">
    <w:name w:val="xl67"/>
    <w:basedOn w:val="Normal"/>
    <w:rsid w:val="00C4342B"/>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8">
    <w:name w:val="xl68"/>
    <w:basedOn w:val="Normal"/>
    <w:rsid w:val="00C4342B"/>
    <w:pPr>
      <w:spacing w:before="100" w:beforeAutospacing="1" w:after="100" w:afterAutospacing="1"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256851"/>
    <w:rPr>
      <w:color w:val="954F72"/>
      <w:u w:val="single"/>
    </w:rPr>
  </w:style>
  <w:style w:type="paragraph" w:customStyle="1" w:styleId="xl65">
    <w:name w:val="xl65"/>
    <w:basedOn w:val="Normal"/>
    <w:rsid w:val="00256851"/>
    <w:pPr>
      <w:spacing w:before="100" w:beforeAutospacing="1" w:after="100" w:afterAutospacing="1" w:line="240" w:lineRule="auto"/>
    </w:pPr>
    <w:rPr>
      <w:rFonts w:ascii="Times New Roman" w:eastAsia="Times New Roman" w:hAnsi="Times New Roman" w:cs="Times New Roman"/>
      <w:sz w:val="20"/>
      <w:szCs w:val="20"/>
      <w:lang w:eastAsia="zh-CN"/>
    </w:rPr>
  </w:style>
  <w:style w:type="paragraph" w:styleId="FootnoteText">
    <w:name w:val="footnote text"/>
    <w:basedOn w:val="Normal"/>
    <w:link w:val="FootnoteTextChar"/>
    <w:uiPriority w:val="99"/>
    <w:unhideWhenUsed/>
    <w:rsid w:val="00044A4C"/>
    <w:pPr>
      <w:spacing w:after="0" w:line="240" w:lineRule="auto"/>
      <w:ind w:firstLine="360"/>
    </w:pPr>
    <w:rPr>
      <w:rFonts w:ascii="Calibri" w:eastAsia="SimSun" w:hAnsi="Calibri" w:cs="Times New Roman"/>
      <w:sz w:val="24"/>
      <w:szCs w:val="24"/>
      <w:lang w:eastAsia="zh-CN"/>
    </w:rPr>
  </w:style>
  <w:style w:type="character" w:customStyle="1" w:styleId="FootnoteTextChar">
    <w:name w:val="Footnote Text Char"/>
    <w:basedOn w:val="DefaultParagraphFont"/>
    <w:link w:val="FootnoteText"/>
    <w:uiPriority w:val="99"/>
    <w:rsid w:val="00044A4C"/>
    <w:rPr>
      <w:rFonts w:ascii="Calibri" w:eastAsia="SimSun" w:hAnsi="Calibri"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56518663">
      <w:bodyDiv w:val="1"/>
      <w:marLeft w:val="0"/>
      <w:marRight w:val="0"/>
      <w:marTop w:val="0"/>
      <w:marBottom w:val="0"/>
      <w:divBdr>
        <w:top w:val="none" w:sz="0" w:space="0" w:color="auto"/>
        <w:left w:val="none" w:sz="0" w:space="0" w:color="auto"/>
        <w:bottom w:val="none" w:sz="0" w:space="0" w:color="auto"/>
        <w:right w:val="none" w:sz="0" w:space="0" w:color="auto"/>
      </w:divBdr>
    </w:div>
    <w:div w:id="273679454">
      <w:bodyDiv w:val="1"/>
      <w:marLeft w:val="0"/>
      <w:marRight w:val="0"/>
      <w:marTop w:val="0"/>
      <w:marBottom w:val="0"/>
      <w:divBdr>
        <w:top w:val="none" w:sz="0" w:space="0" w:color="auto"/>
        <w:left w:val="none" w:sz="0" w:space="0" w:color="auto"/>
        <w:bottom w:val="none" w:sz="0" w:space="0" w:color="auto"/>
        <w:right w:val="none" w:sz="0" w:space="0" w:color="auto"/>
      </w:divBdr>
    </w:div>
    <w:div w:id="624312798">
      <w:bodyDiv w:val="1"/>
      <w:marLeft w:val="0"/>
      <w:marRight w:val="0"/>
      <w:marTop w:val="0"/>
      <w:marBottom w:val="0"/>
      <w:divBdr>
        <w:top w:val="none" w:sz="0" w:space="0" w:color="auto"/>
        <w:left w:val="none" w:sz="0" w:space="0" w:color="auto"/>
        <w:bottom w:val="none" w:sz="0" w:space="0" w:color="auto"/>
        <w:right w:val="none" w:sz="0" w:space="0" w:color="auto"/>
      </w:divBdr>
    </w:div>
    <w:div w:id="655962486">
      <w:bodyDiv w:val="1"/>
      <w:marLeft w:val="0"/>
      <w:marRight w:val="0"/>
      <w:marTop w:val="0"/>
      <w:marBottom w:val="0"/>
      <w:divBdr>
        <w:top w:val="none" w:sz="0" w:space="0" w:color="auto"/>
        <w:left w:val="none" w:sz="0" w:space="0" w:color="auto"/>
        <w:bottom w:val="none" w:sz="0" w:space="0" w:color="auto"/>
        <w:right w:val="none" w:sz="0" w:space="0" w:color="auto"/>
      </w:divBdr>
    </w:div>
    <w:div w:id="707796098">
      <w:bodyDiv w:val="1"/>
      <w:marLeft w:val="0"/>
      <w:marRight w:val="0"/>
      <w:marTop w:val="0"/>
      <w:marBottom w:val="0"/>
      <w:divBdr>
        <w:top w:val="none" w:sz="0" w:space="0" w:color="auto"/>
        <w:left w:val="none" w:sz="0" w:space="0" w:color="auto"/>
        <w:bottom w:val="none" w:sz="0" w:space="0" w:color="auto"/>
        <w:right w:val="none" w:sz="0" w:space="0" w:color="auto"/>
      </w:divBdr>
    </w:div>
    <w:div w:id="716122969">
      <w:bodyDiv w:val="1"/>
      <w:marLeft w:val="0"/>
      <w:marRight w:val="0"/>
      <w:marTop w:val="0"/>
      <w:marBottom w:val="0"/>
      <w:divBdr>
        <w:top w:val="none" w:sz="0" w:space="0" w:color="auto"/>
        <w:left w:val="none" w:sz="0" w:space="0" w:color="auto"/>
        <w:bottom w:val="none" w:sz="0" w:space="0" w:color="auto"/>
        <w:right w:val="none" w:sz="0" w:space="0" w:color="auto"/>
      </w:divBdr>
    </w:div>
    <w:div w:id="809056444">
      <w:bodyDiv w:val="1"/>
      <w:marLeft w:val="0"/>
      <w:marRight w:val="0"/>
      <w:marTop w:val="0"/>
      <w:marBottom w:val="0"/>
      <w:divBdr>
        <w:top w:val="none" w:sz="0" w:space="0" w:color="auto"/>
        <w:left w:val="none" w:sz="0" w:space="0" w:color="auto"/>
        <w:bottom w:val="none" w:sz="0" w:space="0" w:color="auto"/>
        <w:right w:val="none" w:sz="0" w:space="0" w:color="auto"/>
      </w:divBdr>
    </w:div>
    <w:div w:id="815486109">
      <w:bodyDiv w:val="1"/>
      <w:marLeft w:val="0"/>
      <w:marRight w:val="0"/>
      <w:marTop w:val="0"/>
      <w:marBottom w:val="0"/>
      <w:divBdr>
        <w:top w:val="none" w:sz="0" w:space="0" w:color="auto"/>
        <w:left w:val="none" w:sz="0" w:space="0" w:color="auto"/>
        <w:bottom w:val="none" w:sz="0" w:space="0" w:color="auto"/>
        <w:right w:val="none" w:sz="0" w:space="0" w:color="auto"/>
      </w:divBdr>
    </w:div>
    <w:div w:id="816651137">
      <w:bodyDiv w:val="1"/>
      <w:marLeft w:val="0"/>
      <w:marRight w:val="0"/>
      <w:marTop w:val="0"/>
      <w:marBottom w:val="0"/>
      <w:divBdr>
        <w:top w:val="none" w:sz="0" w:space="0" w:color="auto"/>
        <w:left w:val="none" w:sz="0" w:space="0" w:color="auto"/>
        <w:bottom w:val="none" w:sz="0" w:space="0" w:color="auto"/>
        <w:right w:val="none" w:sz="0" w:space="0" w:color="auto"/>
      </w:divBdr>
    </w:div>
    <w:div w:id="1075737349">
      <w:bodyDiv w:val="1"/>
      <w:marLeft w:val="0"/>
      <w:marRight w:val="0"/>
      <w:marTop w:val="0"/>
      <w:marBottom w:val="0"/>
      <w:divBdr>
        <w:top w:val="none" w:sz="0" w:space="0" w:color="auto"/>
        <w:left w:val="none" w:sz="0" w:space="0" w:color="auto"/>
        <w:bottom w:val="none" w:sz="0" w:space="0" w:color="auto"/>
        <w:right w:val="none" w:sz="0" w:space="0" w:color="auto"/>
      </w:divBdr>
    </w:div>
    <w:div w:id="1118372561">
      <w:bodyDiv w:val="1"/>
      <w:marLeft w:val="0"/>
      <w:marRight w:val="0"/>
      <w:marTop w:val="0"/>
      <w:marBottom w:val="0"/>
      <w:divBdr>
        <w:top w:val="none" w:sz="0" w:space="0" w:color="auto"/>
        <w:left w:val="none" w:sz="0" w:space="0" w:color="auto"/>
        <w:bottom w:val="none" w:sz="0" w:space="0" w:color="auto"/>
        <w:right w:val="none" w:sz="0" w:space="0" w:color="auto"/>
      </w:divBdr>
    </w:div>
    <w:div w:id="1155680849">
      <w:bodyDiv w:val="1"/>
      <w:marLeft w:val="0"/>
      <w:marRight w:val="0"/>
      <w:marTop w:val="0"/>
      <w:marBottom w:val="0"/>
      <w:divBdr>
        <w:top w:val="none" w:sz="0" w:space="0" w:color="auto"/>
        <w:left w:val="none" w:sz="0" w:space="0" w:color="auto"/>
        <w:bottom w:val="none" w:sz="0" w:space="0" w:color="auto"/>
        <w:right w:val="none" w:sz="0" w:space="0" w:color="auto"/>
      </w:divBdr>
    </w:div>
    <w:div w:id="1192644277">
      <w:bodyDiv w:val="1"/>
      <w:marLeft w:val="0"/>
      <w:marRight w:val="0"/>
      <w:marTop w:val="0"/>
      <w:marBottom w:val="0"/>
      <w:divBdr>
        <w:top w:val="none" w:sz="0" w:space="0" w:color="auto"/>
        <w:left w:val="none" w:sz="0" w:space="0" w:color="auto"/>
        <w:bottom w:val="none" w:sz="0" w:space="0" w:color="auto"/>
        <w:right w:val="none" w:sz="0" w:space="0" w:color="auto"/>
      </w:divBdr>
    </w:div>
    <w:div w:id="1232501031">
      <w:bodyDiv w:val="1"/>
      <w:marLeft w:val="0"/>
      <w:marRight w:val="0"/>
      <w:marTop w:val="0"/>
      <w:marBottom w:val="0"/>
      <w:divBdr>
        <w:top w:val="none" w:sz="0" w:space="0" w:color="auto"/>
        <w:left w:val="none" w:sz="0" w:space="0" w:color="auto"/>
        <w:bottom w:val="none" w:sz="0" w:space="0" w:color="auto"/>
        <w:right w:val="none" w:sz="0" w:space="0" w:color="auto"/>
      </w:divBdr>
    </w:div>
    <w:div w:id="1331911151">
      <w:bodyDiv w:val="1"/>
      <w:marLeft w:val="0"/>
      <w:marRight w:val="0"/>
      <w:marTop w:val="0"/>
      <w:marBottom w:val="0"/>
      <w:divBdr>
        <w:top w:val="none" w:sz="0" w:space="0" w:color="auto"/>
        <w:left w:val="none" w:sz="0" w:space="0" w:color="auto"/>
        <w:bottom w:val="none" w:sz="0" w:space="0" w:color="auto"/>
        <w:right w:val="none" w:sz="0" w:space="0" w:color="auto"/>
      </w:divBdr>
    </w:div>
    <w:div w:id="1370762029">
      <w:bodyDiv w:val="1"/>
      <w:marLeft w:val="0"/>
      <w:marRight w:val="0"/>
      <w:marTop w:val="0"/>
      <w:marBottom w:val="0"/>
      <w:divBdr>
        <w:top w:val="none" w:sz="0" w:space="0" w:color="auto"/>
        <w:left w:val="none" w:sz="0" w:space="0" w:color="auto"/>
        <w:bottom w:val="none" w:sz="0" w:space="0" w:color="auto"/>
        <w:right w:val="none" w:sz="0" w:space="0" w:color="auto"/>
      </w:divBdr>
    </w:div>
    <w:div w:id="1382554431">
      <w:bodyDiv w:val="1"/>
      <w:marLeft w:val="0"/>
      <w:marRight w:val="0"/>
      <w:marTop w:val="0"/>
      <w:marBottom w:val="0"/>
      <w:divBdr>
        <w:top w:val="none" w:sz="0" w:space="0" w:color="auto"/>
        <w:left w:val="none" w:sz="0" w:space="0" w:color="auto"/>
        <w:bottom w:val="none" w:sz="0" w:space="0" w:color="auto"/>
        <w:right w:val="none" w:sz="0" w:space="0" w:color="auto"/>
      </w:divBdr>
    </w:div>
    <w:div w:id="1571385113">
      <w:bodyDiv w:val="1"/>
      <w:marLeft w:val="0"/>
      <w:marRight w:val="0"/>
      <w:marTop w:val="0"/>
      <w:marBottom w:val="0"/>
      <w:divBdr>
        <w:top w:val="none" w:sz="0" w:space="0" w:color="auto"/>
        <w:left w:val="none" w:sz="0" w:space="0" w:color="auto"/>
        <w:bottom w:val="none" w:sz="0" w:space="0" w:color="auto"/>
        <w:right w:val="none" w:sz="0" w:space="0" w:color="auto"/>
      </w:divBdr>
    </w:div>
    <w:div w:id="1577858541">
      <w:bodyDiv w:val="1"/>
      <w:marLeft w:val="0"/>
      <w:marRight w:val="0"/>
      <w:marTop w:val="0"/>
      <w:marBottom w:val="0"/>
      <w:divBdr>
        <w:top w:val="none" w:sz="0" w:space="0" w:color="auto"/>
        <w:left w:val="none" w:sz="0" w:space="0" w:color="auto"/>
        <w:bottom w:val="none" w:sz="0" w:space="0" w:color="auto"/>
        <w:right w:val="none" w:sz="0" w:space="0" w:color="auto"/>
      </w:divBdr>
    </w:div>
    <w:div w:id="1712850429">
      <w:bodyDiv w:val="1"/>
      <w:marLeft w:val="0"/>
      <w:marRight w:val="0"/>
      <w:marTop w:val="0"/>
      <w:marBottom w:val="0"/>
      <w:divBdr>
        <w:top w:val="none" w:sz="0" w:space="0" w:color="auto"/>
        <w:left w:val="none" w:sz="0" w:space="0" w:color="auto"/>
        <w:bottom w:val="none" w:sz="0" w:space="0" w:color="auto"/>
        <w:right w:val="none" w:sz="0" w:space="0" w:color="auto"/>
      </w:divBdr>
    </w:div>
    <w:div w:id="1814758895">
      <w:bodyDiv w:val="1"/>
      <w:marLeft w:val="0"/>
      <w:marRight w:val="0"/>
      <w:marTop w:val="0"/>
      <w:marBottom w:val="0"/>
      <w:divBdr>
        <w:top w:val="none" w:sz="0" w:space="0" w:color="auto"/>
        <w:left w:val="none" w:sz="0" w:space="0" w:color="auto"/>
        <w:bottom w:val="none" w:sz="0" w:space="0" w:color="auto"/>
        <w:right w:val="none" w:sz="0" w:space="0" w:color="auto"/>
      </w:divBdr>
    </w:div>
    <w:div w:id="1870944427">
      <w:bodyDiv w:val="1"/>
      <w:marLeft w:val="0"/>
      <w:marRight w:val="0"/>
      <w:marTop w:val="0"/>
      <w:marBottom w:val="0"/>
      <w:divBdr>
        <w:top w:val="none" w:sz="0" w:space="0" w:color="auto"/>
        <w:left w:val="none" w:sz="0" w:space="0" w:color="auto"/>
        <w:bottom w:val="none" w:sz="0" w:space="0" w:color="auto"/>
        <w:right w:val="none" w:sz="0" w:space="0" w:color="auto"/>
      </w:divBdr>
    </w:div>
    <w:div w:id="210228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lobal.fundforpeace.org/cew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CL587</dc:creator>
  <cp:lastModifiedBy>CL587</cp:lastModifiedBy>
  <cp:revision>3</cp:revision>
  <dcterms:created xsi:type="dcterms:W3CDTF">2017-04-14T19:31:00Z</dcterms:created>
  <dcterms:modified xsi:type="dcterms:W3CDTF">2017-04-14T19:31:00Z</dcterms:modified>
</cp:coreProperties>
</file>