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4E79" w14:textId="77777777" w:rsidR="001941FE" w:rsidRPr="0021504B" w:rsidRDefault="001941FE" w:rsidP="00C12B4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08A33AD" w14:textId="5297901C" w:rsidR="00C22ECE" w:rsidRPr="0021504B" w:rsidRDefault="005D537A" w:rsidP="00C12B4F">
      <w:pPr>
        <w:pStyle w:val="Caption"/>
        <w:keepNext/>
        <w:spacing w:after="0" w:line="480" w:lineRule="auto"/>
        <w:rPr>
          <w:rFonts w:ascii="Arial" w:hAnsi="Arial" w:cs="Arial"/>
          <w:color w:val="auto"/>
          <w:sz w:val="24"/>
          <w:szCs w:val="24"/>
        </w:rPr>
      </w:pPr>
      <w:r w:rsidRPr="0021504B">
        <w:rPr>
          <w:rFonts w:ascii="Arial" w:hAnsi="Arial" w:cs="Arial"/>
          <w:color w:val="auto"/>
          <w:sz w:val="24"/>
          <w:szCs w:val="24"/>
        </w:rPr>
        <w:t xml:space="preserve">S5 </w:t>
      </w:r>
      <w:r w:rsidR="00732B5B" w:rsidRPr="0021504B">
        <w:rPr>
          <w:rFonts w:ascii="Arial" w:hAnsi="Arial" w:cs="Arial"/>
          <w:color w:val="auto"/>
          <w:sz w:val="24"/>
          <w:szCs w:val="24"/>
        </w:rPr>
        <w:t>Table</w:t>
      </w:r>
      <w:r w:rsidRPr="0021504B">
        <w:rPr>
          <w:rFonts w:ascii="Arial" w:hAnsi="Arial" w:cs="Arial"/>
          <w:color w:val="auto"/>
          <w:sz w:val="24"/>
          <w:szCs w:val="24"/>
        </w:rPr>
        <w:t>.</w:t>
      </w:r>
      <w:r w:rsidR="00AA5F5D" w:rsidRPr="0021504B">
        <w:rPr>
          <w:rFonts w:ascii="Arial" w:hAnsi="Arial" w:cs="Arial"/>
          <w:color w:val="auto"/>
          <w:sz w:val="24"/>
          <w:szCs w:val="24"/>
        </w:rPr>
        <w:t xml:space="preserve"> Adjusted outcome results – ATS/ERS </w:t>
      </w:r>
      <w:r w:rsidR="0021504B" w:rsidRPr="0021504B">
        <w:rPr>
          <w:rFonts w:ascii="Arial" w:hAnsi="Arial" w:cs="Arial"/>
          <w:color w:val="auto"/>
          <w:sz w:val="24"/>
          <w:szCs w:val="24"/>
        </w:rPr>
        <w:t xml:space="preserve">exacerbations by treatment group: fine vs. extra-fine particle in matched </w:t>
      </w:r>
      <w:r w:rsidR="00C22ECE" w:rsidRPr="0021504B">
        <w:rPr>
          <w:rFonts w:ascii="Arial" w:hAnsi="Arial" w:cs="Arial"/>
          <w:color w:val="auto"/>
          <w:sz w:val="24"/>
          <w:szCs w:val="24"/>
        </w:rPr>
        <w:t>patients</w:t>
      </w:r>
      <w:r w:rsidRPr="0021504B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Style w:val="Onopgemaaktetabel2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832"/>
        <w:gridCol w:w="2102"/>
        <w:gridCol w:w="1684"/>
        <w:gridCol w:w="985"/>
      </w:tblGrid>
      <w:tr w:rsidR="0021504B" w:rsidRPr="0021504B" w14:paraId="65942E4A" w14:textId="77777777" w:rsidTr="00EC6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vMerge w:val="restart"/>
            <w:vAlign w:val="center"/>
            <w:hideMark/>
          </w:tcPr>
          <w:p w14:paraId="10ED44C6" w14:textId="2349F617" w:rsidR="00AA5F5D" w:rsidRPr="0021504B" w:rsidRDefault="00AA5F5D" w:rsidP="00C12B4F">
            <w:pPr>
              <w:spacing w:line="360" w:lineRule="auto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 xml:space="preserve">ATS/ERS exacerbations in </w:t>
            </w:r>
            <w:r w:rsidR="0021504B" w:rsidRPr="0021504B">
              <w:rPr>
                <w:rFonts w:ascii="Arial" w:hAnsi="Arial" w:cs="Arial"/>
              </w:rPr>
              <w:t>outcome period</w:t>
            </w:r>
          </w:p>
        </w:tc>
        <w:tc>
          <w:tcPr>
            <w:tcW w:w="2128" w:type="pct"/>
            <w:gridSpan w:val="2"/>
            <w:vAlign w:val="center"/>
            <w:hideMark/>
          </w:tcPr>
          <w:p w14:paraId="797419FF" w14:textId="7215DBD3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21504B">
              <w:rPr>
                <w:rFonts w:ascii="Arial" w:hAnsi="Arial" w:cs="Arial"/>
                <w:lang w:eastAsia="en-GB"/>
              </w:rPr>
              <w:t xml:space="preserve">By </w:t>
            </w:r>
            <w:r w:rsidR="0021504B" w:rsidRPr="0021504B">
              <w:rPr>
                <w:rFonts w:ascii="Arial" w:hAnsi="Arial" w:cs="Arial"/>
                <w:lang w:eastAsia="en-GB"/>
              </w:rPr>
              <w:t>treatment group</w:t>
            </w:r>
          </w:p>
        </w:tc>
        <w:tc>
          <w:tcPr>
            <w:tcW w:w="911" w:type="pct"/>
            <w:vMerge w:val="restart"/>
            <w:vAlign w:val="center"/>
            <w:hideMark/>
          </w:tcPr>
          <w:p w14:paraId="76164312" w14:textId="02CDE7D4" w:rsidR="00AA5F5D" w:rsidRPr="0021504B" w:rsidRDefault="0021504B" w:rsidP="00C12B4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21504B">
              <w:rPr>
                <w:rStyle w:val="IntenseEmphasis"/>
                <w:rFonts w:ascii="Arial" w:hAnsi="Arial" w:cs="Arial"/>
                <w:i w:val="0"/>
                <w:color w:val="auto"/>
              </w:rPr>
              <w:t>Total</w:t>
            </w:r>
          </w:p>
        </w:tc>
        <w:tc>
          <w:tcPr>
            <w:tcW w:w="533" w:type="pct"/>
            <w:vMerge w:val="restart"/>
            <w:vAlign w:val="center"/>
            <w:hideMark/>
          </w:tcPr>
          <w:p w14:paraId="4F17F80F" w14:textId="4D666EE2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21504B">
              <w:rPr>
                <w:rStyle w:val="IntenseEmphasis"/>
                <w:rFonts w:ascii="Arial" w:hAnsi="Arial" w:cs="Arial"/>
                <w:i w:val="0"/>
                <w:color w:val="auto"/>
              </w:rPr>
              <w:t>P-value</w:t>
            </w:r>
            <w:r w:rsidR="0021504B" w:rsidRPr="0021504B">
              <w:rPr>
                <w:rStyle w:val="IntenseEmphasis"/>
                <w:rFonts w:ascii="Arial" w:hAnsi="Arial" w:cs="Arial"/>
                <w:i w:val="0"/>
                <w:color w:val="auto"/>
                <w:vertAlign w:val="superscript"/>
              </w:rPr>
              <w:t>a</w:t>
            </w:r>
          </w:p>
        </w:tc>
      </w:tr>
      <w:tr w:rsidR="00EC6625" w:rsidRPr="0021504B" w14:paraId="2DE7A575" w14:textId="77777777" w:rsidTr="00EC6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vMerge/>
            <w:vAlign w:val="center"/>
            <w:hideMark/>
          </w:tcPr>
          <w:p w14:paraId="00C0BABB" w14:textId="77777777" w:rsidR="00AA5F5D" w:rsidRPr="0021504B" w:rsidRDefault="00AA5F5D" w:rsidP="00C12B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pct"/>
            <w:vAlign w:val="center"/>
            <w:hideMark/>
          </w:tcPr>
          <w:p w14:paraId="7CC85658" w14:textId="77777777" w:rsidR="00AA5F5D" w:rsidRPr="0021504B" w:rsidRDefault="00A07722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rFonts w:ascii="Arial" w:hAnsi="Arial" w:cs="Arial"/>
                <w:b/>
                <w:bCs/>
                <w:i w:val="0"/>
                <w:color w:val="auto"/>
              </w:rPr>
            </w:pPr>
            <w:r w:rsidRPr="0021504B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Fine-particle</w:t>
            </w:r>
          </w:p>
        </w:tc>
        <w:tc>
          <w:tcPr>
            <w:tcW w:w="1137" w:type="pct"/>
            <w:vAlign w:val="center"/>
            <w:hideMark/>
          </w:tcPr>
          <w:p w14:paraId="2CA579F0" w14:textId="77777777" w:rsidR="00AA5F5D" w:rsidRPr="0021504B" w:rsidRDefault="00487D59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1504B">
              <w:rPr>
                <w:rStyle w:val="IntenseEmphasis"/>
                <w:rFonts w:ascii="Arial" w:hAnsi="Arial" w:cs="Arial"/>
                <w:b/>
                <w:i w:val="0"/>
                <w:color w:val="auto"/>
              </w:rPr>
              <w:t>Extra-fine particle</w:t>
            </w:r>
          </w:p>
        </w:tc>
        <w:tc>
          <w:tcPr>
            <w:tcW w:w="911" w:type="pct"/>
            <w:vMerge/>
            <w:vAlign w:val="center"/>
            <w:hideMark/>
          </w:tcPr>
          <w:p w14:paraId="6343B6E4" w14:textId="77777777" w:rsidR="00AA5F5D" w:rsidRPr="0021504B" w:rsidRDefault="00AA5F5D" w:rsidP="00C12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14:paraId="37CC2657" w14:textId="77777777" w:rsidR="00AA5F5D" w:rsidRPr="0021504B" w:rsidRDefault="00AA5F5D" w:rsidP="00C12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C6625" w:rsidRPr="0021504B" w14:paraId="02E1E3AB" w14:textId="77777777" w:rsidTr="00EC6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vAlign w:val="center"/>
            <w:hideMark/>
          </w:tcPr>
          <w:p w14:paraId="2AC348C8" w14:textId="4B9F2311" w:rsidR="00AA5F5D" w:rsidRPr="0021504B" w:rsidRDefault="00AA5F5D" w:rsidP="00C12B4F">
            <w:pPr>
              <w:pStyle w:val="NoSpacing"/>
              <w:spacing w:line="360" w:lineRule="auto"/>
              <w:rPr>
                <w:rFonts w:ascii="Arial" w:hAnsi="Arial" w:cs="Arial"/>
                <w:b w:val="0"/>
              </w:rPr>
            </w:pPr>
            <w:r w:rsidRPr="0021504B">
              <w:rPr>
                <w:rFonts w:ascii="Arial" w:hAnsi="Arial" w:cs="Arial"/>
                <w:b w:val="0"/>
              </w:rPr>
              <w:t>0</w:t>
            </w:r>
            <w:r w:rsidR="0021504B">
              <w:rPr>
                <w:rFonts w:ascii="Arial" w:hAnsi="Arial" w:cs="Arial"/>
                <w:b w:val="0"/>
              </w:rPr>
              <w:t>,</w:t>
            </w:r>
            <w:r w:rsidRPr="0021504B">
              <w:rPr>
                <w:rFonts w:ascii="Arial" w:hAnsi="Arial" w:cs="Arial"/>
                <w:b w:val="0"/>
              </w:rPr>
              <w:t xml:space="preserve"> n (%)</w:t>
            </w:r>
          </w:p>
        </w:tc>
        <w:tc>
          <w:tcPr>
            <w:tcW w:w="991" w:type="pct"/>
            <w:vAlign w:val="center"/>
            <w:hideMark/>
          </w:tcPr>
          <w:p w14:paraId="20CBDAE1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5112 (77.0)</w:t>
            </w:r>
          </w:p>
        </w:tc>
        <w:tc>
          <w:tcPr>
            <w:tcW w:w="1137" w:type="pct"/>
            <w:vAlign w:val="center"/>
            <w:hideMark/>
          </w:tcPr>
          <w:p w14:paraId="4798A262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5319 (80.2)</w:t>
            </w:r>
          </w:p>
        </w:tc>
        <w:tc>
          <w:tcPr>
            <w:tcW w:w="911" w:type="pct"/>
            <w:vAlign w:val="center"/>
            <w:hideMark/>
          </w:tcPr>
          <w:p w14:paraId="459A6FBB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10431 (78.6)</w:t>
            </w:r>
          </w:p>
        </w:tc>
        <w:tc>
          <w:tcPr>
            <w:tcW w:w="533" w:type="pct"/>
            <w:vMerge w:val="restart"/>
            <w:vAlign w:val="center"/>
            <w:hideMark/>
          </w:tcPr>
          <w:p w14:paraId="50BD2283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  <w:r w:rsidRPr="0021504B">
              <w:rPr>
                <w:rFonts w:ascii="Arial" w:hAnsi="Arial" w:cs="Arial"/>
                <w:lang w:eastAsia="en-GB"/>
              </w:rPr>
              <w:t>&lt;0.001</w:t>
            </w:r>
          </w:p>
        </w:tc>
      </w:tr>
      <w:tr w:rsidR="00EC6625" w:rsidRPr="0021504B" w14:paraId="495B0BA9" w14:textId="77777777" w:rsidTr="00EC6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vAlign w:val="center"/>
            <w:hideMark/>
          </w:tcPr>
          <w:p w14:paraId="2EE7D610" w14:textId="261FC7AF" w:rsidR="00AA5F5D" w:rsidRPr="0021504B" w:rsidRDefault="00AA5F5D" w:rsidP="00C12B4F">
            <w:pPr>
              <w:pStyle w:val="NoSpacing"/>
              <w:spacing w:line="360" w:lineRule="auto"/>
              <w:rPr>
                <w:rFonts w:ascii="Arial" w:hAnsi="Arial" w:cs="Arial"/>
                <w:b w:val="0"/>
              </w:rPr>
            </w:pPr>
            <w:r w:rsidRPr="0021504B">
              <w:rPr>
                <w:rFonts w:ascii="Arial" w:hAnsi="Arial" w:cs="Arial"/>
                <w:b w:val="0"/>
              </w:rPr>
              <w:t>1</w:t>
            </w:r>
            <w:r w:rsidR="0021504B">
              <w:rPr>
                <w:rFonts w:ascii="Arial" w:hAnsi="Arial" w:cs="Arial"/>
                <w:b w:val="0"/>
              </w:rPr>
              <w:t>,</w:t>
            </w:r>
            <w:r w:rsidRPr="0021504B">
              <w:rPr>
                <w:rFonts w:ascii="Arial" w:hAnsi="Arial" w:cs="Arial"/>
                <w:b w:val="0"/>
              </w:rPr>
              <w:t xml:space="preserve"> n (%)</w:t>
            </w:r>
          </w:p>
        </w:tc>
        <w:tc>
          <w:tcPr>
            <w:tcW w:w="991" w:type="pct"/>
            <w:vAlign w:val="center"/>
            <w:hideMark/>
          </w:tcPr>
          <w:p w14:paraId="0F0BED79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966 (14.6)</w:t>
            </w:r>
          </w:p>
        </w:tc>
        <w:tc>
          <w:tcPr>
            <w:tcW w:w="1137" w:type="pct"/>
            <w:vAlign w:val="center"/>
            <w:hideMark/>
          </w:tcPr>
          <w:p w14:paraId="57A1F447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861 (13.0)</w:t>
            </w:r>
          </w:p>
        </w:tc>
        <w:tc>
          <w:tcPr>
            <w:tcW w:w="911" w:type="pct"/>
            <w:vAlign w:val="center"/>
            <w:hideMark/>
          </w:tcPr>
          <w:p w14:paraId="7B251FE8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1827 (13.8)</w:t>
            </w:r>
          </w:p>
        </w:tc>
        <w:tc>
          <w:tcPr>
            <w:tcW w:w="533" w:type="pct"/>
            <w:vMerge/>
            <w:vAlign w:val="center"/>
            <w:hideMark/>
          </w:tcPr>
          <w:p w14:paraId="5A45F87F" w14:textId="77777777" w:rsidR="00AA5F5D" w:rsidRPr="0021504B" w:rsidRDefault="00AA5F5D" w:rsidP="00C12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EC6625" w:rsidRPr="0021504B" w14:paraId="4ED3B61C" w14:textId="77777777" w:rsidTr="00EC6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vAlign w:val="center"/>
            <w:hideMark/>
          </w:tcPr>
          <w:p w14:paraId="44DB1EF9" w14:textId="3B524216" w:rsidR="00AA5F5D" w:rsidRPr="0021504B" w:rsidRDefault="00AA5F5D" w:rsidP="00C12B4F">
            <w:pPr>
              <w:pStyle w:val="NoSpacing"/>
              <w:spacing w:line="360" w:lineRule="auto"/>
              <w:rPr>
                <w:rFonts w:ascii="Arial" w:hAnsi="Arial" w:cs="Arial"/>
                <w:b w:val="0"/>
              </w:rPr>
            </w:pPr>
            <w:r w:rsidRPr="0021504B">
              <w:rPr>
                <w:rFonts w:ascii="Arial" w:hAnsi="Arial" w:cs="Arial"/>
                <w:b w:val="0"/>
              </w:rPr>
              <w:t>2+</w:t>
            </w:r>
            <w:r w:rsidR="0021504B">
              <w:rPr>
                <w:rFonts w:ascii="Arial" w:hAnsi="Arial" w:cs="Arial"/>
                <w:b w:val="0"/>
              </w:rPr>
              <w:t>,</w:t>
            </w:r>
            <w:r w:rsidRPr="0021504B">
              <w:rPr>
                <w:rFonts w:ascii="Arial" w:hAnsi="Arial" w:cs="Arial"/>
                <w:b w:val="0"/>
              </w:rPr>
              <w:t xml:space="preserve"> n (%)</w:t>
            </w:r>
          </w:p>
        </w:tc>
        <w:tc>
          <w:tcPr>
            <w:tcW w:w="991" w:type="pct"/>
            <w:vAlign w:val="center"/>
            <w:hideMark/>
          </w:tcPr>
          <w:p w14:paraId="2540025D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558 (8.4)</w:t>
            </w:r>
          </w:p>
        </w:tc>
        <w:tc>
          <w:tcPr>
            <w:tcW w:w="1137" w:type="pct"/>
            <w:vAlign w:val="center"/>
            <w:hideMark/>
          </w:tcPr>
          <w:p w14:paraId="23A75D56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456 (6.9)</w:t>
            </w:r>
          </w:p>
        </w:tc>
        <w:tc>
          <w:tcPr>
            <w:tcW w:w="911" w:type="pct"/>
            <w:vAlign w:val="center"/>
            <w:hideMark/>
          </w:tcPr>
          <w:p w14:paraId="66B484E1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1014 (7.6)</w:t>
            </w:r>
          </w:p>
        </w:tc>
        <w:tc>
          <w:tcPr>
            <w:tcW w:w="533" w:type="pct"/>
            <w:vMerge/>
            <w:vAlign w:val="center"/>
            <w:hideMark/>
          </w:tcPr>
          <w:p w14:paraId="365AA75F" w14:textId="77777777" w:rsidR="00AA5F5D" w:rsidRPr="0021504B" w:rsidRDefault="00AA5F5D" w:rsidP="00C12B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EC6625" w:rsidRPr="0021504B" w14:paraId="55C32684" w14:textId="77777777" w:rsidTr="00EC6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vAlign w:val="center"/>
            <w:hideMark/>
          </w:tcPr>
          <w:p w14:paraId="2AFE3EC5" w14:textId="7B962B91" w:rsidR="00AA5F5D" w:rsidRPr="0021504B" w:rsidRDefault="00AA5F5D" w:rsidP="00C12B4F">
            <w:pPr>
              <w:pStyle w:val="NoSpacing"/>
              <w:spacing w:line="360" w:lineRule="auto"/>
              <w:rPr>
                <w:rFonts w:ascii="Arial" w:hAnsi="Arial" w:cs="Arial"/>
                <w:b w:val="0"/>
              </w:rPr>
            </w:pPr>
            <w:r w:rsidRPr="0021504B">
              <w:rPr>
                <w:rFonts w:ascii="Arial" w:hAnsi="Arial" w:cs="Arial"/>
                <w:b w:val="0"/>
              </w:rPr>
              <w:t>Total</w:t>
            </w:r>
            <w:r w:rsidR="0021504B">
              <w:rPr>
                <w:rFonts w:ascii="Arial" w:hAnsi="Arial" w:cs="Arial"/>
                <w:b w:val="0"/>
              </w:rPr>
              <w:t>,</w:t>
            </w:r>
            <w:r w:rsidRPr="0021504B">
              <w:rPr>
                <w:rFonts w:ascii="Arial" w:hAnsi="Arial" w:cs="Arial"/>
                <w:b w:val="0"/>
              </w:rPr>
              <w:t xml:space="preserve"> n (%)</w:t>
            </w:r>
          </w:p>
        </w:tc>
        <w:tc>
          <w:tcPr>
            <w:tcW w:w="991" w:type="pct"/>
            <w:vAlign w:val="center"/>
            <w:hideMark/>
          </w:tcPr>
          <w:p w14:paraId="76BAC2EF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6636 (100)</w:t>
            </w:r>
          </w:p>
        </w:tc>
        <w:tc>
          <w:tcPr>
            <w:tcW w:w="1137" w:type="pct"/>
            <w:vAlign w:val="center"/>
            <w:hideMark/>
          </w:tcPr>
          <w:p w14:paraId="75D553F1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6636 (100)</w:t>
            </w:r>
          </w:p>
        </w:tc>
        <w:tc>
          <w:tcPr>
            <w:tcW w:w="911" w:type="pct"/>
            <w:vAlign w:val="center"/>
            <w:hideMark/>
          </w:tcPr>
          <w:p w14:paraId="14022DFA" w14:textId="77777777" w:rsidR="00AA5F5D" w:rsidRPr="0021504B" w:rsidRDefault="00AA5F5D" w:rsidP="00C12B4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13272 (100)</w:t>
            </w:r>
          </w:p>
        </w:tc>
        <w:tc>
          <w:tcPr>
            <w:tcW w:w="533" w:type="pct"/>
            <w:vMerge/>
            <w:vAlign w:val="center"/>
            <w:hideMark/>
          </w:tcPr>
          <w:p w14:paraId="32AA992D" w14:textId="77777777" w:rsidR="00AA5F5D" w:rsidRPr="0021504B" w:rsidRDefault="00AA5F5D" w:rsidP="00C12B4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  <w:tr w:rsidR="0021504B" w:rsidRPr="0021504B" w14:paraId="1052A431" w14:textId="77777777" w:rsidTr="00EC6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vAlign w:val="center"/>
            <w:hideMark/>
          </w:tcPr>
          <w:p w14:paraId="3AA9879F" w14:textId="6DB8B37C" w:rsidR="006A7810" w:rsidRPr="0021504B" w:rsidRDefault="006A7810" w:rsidP="00C12B4F">
            <w:pPr>
              <w:pStyle w:val="NoSpacing"/>
              <w:spacing w:line="360" w:lineRule="auto"/>
              <w:rPr>
                <w:rFonts w:ascii="Arial" w:hAnsi="Arial" w:cs="Arial"/>
                <w:b w:val="0"/>
              </w:rPr>
            </w:pPr>
            <w:r w:rsidRPr="0021504B">
              <w:rPr>
                <w:rFonts w:ascii="Arial" w:hAnsi="Arial" w:cs="Arial"/>
                <w:b w:val="0"/>
              </w:rPr>
              <w:t xml:space="preserve">Rate </w:t>
            </w:r>
            <w:r w:rsidR="0021504B" w:rsidRPr="0021504B">
              <w:rPr>
                <w:rFonts w:ascii="Arial" w:hAnsi="Arial" w:cs="Arial"/>
                <w:b w:val="0"/>
              </w:rPr>
              <w:t>r</w:t>
            </w:r>
            <w:r w:rsidRPr="0021504B">
              <w:rPr>
                <w:rFonts w:ascii="Arial" w:hAnsi="Arial" w:cs="Arial"/>
                <w:b w:val="0"/>
              </w:rPr>
              <w:t>atio adjusted for baseline confounders</w:t>
            </w:r>
            <w:r w:rsidR="0021504B" w:rsidRPr="0021504B">
              <w:rPr>
                <w:rStyle w:val="IntenseEmphasis"/>
                <w:b w:val="0"/>
                <w:i w:val="0"/>
                <w:vertAlign w:val="superscript"/>
              </w:rPr>
              <w:t>b</w:t>
            </w:r>
          </w:p>
        </w:tc>
        <w:tc>
          <w:tcPr>
            <w:tcW w:w="991" w:type="pct"/>
            <w:vAlign w:val="center"/>
            <w:hideMark/>
          </w:tcPr>
          <w:p w14:paraId="14C4A74C" w14:textId="77777777" w:rsidR="006A7810" w:rsidRPr="0021504B" w:rsidRDefault="006A7810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1.00</w:t>
            </w:r>
          </w:p>
        </w:tc>
        <w:tc>
          <w:tcPr>
            <w:tcW w:w="1137" w:type="pct"/>
            <w:vAlign w:val="center"/>
            <w:hideMark/>
          </w:tcPr>
          <w:p w14:paraId="1BEFA30C" w14:textId="30B0E31C" w:rsidR="006A7810" w:rsidRPr="0021504B" w:rsidRDefault="006A7810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504B">
              <w:rPr>
                <w:rFonts w:ascii="Arial" w:hAnsi="Arial" w:cs="Arial"/>
              </w:rPr>
              <w:t>0.90</w:t>
            </w:r>
            <w:r w:rsidR="0021504B">
              <w:rPr>
                <w:rFonts w:ascii="Arial" w:hAnsi="Arial" w:cs="Arial"/>
              </w:rPr>
              <w:t xml:space="preserve"> </w:t>
            </w:r>
            <w:r w:rsidRPr="0021504B">
              <w:rPr>
                <w:rFonts w:ascii="Arial" w:hAnsi="Arial" w:cs="Arial"/>
              </w:rPr>
              <w:t>(0.84, 0.97)</w:t>
            </w:r>
          </w:p>
        </w:tc>
        <w:tc>
          <w:tcPr>
            <w:tcW w:w="1444" w:type="pct"/>
            <w:gridSpan w:val="2"/>
            <w:vAlign w:val="center"/>
          </w:tcPr>
          <w:p w14:paraId="534EC7C5" w14:textId="77777777" w:rsidR="006A7810" w:rsidRPr="0021504B" w:rsidRDefault="006A7810" w:rsidP="00C12B4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GB"/>
              </w:rPr>
            </w:pPr>
          </w:p>
        </w:tc>
      </w:tr>
    </w:tbl>
    <w:p w14:paraId="13F6E40E" w14:textId="0C18CEBF" w:rsidR="0021504B" w:rsidRPr="0021504B" w:rsidRDefault="00EC6625" w:rsidP="00C12B4F">
      <w:pPr>
        <w:spacing w:after="0" w:line="480" w:lineRule="auto"/>
        <w:rPr>
          <w:rStyle w:val="IntenseEmphasis"/>
          <w:rFonts w:ascii="Arial" w:hAnsi="Arial" w:cs="Arial"/>
          <w:i w:val="0"/>
          <w:color w:val="auto"/>
        </w:rPr>
      </w:pPr>
      <w:r w:rsidRPr="00EC6625">
        <w:rPr>
          <w:rStyle w:val="IntenseEmphasis"/>
          <w:rFonts w:ascii="Arial" w:hAnsi="Arial" w:cs="Arial"/>
          <w:i w:val="0"/>
          <w:color w:val="auto"/>
        </w:rPr>
        <w:t>ATS: American Thoracic Society; ERS: European Respiratory Society.</w:t>
      </w:r>
    </w:p>
    <w:p w14:paraId="2BCDC802" w14:textId="61CA7EA7" w:rsidR="0021504B" w:rsidRPr="0021504B" w:rsidRDefault="0021504B" w:rsidP="00C12B4F">
      <w:pPr>
        <w:spacing w:after="0" w:line="480" w:lineRule="auto"/>
        <w:rPr>
          <w:rFonts w:ascii="Arial" w:hAnsi="Arial" w:cs="Arial"/>
          <w:szCs w:val="24"/>
        </w:rPr>
      </w:pPr>
      <w:r w:rsidRPr="0021504B">
        <w:rPr>
          <w:rStyle w:val="IntenseEmphasis"/>
          <w:rFonts w:ascii="Arial" w:hAnsi="Arial" w:cs="Arial"/>
          <w:i w:val="0"/>
          <w:color w:val="auto"/>
          <w:vertAlign w:val="superscript"/>
        </w:rPr>
        <w:t>a</w:t>
      </w:r>
      <w:r w:rsidRPr="0021504B">
        <w:rPr>
          <w:rFonts w:ascii="Arial" w:hAnsi="Arial" w:cs="Arial"/>
          <w:szCs w:val="24"/>
        </w:rPr>
        <w:t xml:space="preserve">Conditional logistic regression. </w:t>
      </w:r>
    </w:p>
    <w:p w14:paraId="4D719430" w14:textId="605F184F" w:rsidR="00AA5F5D" w:rsidRPr="0021504B" w:rsidRDefault="0021504B" w:rsidP="00C12B4F">
      <w:pPr>
        <w:spacing w:after="0" w:line="480" w:lineRule="auto"/>
        <w:rPr>
          <w:rFonts w:ascii="Arial" w:hAnsi="Arial" w:cs="Arial"/>
          <w:szCs w:val="24"/>
        </w:rPr>
      </w:pPr>
      <w:r w:rsidRPr="0021504B">
        <w:rPr>
          <w:rStyle w:val="IntenseEmphasis"/>
          <w:i w:val="0"/>
          <w:vertAlign w:val="superscript"/>
        </w:rPr>
        <w:t>b</w:t>
      </w:r>
      <w:r w:rsidR="00AA5F5D" w:rsidRPr="0021504B">
        <w:rPr>
          <w:rFonts w:ascii="Arial" w:hAnsi="Arial" w:cs="Arial"/>
          <w:szCs w:val="24"/>
        </w:rPr>
        <w:t xml:space="preserve">Adjusted for rhinitis diagnosis </w:t>
      </w:r>
      <w:r>
        <w:rPr>
          <w:rFonts w:ascii="Arial" w:hAnsi="Arial" w:cs="Arial"/>
          <w:szCs w:val="24"/>
        </w:rPr>
        <w:t>and</w:t>
      </w:r>
      <w:r w:rsidR="00AA5F5D" w:rsidRPr="0021504B">
        <w:rPr>
          <w:rFonts w:ascii="Arial" w:hAnsi="Arial" w:cs="Arial"/>
          <w:szCs w:val="24"/>
        </w:rPr>
        <w:t>/or therapy (Y/N), COPD diagnosis (ever) (Y/N) and number of prescriptions for SABA (categorised)</w:t>
      </w:r>
      <w:r>
        <w:rPr>
          <w:rFonts w:ascii="Arial" w:hAnsi="Arial" w:cs="Arial"/>
          <w:szCs w:val="24"/>
        </w:rPr>
        <w:t>.</w:t>
      </w:r>
      <w:r w:rsidR="00AA5F5D" w:rsidRPr="0021504B">
        <w:rPr>
          <w:rFonts w:ascii="Arial" w:hAnsi="Arial" w:cs="Arial"/>
          <w:szCs w:val="24"/>
        </w:rPr>
        <w:t xml:space="preserve"> </w:t>
      </w:r>
    </w:p>
    <w:p w14:paraId="7EE5CECC" w14:textId="77777777" w:rsidR="00732B5B" w:rsidRPr="0021504B" w:rsidRDefault="00732B5B" w:rsidP="00C12B4F">
      <w:pPr>
        <w:spacing w:after="0" w:line="48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5E52385B" w14:textId="77777777" w:rsidR="009402B5" w:rsidRPr="0021504B" w:rsidRDefault="009402B5" w:rsidP="00C12B4F">
      <w:pPr>
        <w:spacing w:after="0" w:line="480" w:lineRule="auto"/>
        <w:rPr>
          <w:rFonts w:ascii="Arial" w:hAnsi="Arial" w:cs="Arial"/>
          <w:szCs w:val="24"/>
        </w:rPr>
      </w:pPr>
    </w:p>
    <w:sectPr w:rsidR="009402B5" w:rsidRPr="00215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F43E" w14:textId="77777777" w:rsidR="005C1487" w:rsidRDefault="005C1487" w:rsidP="00AA5F5D">
      <w:pPr>
        <w:spacing w:after="0" w:line="240" w:lineRule="auto"/>
      </w:pPr>
      <w:r>
        <w:separator/>
      </w:r>
    </w:p>
  </w:endnote>
  <w:endnote w:type="continuationSeparator" w:id="0">
    <w:p w14:paraId="111FB519" w14:textId="77777777" w:rsidR="005C1487" w:rsidRDefault="005C1487" w:rsidP="00AA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6C1EA" w14:textId="77777777" w:rsidR="00C04A8E" w:rsidRDefault="00C0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05C6" w14:textId="77777777" w:rsidR="00C04A8E" w:rsidRDefault="00C04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F4FD" w14:textId="77777777" w:rsidR="00C04A8E" w:rsidRDefault="00C0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6C82C" w14:textId="77777777" w:rsidR="005C1487" w:rsidRDefault="005C1487" w:rsidP="00AA5F5D">
      <w:pPr>
        <w:spacing w:after="0" w:line="240" w:lineRule="auto"/>
      </w:pPr>
      <w:r>
        <w:separator/>
      </w:r>
    </w:p>
  </w:footnote>
  <w:footnote w:type="continuationSeparator" w:id="0">
    <w:p w14:paraId="5C0B6E73" w14:textId="77777777" w:rsidR="005C1487" w:rsidRDefault="005C1487" w:rsidP="00AA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91B9" w14:textId="77777777" w:rsidR="00C04A8E" w:rsidRDefault="00C04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BC323" w14:textId="77777777" w:rsidR="00C04A8E" w:rsidRDefault="00C04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9426" w14:textId="77777777" w:rsidR="00C04A8E" w:rsidRDefault="00C04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5FB"/>
    <w:multiLevelType w:val="hybridMultilevel"/>
    <w:tmpl w:val="104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8AC"/>
    <w:multiLevelType w:val="hybridMultilevel"/>
    <w:tmpl w:val="006804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22B4"/>
    <w:multiLevelType w:val="hybridMultilevel"/>
    <w:tmpl w:val="56F8D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43"/>
    <w:multiLevelType w:val="hybridMultilevel"/>
    <w:tmpl w:val="BE4C154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22710"/>
    <w:multiLevelType w:val="multilevel"/>
    <w:tmpl w:val="0D70C0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B7900FC"/>
    <w:multiLevelType w:val="hybridMultilevel"/>
    <w:tmpl w:val="8A4609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84AC7"/>
    <w:multiLevelType w:val="hybridMultilevel"/>
    <w:tmpl w:val="82E2AA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9"/>
    <w:rsid w:val="00051B9F"/>
    <w:rsid w:val="000746F7"/>
    <w:rsid w:val="00090710"/>
    <w:rsid w:val="000A2DAB"/>
    <w:rsid w:val="000F3BFB"/>
    <w:rsid w:val="000F7B2E"/>
    <w:rsid w:val="00126F5B"/>
    <w:rsid w:val="0019093B"/>
    <w:rsid w:val="001941FE"/>
    <w:rsid w:val="0021504B"/>
    <w:rsid w:val="00223240"/>
    <w:rsid w:val="0025298B"/>
    <w:rsid w:val="00274FBB"/>
    <w:rsid w:val="002772B0"/>
    <w:rsid w:val="00297158"/>
    <w:rsid w:val="002E414E"/>
    <w:rsid w:val="002F6EB5"/>
    <w:rsid w:val="00324F2B"/>
    <w:rsid w:val="0032697F"/>
    <w:rsid w:val="0035001A"/>
    <w:rsid w:val="00360B0E"/>
    <w:rsid w:val="00392108"/>
    <w:rsid w:val="004355B1"/>
    <w:rsid w:val="00450526"/>
    <w:rsid w:val="004622FB"/>
    <w:rsid w:val="00487D59"/>
    <w:rsid w:val="004E43DB"/>
    <w:rsid w:val="004E79AB"/>
    <w:rsid w:val="004F0F9A"/>
    <w:rsid w:val="005C1487"/>
    <w:rsid w:val="005D537A"/>
    <w:rsid w:val="005F70FC"/>
    <w:rsid w:val="006134E7"/>
    <w:rsid w:val="006A7810"/>
    <w:rsid w:val="006E680E"/>
    <w:rsid w:val="006F4C1E"/>
    <w:rsid w:val="00704855"/>
    <w:rsid w:val="0072060A"/>
    <w:rsid w:val="00732B5B"/>
    <w:rsid w:val="00812D70"/>
    <w:rsid w:val="00825632"/>
    <w:rsid w:val="008F477E"/>
    <w:rsid w:val="009402B5"/>
    <w:rsid w:val="00940464"/>
    <w:rsid w:val="00944ECA"/>
    <w:rsid w:val="00945AFF"/>
    <w:rsid w:val="00950B01"/>
    <w:rsid w:val="009E04CA"/>
    <w:rsid w:val="00A07722"/>
    <w:rsid w:val="00A15CCA"/>
    <w:rsid w:val="00A301BF"/>
    <w:rsid w:val="00AA5F5D"/>
    <w:rsid w:val="00AD0224"/>
    <w:rsid w:val="00AD7631"/>
    <w:rsid w:val="00AF27AE"/>
    <w:rsid w:val="00B4062D"/>
    <w:rsid w:val="00B63544"/>
    <w:rsid w:val="00C04A8E"/>
    <w:rsid w:val="00C12B4F"/>
    <w:rsid w:val="00C22ECE"/>
    <w:rsid w:val="00C55654"/>
    <w:rsid w:val="00CA37CE"/>
    <w:rsid w:val="00CA55EB"/>
    <w:rsid w:val="00CA6336"/>
    <w:rsid w:val="00D27A8C"/>
    <w:rsid w:val="00D743A6"/>
    <w:rsid w:val="00DF3EA0"/>
    <w:rsid w:val="00E00B08"/>
    <w:rsid w:val="00E2276D"/>
    <w:rsid w:val="00E304C9"/>
    <w:rsid w:val="00E768C9"/>
    <w:rsid w:val="00EB4A5A"/>
    <w:rsid w:val="00EC6625"/>
    <w:rsid w:val="00EE52D7"/>
    <w:rsid w:val="00EE5F5A"/>
    <w:rsid w:val="00F24494"/>
    <w:rsid w:val="00F510FF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C482"/>
  <w15:docId w15:val="{7694637F-227F-4819-8999-5828CAF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F5D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108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22FB"/>
    <w:pPr>
      <w:pBdr>
        <w:bottom w:val="dotted" w:sz="6" w:space="1" w:color="4F81BD" w:themeColor="accent1"/>
      </w:pBdr>
      <w:spacing w:before="300" w:after="0"/>
      <w:ind w:left="1152" w:hanging="1152"/>
      <w:outlineLvl w:val="5"/>
    </w:pPr>
    <w:rPr>
      <w:rFonts w:eastAsiaTheme="minorEastAsia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22FB"/>
    <w:pPr>
      <w:spacing w:before="300" w:after="0"/>
      <w:ind w:left="1296" w:hanging="1296"/>
      <w:outlineLvl w:val="6"/>
    </w:pPr>
    <w:rPr>
      <w:rFonts w:eastAsiaTheme="minorEastAsia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22FB"/>
    <w:pPr>
      <w:spacing w:before="300" w:after="0"/>
      <w:ind w:left="1440" w:hanging="1440"/>
      <w:outlineLvl w:val="7"/>
    </w:pPr>
    <w:rPr>
      <w:rFonts w:eastAsiaTheme="minorEastAsia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22FB"/>
    <w:pPr>
      <w:spacing w:before="300" w:after="0"/>
      <w:ind w:left="1584" w:hanging="1584"/>
      <w:outlineLvl w:val="8"/>
    </w:pPr>
    <w:rPr>
      <w:rFonts w:eastAsiaTheme="minorEastAsia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7B2E"/>
    <w:pPr>
      <w:spacing w:before="200" w:after="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210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92108"/>
  </w:style>
  <w:style w:type="paragraph" w:styleId="NoSpacing">
    <w:name w:val="No Spacing"/>
    <w:link w:val="NoSpacingChar"/>
    <w:uiPriority w:val="1"/>
    <w:qFormat/>
    <w:rsid w:val="00392108"/>
    <w:pPr>
      <w:spacing w:after="0" w:line="240" w:lineRule="auto"/>
    </w:pPr>
  </w:style>
  <w:style w:type="character" w:styleId="IntenseEmphasis">
    <w:name w:val="Intense Emphasis"/>
    <w:basedOn w:val="DefaultParagraphFont"/>
    <w:uiPriority w:val="99"/>
    <w:qFormat/>
    <w:rsid w:val="00392108"/>
    <w:rPr>
      <w:i/>
      <w:iCs/>
      <w:color w:val="4F81BD" w:themeColor="accent1"/>
    </w:rPr>
  </w:style>
  <w:style w:type="table" w:customStyle="1" w:styleId="Onopgemaaktetabel21">
    <w:name w:val="Onopgemaakte tabel 21"/>
    <w:basedOn w:val="TableNormal"/>
    <w:uiPriority w:val="42"/>
    <w:rsid w:val="003921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99"/>
    <w:unhideWhenUsed/>
    <w:qFormat/>
    <w:rsid w:val="003921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F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F5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ListParagraph">
    <w:name w:val="List Paragraph"/>
    <w:basedOn w:val="Normal"/>
    <w:link w:val="ListParagraphChar"/>
    <w:uiPriority w:val="99"/>
    <w:qFormat/>
    <w:rsid w:val="00AA5F5D"/>
    <w:pPr>
      <w:spacing w:after="160" w:line="256" w:lineRule="auto"/>
      <w:ind w:left="720"/>
      <w:contextualSpacing/>
    </w:pPr>
    <w:rPr>
      <w:rFonts w:eastAsiaTheme="minorEastAsia"/>
      <w:lang w:val="en-US" w:bidi="en-US"/>
    </w:rPr>
  </w:style>
  <w:style w:type="character" w:styleId="FootnoteReference">
    <w:name w:val="footnote reference"/>
    <w:basedOn w:val="DefaultParagraphFont"/>
    <w:unhideWhenUsed/>
    <w:rsid w:val="00AA5F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F5D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F5D"/>
    <w:rPr>
      <w:rFonts w:eastAsiaTheme="minorEastAsia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A5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E79AB"/>
  </w:style>
  <w:style w:type="character" w:styleId="Emphasis">
    <w:name w:val="Emphasis"/>
    <w:basedOn w:val="DefaultParagraphFont"/>
    <w:uiPriority w:val="20"/>
    <w:qFormat/>
    <w:rsid w:val="004E79A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622FB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4622FB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4622FB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4622FB"/>
    <w:rPr>
      <w:rFonts w:eastAsiaTheme="minorEastAsia"/>
      <w:i/>
      <w:caps/>
      <w:spacing w:val="10"/>
      <w:sz w:val="18"/>
      <w:szCs w:val="18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126F5B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3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8E"/>
  </w:style>
  <w:style w:type="paragraph" w:styleId="Footer">
    <w:name w:val="footer"/>
    <w:basedOn w:val="Normal"/>
    <w:link w:val="FooterChar"/>
    <w:uiPriority w:val="99"/>
    <w:unhideWhenUsed/>
    <w:rsid w:val="00C0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Sonnappa</dc:creator>
  <cp:lastModifiedBy>Grace</cp:lastModifiedBy>
  <cp:revision>4</cp:revision>
  <dcterms:created xsi:type="dcterms:W3CDTF">2017-01-25T06:24:00Z</dcterms:created>
  <dcterms:modified xsi:type="dcterms:W3CDTF">2017-01-25T06:24:00Z</dcterms:modified>
</cp:coreProperties>
</file>