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2C" w:rsidRDefault="00AD582C" w:rsidP="00AD582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S3 Appendix </w:t>
      </w:r>
    </w:p>
    <w:p w:rsidR="00AD582C" w:rsidRPr="0008127B" w:rsidRDefault="00AD582C" w:rsidP="00AD582C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r w:rsidRPr="0008127B">
        <w:rPr>
          <w:rFonts w:ascii="Times New Roman" w:hAnsi="Times New Roman" w:cs="Times New Roman"/>
          <w:i/>
          <w:lang w:val="en-US"/>
        </w:rPr>
        <w:t>Inclusion Criteria (IC)</w:t>
      </w:r>
    </w:p>
    <w:p w:rsidR="00AD582C" w:rsidRPr="00AC1102" w:rsidRDefault="00AD582C" w:rsidP="00AD582C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8403"/>
      </w:tblGrid>
      <w:tr w:rsidR="00AD582C" w:rsidRPr="00AC1102" w:rsidTr="00316342">
        <w:tc>
          <w:tcPr>
            <w:tcW w:w="9256" w:type="dxa"/>
            <w:gridSpan w:val="2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Study design</w:t>
            </w:r>
          </w:p>
        </w:tc>
      </w:tr>
      <w:tr w:rsidR="00AD582C" w:rsidRPr="00AC1102" w:rsidTr="00316342">
        <w:tc>
          <w:tcPr>
            <w:tcW w:w="675" w:type="dxa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IC 1</w:t>
            </w:r>
          </w:p>
        </w:tc>
        <w:tc>
          <w:tcPr>
            <w:tcW w:w="8581" w:type="dxa"/>
          </w:tcPr>
          <w:p w:rsidR="00AD582C" w:rsidRPr="00952051" w:rsidRDefault="00AD582C" w:rsidP="00316342">
            <w:pPr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Is the design of the study a cross-sectional study or cross-sectional analysis at baseline or case-control study or a cohort study?</w:t>
            </w:r>
          </w:p>
        </w:tc>
      </w:tr>
      <w:tr w:rsidR="00AD582C" w:rsidRPr="00AC1102" w:rsidTr="00316342">
        <w:tc>
          <w:tcPr>
            <w:tcW w:w="9256" w:type="dxa"/>
            <w:gridSpan w:val="2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Population</w:t>
            </w:r>
          </w:p>
        </w:tc>
      </w:tr>
      <w:tr w:rsidR="00AD582C" w:rsidRPr="00AC1102" w:rsidTr="00316342">
        <w:tc>
          <w:tcPr>
            <w:tcW w:w="675" w:type="dxa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IC 2</w:t>
            </w:r>
          </w:p>
        </w:tc>
        <w:tc>
          <w:tcPr>
            <w:tcW w:w="8581" w:type="dxa"/>
          </w:tcPr>
          <w:p w:rsidR="00AD582C" w:rsidRPr="00952051" w:rsidRDefault="00AD582C" w:rsidP="00316342">
            <w:pPr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Is the study population or a subsample made of individuals with a major depressive episode or major depression disorder?</w:t>
            </w:r>
          </w:p>
        </w:tc>
      </w:tr>
      <w:tr w:rsidR="00AD582C" w:rsidRPr="00AC1102" w:rsidTr="00316342">
        <w:tc>
          <w:tcPr>
            <w:tcW w:w="675" w:type="dxa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IC 3</w:t>
            </w:r>
          </w:p>
        </w:tc>
        <w:tc>
          <w:tcPr>
            <w:tcW w:w="8581" w:type="dxa"/>
          </w:tcPr>
          <w:p w:rsidR="00AD582C" w:rsidRPr="00952051" w:rsidRDefault="00AD582C" w:rsidP="00316342">
            <w:pPr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Was a reliable and valid diagnostic in accordance with DSM-III, DSM-III-R, DSM-IV, DSM-IV-R, ICD-9, ICD-10 or RDC performed?</w:t>
            </w:r>
          </w:p>
        </w:tc>
      </w:tr>
      <w:tr w:rsidR="00AD582C" w:rsidRPr="00AC1102" w:rsidTr="00316342">
        <w:tc>
          <w:tcPr>
            <w:tcW w:w="675" w:type="dxa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IC 4</w:t>
            </w:r>
          </w:p>
        </w:tc>
        <w:tc>
          <w:tcPr>
            <w:tcW w:w="8581" w:type="dxa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Are mainly adults included in the study or a subsample?</w:t>
            </w:r>
          </w:p>
        </w:tc>
      </w:tr>
      <w:tr w:rsidR="00AD582C" w:rsidRPr="00AC1102" w:rsidTr="00316342">
        <w:tc>
          <w:tcPr>
            <w:tcW w:w="675" w:type="dxa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IC 5</w:t>
            </w:r>
          </w:p>
        </w:tc>
        <w:tc>
          <w:tcPr>
            <w:tcW w:w="8581" w:type="dxa"/>
          </w:tcPr>
          <w:p w:rsidR="00AD582C" w:rsidRPr="00952051" w:rsidRDefault="00AD582C" w:rsidP="00316342">
            <w:pPr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Does the study population include individuals who do not receive care for emotional problems (population-based datasets)?</w:t>
            </w:r>
          </w:p>
        </w:tc>
      </w:tr>
      <w:tr w:rsidR="00AD582C" w:rsidRPr="00AC1102" w:rsidTr="00316342">
        <w:tc>
          <w:tcPr>
            <w:tcW w:w="9256" w:type="dxa"/>
            <w:gridSpan w:val="2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Outcome</w:t>
            </w:r>
          </w:p>
        </w:tc>
      </w:tr>
      <w:tr w:rsidR="00AD582C" w:rsidRPr="00AC1102" w:rsidTr="00316342">
        <w:tc>
          <w:tcPr>
            <w:tcW w:w="675" w:type="dxa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IC 6</w:t>
            </w:r>
          </w:p>
        </w:tc>
        <w:tc>
          <w:tcPr>
            <w:tcW w:w="8581" w:type="dxa"/>
          </w:tcPr>
          <w:p w:rsidR="00AD582C" w:rsidRPr="00952051" w:rsidRDefault="00AD582C" w:rsidP="00316342">
            <w:pPr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 xml:space="preserve">Is professional psychosocial help-seeking for depression or mental health or emotional problems during a defined period (e.g. 12 month) assessed?  </w:t>
            </w:r>
          </w:p>
        </w:tc>
      </w:tr>
      <w:tr w:rsidR="00AD582C" w:rsidRPr="00AC1102" w:rsidTr="00316342">
        <w:tc>
          <w:tcPr>
            <w:tcW w:w="675" w:type="dxa"/>
          </w:tcPr>
          <w:p w:rsidR="00AD582C" w:rsidRPr="00952051" w:rsidRDefault="00AD582C" w:rsidP="003163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IC 7</w:t>
            </w:r>
          </w:p>
        </w:tc>
        <w:tc>
          <w:tcPr>
            <w:tcW w:w="8581" w:type="dxa"/>
          </w:tcPr>
          <w:p w:rsidR="00AD582C" w:rsidRPr="00952051" w:rsidRDefault="00AD582C" w:rsidP="00316342">
            <w:pPr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051">
              <w:rPr>
                <w:rFonts w:ascii="Times New Roman" w:hAnsi="Times New Roman" w:cs="Times New Roman"/>
                <w:lang w:val="en-US"/>
              </w:rPr>
              <w:t>Is the association between at least one factor and help-seeking examined in one of the possible ways</w:t>
            </w:r>
          </w:p>
          <w:p w:rsidR="00AD582C" w:rsidRPr="00952051" w:rsidRDefault="00AD582C" w:rsidP="0031634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continuous variable between individuals seeking help vs. individuals not seeking help (e.g. t-test, ANOVA)</w:t>
            </w:r>
          </w:p>
          <w:p w:rsidR="00AD582C" w:rsidRPr="00952051" w:rsidRDefault="00AD582C" w:rsidP="0031634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nominal variables between individuals seeking help vs. individuals not seeking help (e.g. Chi², proportions, Odds Ratio)</w:t>
            </w:r>
          </w:p>
          <w:p w:rsidR="00AD582C" w:rsidRPr="00952051" w:rsidRDefault="00AD582C" w:rsidP="0031634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 regression with help-seeking as the dependent variable</w:t>
            </w:r>
          </w:p>
        </w:tc>
      </w:tr>
    </w:tbl>
    <w:p w:rsidR="00BC2300" w:rsidRDefault="00BC2300">
      <w:bookmarkStart w:id="0" w:name="_GoBack"/>
      <w:bookmarkEnd w:id="0"/>
    </w:p>
    <w:sectPr w:rsidR="00BC2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A1E73"/>
    <w:multiLevelType w:val="hybridMultilevel"/>
    <w:tmpl w:val="63ECD0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2C"/>
    <w:rsid w:val="00AD582C"/>
    <w:rsid w:val="00B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003AB-88B0-4E7E-A25D-70082F38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82C"/>
    <w:pPr>
      <w:spacing w:after="0" w:line="240" w:lineRule="auto"/>
    </w:pPr>
    <w:rPr>
      <w:rFonts w:eastAsiaTheme="minorEastAsia"/>
      <w:sz w:val="24"/>
      <w:szCs w:val="24"/>
      <w:lang w:val="es-ES_tradnl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582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582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2016-11-23T13:34:00Z</dcterms:created>
  <dcterms:modified xsi:type="dcterms:W3CDTF">2016-11-23T13:34:00Z</dcterms:modified>
</cp:coreProperties>
</file>