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D8" w:rsidRPr="00D875A3" w:rsidRDefault="00A554D8" w:rsidP="00A554D8">
      <w:pPr>
        <w:pStyle w:val="Heading1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5A3">
        <w:rPr>
          <w:rFonts w:ascii="Times New Roman" w:hAnsi="Times New Roman"/>
          <w:color w:val="000000"/>
          <w:sz w:val="24"/>
          <w:szCs w:val="24"/>
        </w:rPr>
        <w:t>S</w:t>
      </w:r>
      <w:r w:rsidR="000E6F2B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Pr="00D875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File</w:t>
      </w:r>
      <w:r w:rsidRPr="00D875A3">
        <w:rPr>
          <w:rFonts w:ascii="Times New Roman" w:hAnsi="Times New Roman"/>
          <w:color w:val="000000"/>
          <w:sz w:val="24"/>
          <w:szCs w:val="24"/>
        </w:rPr>
        <w:t>: Abbreviations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 xml:space="preserve">ANC: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Antenatal care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</w:rPr>
        <w:t>EBF:      Exclusive breastfeeding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 xml:space="preserve">IMR: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Infant mortality rate</w:t>
      </w:r>
    </w:p>
    <w:p w:rsidR="00A554D8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IUCD     Intra uterine contraceptive device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LGA:     Local government area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MCHS: 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aternal and child health 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MDG:    Millennium development goals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MMR:    Maternal mortality rate</w:t>
      </w:r>
    </w:p>
    <w:p w:rsidR="00A554D8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MNCH:  Maternal newborn and child health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NMR:     Neonatal mortality rate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 xml:space="preserve">NDHS: </w:t>
      </w:r>
      <w:r>
        <w:rPr>
          <w:rFonts w:ascii="Times New Roman" w:hAnsi="Times New Roman"/>
          <w:color w:val="000000"/>
          <w:sz w:val="24"/>
          <w:szCs w:val="24"/>
        </w:rPr>
        <w:t xml:space="preserve">  Nigeria demographic and health s</w:t>
      </w:r>
      <w:r w:rsidRPr="00D875A3">
        <w:rPr>
          <w:rFonts w:ascii="Times New Roman" w:hAnsi="Times New Roman"/>
          <w:color w:val="000000"/>
          <w:sz w:val="24"/>
          <w:szCs w:val="24"/>
        </w:rPr>
        <w:t>urvey</w:t>
      </w:r>
    </w:p>
    <w:p w:rsidR="00A554D8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OR:        Odd ratio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PHC:     Primary health center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PNC:     Postnatal care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TBA:     Traditional birth attendance</w:t>
      </w:r>
    </w:p>
    <w:p w:rsidR="00A554D8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SBA:     Skilled birth attendance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SDG:     Sustainable developmental goals</w:t>
      </w:r>
    </w:p>
    <w:p w:rsidR="00A554D8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SSA:      Sub Sahara Africa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UNICEF</w:t>
      </w:r>
      <w:r>
        <w:rPr>
          <w:rFonts w:ascii="Times New Roman" w:eastAsia="Times New Roman" w:hAnsi="Times New Roman"/>
          <w:color w:val="000000"/>
          <w:sz w:val="24"/>
          <w:szCs w:val="24"/>
          <w:lang w:eastAsia="yo-NG"/>
        </w:rPr>
        <w:t>: United nation children f</w:t>
      </w:r>
      <w:r w:rsidRPr="00D875A3">
        <w:rPr>
          <w:rFonts w:ascii="Times New Roman" w:eastAsia="Times New Roman" w:hAnsi="Times New Roman"/>
          <w:color w:val="000000"/>
          <w:sz w:val="24"/>
          <w:szCs w:val="24"/>
          <w:lang w:eastAsia="yo-NG"/>
        </w:rPr>
        <w:t xml:space="preserve">und 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U5MR:  Under –five mortality rate</w:t>
      </w:r>
    </w:p>
    <w:p w:rsidR="00A554D8" w:rsidRPr="00D875A3" w:rsidRDefault="00A554D8" w:rsidP="00A554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875A3">
        <w:rPr>
          <w:rFonts w:ascii="Times New Roman" w:hAnsi="Times New Roman"/>
          <w:color w:val="000000"/>
          <w:sz w:val="24"/>
          <w:szCs w:val="24"/>
          <w:lang w:val="en-US"/>
        </w:rPr>
        <w:t>WHO</w:t>
      </w:r>
      <w:r>
        <w:rPr>
          <w:rFonts w:ascii="Times New Roman" w:hAnsi="Times New Roman"/>
          <w:color w:val="000000"/>
          <w:sz w:val="24"/>
          <w:szCs w:val="24"/>
        </w:rPr>
        <w:t>:   World health o</w:t>
      </w:r>
      <w:r w:rsidRPr="00D875A3">
        <w:rPr>
          <w:rFonts w:ascii="Times New Roman" w:hAnsi="Times New Roman"/>
          <w:color w:val="000000"/>
          <w:sz w:val="24"/>
          <w:szCs w:val="24"/>
        </w:rPr>
        <w:t>rganization</w:t>
      </w:r>
    </w:p>
    <w:p w:rsidR="007521FB" w:rsidRDefault="000E6F2B"/>
    <w:sectPr w:rsidR="0075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8"/>
    <w:rsid w:val="00083EE5"/>
    <w:rsid w:val="000E6F2B"/>
    <w:rsid w:val="00A554D8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52F2"/>
  <w15:chartTrackingRefBased/>
  <w15:docId w15:val="{FDAE4F56-8DE6-4D02-A9DB-235B3A07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4D8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4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4D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2</cp:revision>
  <dcterms:created xsi:type="dcterms:W3CDTF">2017-05-02T23:10:00Z</dcterms:created>
  <dcterms:modified xsi:type="dcterms:W3CDTF">2017-05-02T23:12:00Z</dcterms:modified>
</cp:coreProperties>
</file>