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AD" w:rsidRPr="00D21BAD" w:rsidRDefault="00D21BAD" w:rsidP="00CC18DE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 w:rsidRPr="00D21BAD">
        <w:rPr>
          <w:rFonts w:ascii="Times New Roman" w:hAnsi="Times New Roman" w:cs="Times New Roman"/>
          <w:b/>
          <w:sz w:val="24"/>
          <w:szCs w:val="24"/>
          <w:lang w:val="en-US"/>
        </w:rPr>
        <w:t>S2 Table.</w:t>
      </w:r>
      <w:r w:rsidRPr="00D21B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D21BA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Average Cycle Threshold (Ct) values obtained for the RTPCR</w:t>
      </w:r>
    </w:p>
    <w:p w:rsidR="00D21BAD" w:rsidRPr="00D21BAD" w:rsidRDefault="00D21BAD" w:rsidP="009D20FD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 w:rsidRPr="00D21BA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I, RT-PCR II and RT-PCR in the algal cultures, the mock community and the eight</w:t>
      </w:r>
      <w:r w:rsidR="009D20F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</w:t>
      </w:r>
      <w:bookmarkStart w:id="0" w:name="_GoBack"/>
      <w:bookmarkEnd w:id="0"/>
      <w:r w:rsidRPr="00D21BA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PCR amplifications.</w:t>
      </w: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429"/>
        <w:gridCol w:w="1559"/>
        <w:gridCol w:w="1276"/>
      </w:tblGrid>
      <w:tr w:rsidR="00B717F9" w:rsidRPr="00B717F9" w:rsidTr="008821A2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422363" w:rsidP="008821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DNA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samples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174456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174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Ct values</w:t>
            </w:r>
          </w:p>
          <w:p w:rsidR="00B717F9" w:rsidRPr="00174456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174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RT-PCR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232831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232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Ct values</w:t>
            </w:r>
          </w:p>
          <w:p w:rsidR="00B717F9" w:rsidRPr="00232831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232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RT-PCR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F9" w:rsidRPr="00174456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174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Ct values</w:t>
            </w:r>
          </w:p>
          <w:p w:rsidR="00B717F9" w:rsidRPr="00232831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174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RT-PCR</w:t>
            </w:r>
          </w:p>
        </w:tc>
      </w:tr>
      <w:tr w:rsidR="00B717F9" w:rsidRPr="000A2099" w:rsidTr="008821A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4223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Trebouxia jamesii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</w:tr>
      <w:tr w:rsidR="00B717F9" w:rsidRPr="000A2099" w:rsidTr="008821A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4223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Trebouxia asymmetrica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23</w:t>
            </w:r>
          </w:p>
        </w:tc>
      </w:tr>
      <w:tr w:rsidR="00B717F9" w:rsidRPr="000A2099" w:rsidTr="008821A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422363" w:rsidP="0042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Mock community (</w:t>
            </w:r>
            <w:r w:rsidR="00B717F9" w:rsidRPr="000A2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T. </w:t>
            </w:r>
            <w:proofErr w:type="spellStart"/>
            <w:r w:rsidR="00B717F9" w:rsidRPr="000A2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jamesii</w:t>
            </w:r>
            <w:proofErr w:type="spellEnd"/>
            <w:r w:rsidR="00B717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="00B7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/ </w:t>
            </w:r>
            <w:r w:rsidR="00B717F9" w:rsidRPr="000A2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 xml:space="preserve">T. </w:t>
            </w:r>
            <w:proofErr w:type="spellStart"/>
            <w:r w:rsidR="00B717F9" w:rsidRPr="000A2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asymmetrica</w:t>
            </w:r>
            <w:proofErr w:type="spellEnd"/>
            <w:r w:rsidRPr="0088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</w:t>
            </w:r>
          </w:p>
        </w:tc>
      </w:tr>
      <w:tr w:rsidR="00B717F9" w:rsidRPr="000A2099" w:rsidTr="008821A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42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Trebouxia </w:t>
            </w:r>
            <w:r w:rsidR="00A519D0" w:rsidRPr="00A51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sp.</w:t>
            </w: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</w:t>
            </w:r>
          </w:p>
        </w:tc>
      </w:tr>
      <w:tr w:rsidR="00B717F9" w:rsidRPr="000A2099" w:rsidTr="008821A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42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Ramalina farinacea</w:t>
            </w: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apical zone (A)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B717F9" w:rsidRPr="000A2099" w:rsidTr="008821A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42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Ramalina farinacea</w:t>
            </w: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middle zone (M)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B717F9" w:rsidRPr="000A2099" w:rsidTr="008821A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42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Ramalina farinacea</w:t>
            </w: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basal zone (B)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B717F9" w:rsidRPr="000A2099" w:rsidTr="008821A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42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Ramalina farinacea</w:t>
            </w:r>
            <w:r w:rsidR="00A9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A+M+B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B717F9" w:rsidRPr="000A2099" w:rsidTr="008821A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42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Ramalina farinacea</w:t>
            </w: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A+M+B</w:t>
            </w:r>
            <w:r w:rsidR="00A9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non ream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</w:t>
            </w:r>
          </w:p>
        </w:tc>
      </w:tr>
      <w:tr w:rsidR="00B717F9" w:rsidRPr="000A2099" w:rsidTr="008821A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42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0A2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Ramalina</w:t>
            </w:r>
            <w:proofErr w:type="spellEnd"/>
            <w:r w:rsidRPr="000A2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A20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ES"/>
              </w:rPr>
              <w:t>farinacea</w:t>
            </w:r>
            <w:proofErr w:type="spellEnd"/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42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</w:t>
            </w:r>
            <w:r w:rsidR="000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andom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F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B717F9" w:rsidRPr="000A2099" w:rsidTr="008821A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42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HW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  <w:tr w:rsidR="00B717F9" w:rsidRPr="000A2099" w:rsidTr="008821A2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422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F9" w:rsidRPr="000A2099" w:rsidRDefault="00B717F9" w:rsidP="00882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0A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</w:t>
            </w:r>
          </w:p>
        </w:tc>
      </w:tr>
    </w:tbl>
    <w:p w:rsidR="000A2099" w:rsidRDefault="000A2099"/>
    <w:sectPr w:rsidR="000A2099" w:rsidSect="00E46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99"/>
    <w:rsid w:val="000212E7"/>
    <w:rsid w:val="00042399"/>
    <w:rsid w:val="000A2099"/>
    <w:rsid w:val="00174456"/>
    <w:rsid w:val="001E3DD2"/>
    <w:rsid w:val="00232831"/>
    <w:rsid w:val="00422363"/>
    <w:rsid w:val="004C40C1"/>
    <w:rsid w:val="005E6E5B"/>
    <w:rsid w:val="006167CB"/>
    <w:rsid w:val="00650BD0"/>
    <w:rsid w:val="006A5F9B"/>
    <w:rsid w:val="006E0F88"/>
    <w:rsid w:val="00791B12"/>
    <w:rsid w:val="00856836"/>
    <w:rsid w:val="00862146"/>
    <w:rsid w:val="008821A2"/>
    <w:rsid w:val="00923DDC"/>
    <w:rsid w:val="009D20FD"/>
    <w:rsid w:val="00A519D0"/>
    <w:rsid w:val="00A74307"/>
    <w:rsid w:val="00A90CF7"/>
    <w:rsid w:val="00B30699"/>
    <w:rsid w:val="00B40D14"/>
    <w:rsid w:val="00B717F9"/>
    <w:rsid w:val="00B849EE"/>
    <w:rsid w:val="00CD5CD8"/>
    <w:rsid w:val="00D16854"/>
    <w:rsid w:val="00D17F95"/>
    <w:rsid w:val="00D21BAD"/>
    <w:rsid w:val="00DE20DC"/>
    <w:rsid w:val="00E21F80"/>
    <w:rsid w:val="00E462B4"/>
    <w:rsid w:val="00EA1222"/>
    <w:rsid w:val="00EC6B44"/>
    <w:rsid w:val="00F5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14F9"/>
  <w15:docId w15:val="{B7CD2E3C-3F48-4BA5-B3C3-A2E67551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Barreno</dc:creator>
  <cp:lastModifiedBy>Usuario de Windows</cp:lastModifiedBy>
  <cp:revision>6</cp:revision>
  <dcterms:created xsi:type="dcterms:W3CDTF">2016-11-15T13:47:00Z</dcterms:created>
  <dcterms:modified xsi:type="dcterms:W3CDTF">2017-01-23T11:36:00Z</dcterms:modified>
</cp:coreProperties>
</file>