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34" w:rsidRDefault="00247334" w:rsidP="00247334">
      <w:pPr>
        <w:ind w:firstLine="0"/>
      </w:pPr>
      <w:proofErr w:type="gramStart"/>
      <w:r w:rsidRPr="00CB3D8A">
        <w:rPr>
          <w:b/>
        </w:rPr>
        <w:t>S3 Table.</w:t>
      </w:r>
      <w:proofErr w:type="gramEnd"/>
      <w:r w:rsidRPr="00CB3D8A">
        <w:rPr>
          <w:b/>
        </w:rPr>
        <w:t xml:space="preserve"> </w:t>
      </w:r>
      <w:proofErr w:type="gramStart"/>
      <w:r w:rsidRPr="00CB3D8A">
        <w:rPr>
          <w:b/>
        </w:rPr>
        <w:t xml:space="preserve">Total emissions of 46 substances into air, land and water from 26 facilities </w:t>
      </w:r>
      <w:r>
        <w:rPr>
          <w:b/>
        </w:rPr>
        <w:t xml:space="preserve">located around </w:t>
      </w:r>
      <w:r w:rsidRPr="00CB3D8A">
        <w:rPr>
          <w:b/>
        </w:rPr>
        <w:t xml:space="preserve">Gladstone </w:t>
      </w:r>
      <w:r>
        <w:rPr>
          <w:b/>
        </w:rPr>
        <w:t xml:space="preserve">Harbour </w:t>
      </w:r>
      <w:r w:rsidRPr="00CB3D8A">
        <w:rPr>
          <w:b/>
        </w:rPr>
        <w:t>in 2014/2015.</w:t>
      </w:r>
      <w:proofErr w:type="gramEnd"/>
      <w:r>
        <w:rPr>
          <w:b/>
        </w:rPr>
        <w:t xml:space="preserve"> </w:t>
      </w:r>
      <w:r>
        <w:t>Data from the National Pollutant Inventory (</w:t>
      </w:r>
      <w:hyperlink r:id="rId7" w:history="1">
        <w:r w:rsidR="00B24FC6" w:rsidRPr="00962562">
          <w:rPr>
            <w:rStyle w:val="Hyperlink"/>
          </w:rPr>
          <w:t>www.npi.gov.au</w:t>
        </w:r>
      </w:hyperlink>
      <w:bookmarkStart w:id="0" w:name="_GoBack"/>
      <w:bookmarkEnd w:id="0"/>
      <w:r>
        <w:t>). Discharges from coastal river basins into Gladstone Harbour are not included in ammonia, total nutrient and total phosphorus emissions.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1743"/>
        <w:gridCol w:w="1065"/>
        <w:gridCol w:w="1359"/>
      </w:tblGrid>
      <w:tr w:rsidR="00247334" w:rsidRPr="00CB3D8A" w:rsidTr="009960C7">
        <w:trPr>
          <w:trHeight w:val="300"/>
          <w:tblHeader/>
        </w:trPr>
        <w:tc>
          <w:tcPr>
            <w:tcW w:w="2746" w:type="pct"/>
            <w:vMerge w:val="restar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Contaminant</w:t>
            </w:r>
          </w:p>
        </w:tc>
        <w:tc>
          <w:tcPr>
            <w:tcW w:w="2254" w:type="pct"/>
            <w:gridSpan w:val="3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Total emissions (kg) for 2014/15</w:t>
            </w:r>
          </w:p>
        </w:tc>
      </w:tr>
      <w:tr w:rsidR="00247334" w:rsidRPr="00CB3D8A" w:rsidTr="009960C7">
        <w:trPr>
          <w:trHeight w:val="300"/>
          <w:tblHeader/>
        </w:trPr>
        <w:tc>
          <w:tcPr>
            <w:tcW w:w="2746" w:type="pct"/>
            <w:vMerge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Air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Land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Water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Acetaldehyde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80,000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Acetic acid (ethanoic acid)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Ammonia (total)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46,000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5,300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Antimony and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Arsenic and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470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Benzene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35,000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0.0010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Beryllium and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0.048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Boron and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14,000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1,300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1,3-Butadiene (vinyl ethylene)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0.31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Cadmium and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0.079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26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Carbon monoxide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43,000,000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Chlorine and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900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Chromium (III)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1,400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21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Chromium (IV)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0.34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0.67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Cobalt and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0.097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Copper and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2,800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430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Cumene</w:t>
            </w:r>
            <w:proofErr w:type="spellEnd"/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(1-methylethylbenzene)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870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Cyanide (inorganic)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17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Cyclohexane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770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Ethylbenzene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470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0.0020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Fluoride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690,000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430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160,000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Formaldehyde (methyl aldehyde)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200,000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n-hexane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5,700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Hydrochloric acid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820,000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Lead and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700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0.54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28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Magnesium oxide fume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Manganese and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5,100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840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690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Mercury and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0.052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0.42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Methyl ethyl ketone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Nickel and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2,100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39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Oxides of nitrogen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46,000,000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Particulate matter 10 µm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3,600,000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Particulate matter 2.5 µm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750,000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Polychlorinated dioxins and furans 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0.0010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Polycyclic aromatic hydrocarbons (B[a]</w:t>
            </w:r>
            <w:proofErr w:type="spellStart"/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Peq</w:t>
            </w:r>
            <w:proofErr w:type="spellEnd"/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0.67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Selenium and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Styrene (</w:t>
            </w:r>
            <w:proofErr w:type="spellStart"/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ethenylbenzene</w:t>
            </w:r>
            <w:proofErr w:type="spellEnd"/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) 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0.70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proofErr w:type="spellStart"/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Sulfur</w:t>
            </w:r>
            <w:proofErr w:type="spellEnd"/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dioxide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40,000,000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Sulfuric acid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320,000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lastRenderedPageBreak/>
              <w:t>Toluene (methylbenzene)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31,000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0.0050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Total nitrogen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155,100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Total phosphorus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14,950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Total volatile organic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1,400,000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Trichloroethylene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23,000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Xylenes (individual or mixed isomers)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4,700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0.0080</w:t>
            </w:r>
          </w:p>
        </w:tc>
      </w:tr>
      <w:tr w:rsidR="00247334" w:rsidRPr="00CB3D8A" w:rsidTr="009960C7">
        <w:trPr>
          <w:trHeight w:val="300"/>
        </w:trPr>
        <w:tc>
          <w:tcPr>
            <w:tcW w:w="274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Zinc and compounds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4,900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9.2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47334" w:rsidRPr="00CB3D8A" w:rsidRDefault="00247334" w:rsidP="009960C7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CB3D8A">
              <w:rPr>
                <w:rFonts w:eastAsia="Times New Roman" w:cs="Times New Roman"/>
                <w:sz w:val="18"/>
                <w:szCs w:val="18"/>
                <w:lang w:eastAsia="en-AU"/>
              </w:rPr>
              <w:t>1,000</w:t>
            </w:r>
          </w:p>
        </w:tc>
      </w:tr>
    </w:tbl>
    <w:p w:rsidR="00247334" w:rsidRDefault="00247334" w:rsidP="00247334">
      <w:pPr>
        <w:ind w:firstLine="0"/>
        <w:sectPr w:rsidR="00247334" w:rsidSect="00CB3D8A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B13DA" w:rsidRDefault="00770B1F" w:rsidP="00247334">
      <w:pPr>
        <w:ind w:firstLine="0"/>
      </w:pPr>
    </w:p>
    <w:sectPr w:rsidR="001B1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1F" w:rsidRDefault="00770B1F" w:rsidP="00247334">
      <w:pPr>
        <w:spacing w:after="0"/>
      </w:pPr>
      <w:r>
        <w:separator/>
      </w:r>
    </w:p>
  </w:endnote>
  <w:endnote w:type="continuationSeparator" w:id="0">
    <w:p w:rsidR="00770B1F" w:rsidRDefault="00770B1F" w:rsidP="002473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36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C79" w:rsidRDefault="003F2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F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C79" w:rsidRDefault="00770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1F" w:rsidRDefault="00770B1F" w:rsidP="00247334">
      <w:pPr>
        <w:spacing w:after="0"/>
      </w:pPr>
      <w:r>
        <w:separator/>
      </w:r>
    </w:p>
  </w:footnote>
  <w:footnote w:type="continuationSeparator" w:id="0">
    <w:p w:rsidR="00770B1F" w:rsidRDefault="00770B1F" w:rsidP="002473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34"/>
    <w:rsid w:val="00247334"/>
    <w:rsid w:val="003F2E9C"/>
    <w:rsid w:val="00770B1F"/>
    <w:rsid w:val="008426B0"/>
    <w:rsid w:val="00A85392"/>
    <w:rsid w:val="00B24FC6"/>
    <w:rsid w:val="00D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34"/>
    <w:pPr>
      <w:spacing w:after="120" w:line="240" w:lineRule="auto"/>
      <w:ind w:firstLine="56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6B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6B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473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473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3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24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34"/>
    <w:pPr>
      <w:spacing w:after="120" w:line="240" w:lineRule="auto"/>
      <w:ind w:firstLine="56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6B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6B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473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473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3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2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i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Frederieke Kroon</dc:creator>
  <cp:lastModifiedBy>Frederieke Kroon</cp:lastModifiedBy>
  <cp:revision>2</cp:revision>
  <dcterms:created xsi:type="dcterms:W3CDTF">2017-03-17T21:30:00Z</dcterms:created>
  <dcterms:modified xsi:type="dcterms:W3CDTF">2017-03-18T01:32:00Z</dcterms:modified>
</cp:coreProperties>
</file>