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3A" w:rsidRPr="007B6827" w:rsidRDefault="0011313A" w:rsidP="0011313A">
      <w:pPr>
        <w:widowControl/>
        <w:adjustRightInd w:val="0"/>
        <w:snapToGrid w:val="0"/>
        <w:spacing w:beforeLines="100" w:before="312" w:afterLines="50" w:after="156"/>
        <w:jc w:val="center"/>
        <w:rPr>
          <w:rFonts w:ascii="Arial" w:eastAsia="宋体" w:hAnsi="Arial" w:cs="Arial"/>
          <w:b/>
          <w:sz w:val="24"/>
          <w:szCs w:val="24"/>
        </w:rPr>
      </w:pPr>
      <w:bookmarkStart w:id="0" w:name="_GoBack"/>
      <w:bookmarkEnd w:id="0"/>
      <w:r w:rsidRPr="007B6827">
        <w:rPr>
          <w:rFonts w:ascii="Arial" w:eastAsia="宋体" w:hAnsi="Arial" w:cs="Arial"/>
          <w:b/>
          <w:sz w:val="24"/>
          <w:szCs w:val="24"/>
        </w:rPr>
        <w:t>S1</w:t>
      </w:r>
      <w:r>
        <w:rPr>
          <w:rFonts w:ascii="Arial" w:eastAsia="宋体" w:hAnsi="Arial" w:cs="Arial"/>
          <w:b/>
          <w:sz w:val="24"/>
          <w:szCs w:val="24"/>
        </w:rPr>
        <w:t xml:space="preserve"> </w:t>
      </w:r>
      <w:r w:rsidRPr="007B6827">
        <w:rPr>
          <w:rFonts w:ascii="Arial" w:eastAsia="宋体" w:hAnsi="Arial" w:cs="Arial"/>
          <w:b/>
          <w:sz w:val="24"/>
          <w:szCs w:val="24"/>
        </w:rPr>
        <w:t>Table</w:t>
      </w:r>
      <w:r>
        <w:rPr>
          <w:rFonts w:ascii="Arial" w:eastAsia="宋体" w:hAnsi="Arial" w:cs="Arial"/>
          <w:b/>
          <w:sz w:val="24"/>
          <w:szCs w:val="24"/>
        </w:rPr>
        <w:t xml:space="preserve"> </w:t>
      </w:r>
      <w:r w:rsidRPr="007B6827">
        <w:rPr>
          <w:rFonts w:ascii="Arial" w:eastAsia="宋体" w:hAnsi="Arial" w:cs="Arial"/>
          <w:b/>
          <w:sz w:val="24"/>
          <w:szCs w:val="24"/>
        </w:rPr>
        <w:t>Detailed information for</w:t>
      </w:r>
      <w:r>
        <w:rPr>
          <w:rFonts w:ascii="Arial" w:eastAsia="宋体" w:hAnsi="Arial" w:cs="Arial" w:hint="eastAsia"/>
          <w:b/>
          <w:sz w:val="24"/>
          <w:szCs w:val="24"/>
        </w:rPr>
        <w:t xml:space="preserve"> the 21</w:t>
      </w:r>
      <w:r w:rsidRPr="007B6827">
        <w:rPr>
          <w:rFonts w:ascii="Arial" w:eastAsia="宋体" w:hAnsi="Arial" w:cs="Arial"/>
          <w:b/>
          <w:sz w:val="24"/>
          <w:szCs w:val="24"/>
        </w:rPr>
        <w:t xml:space="preserve"> genes used in th</w:t>
      </w:r>
      <w:r>
        <w:rPr>
          <w:rFonts w:ascii="Arial" w:eastAsia="宋体" w:hAnsi="Arial" w:cs="Arial" w:hint="eastAsia"/>
          <w:b/>
          <w:sz w:val="24"/>
          <w:szCs w:val="24"/>
        </w:rPr>
        <w:t>is</w:t>
      </w:r>
      <w:r w:rsidRPr="007B6827">
        <w:rPr>
          <w:rFonts w:ascii="Arial" w:eastAsia="宋体" w:hAnsi="Arial" w:cs="Arial"/>
          <w:b/>
          <w:sz w:val="24"/>
          <w:szCs w:val="24"/>
        </w:rPr>
        <w:t xml:space="preserve"> study</w:t>
      </w:r>
    </w:p>
    <w:tbl>
      <w:tblPr>
        <w:tblW w:w="9781" w:type="dxa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32"/>
        <w:gridCol w:w="2218"/>
        <w:gridCol w:w="5831"/>
      </w:tblGrid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01988">
              <w:rPr>
                <w:rFonts w:ascii="Arial" w:eastAsia="宋体" w:hAnsi="Arial" w:cs="Arial"/>
                <w:b/>
                <w:sz w:val="22"/>
              </w:rPr>
              <w:t>Gene Name</w:t>
            </w:r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01988">
              <w:rPr>
                <w:rFonts w:ascii="Arial" w:eastAsia="宋体" w:hAnsi="Arial" w:cs="Arial"/>
                <w:b/>
                <w:sz w:val="22"/>
              </w:rPr>
              <w:t xml:space="preserve">Locus </w:t>
            </w:r>
            <w:r w:rsidRPr="00301988">
              <w:rPr>
                <w:rFonts w:ascii="Arial" w:eastAsia="宋体" w:hAnsi="Arial" w:cs="Arial" w:hint="eastAsia"/>
                <w:b/>
                <w:sz w:val="22"/>
              </w:rPr>
              <w:t>ID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01988">
              <w:rPr>
                <w:rFonts w:ascii="Arial" w:eastAsia="宋体" w:hAnsi="Arial" w:cs="Arial"/>
                <w:b/>
                <w:sz w:val="22"/>
              </w:rPr>
              <w:t>Function or putative function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OsGS1;1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LOC_Os02g50240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Cytosolic glutamine 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synthetase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1;1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OsGS1;2</w:t>
            </w:r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LOC_Os03g12290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Cytosolic glutamine 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synthetase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1;2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OsGS2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LOC_Os04g56400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Chloroplastic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glutamine 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synthetase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OsFd</w:t>
            </w:r>
            <w:proofErr w:type="spellEnd"/>
            <w:r w:rsidRPr="00301988">
              <w:rPr>
                <w:rFonts w:ascii="Arial" w:eastAsia="宋体" w:hAnsi="Arial" w:cs="Arial"/>
                <w:i/>
                <w:sz w:val="22"/>
              </w:rPr>
              <w:t>-GOGAT</w:t>
            </w:r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LOC_Os07g46460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Ferredoxin dependent-glutamate synthase 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Fd-Gogat</w:t>
            </w:r>
            <w:proofErr w:type="spellEnd"/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OsGDH1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LOC_Os03g58040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Glutamate dehydrogenase1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OsGDH2</w:t>
            </w:r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LOC_Os04g45970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Glutamate dehydrogenase2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OsPSBA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LOC_Os04g16770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Photosystem II P680 reaction center D1 protein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OsPSAB</w:t>
            </w:r>
            <w:proofErr w:type="spellEnd"/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LOC_Os12g37040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Photosystem I P700 chlorophyll a 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apoprotein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A2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OsATPD1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LOC_Os03g55874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F-type H+-transporting ATPase subunit beta 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OsATPD2</w:t>
            </w:r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LOC_Os12g10570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F-type H+-transporting ATPase subunit beta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OsHEMA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LOC_Os10g35840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Glutamyl-tRNA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reductase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OsHEML</w:t>
            </w:r>
            <w:proofErr w:type="spellEnd"/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LOC_Os08g41990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Glutamate-1-semialdehyde 2,1-aminomutase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OsHEME1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LOC_Os01g43390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Uroporphyrinogen decarboxylase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OsCHLI</w:t>
            </w:r>
            <w:proofErr w:type="spellEnd"/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LOC_Os03g36540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Magnesium 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chelatase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subunit I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OsHEMY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LOC_Os01g18320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Oxygen-dependent 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protoporphyrinogen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oxidase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OsPORA</w:t>
            </w:r>
            <w:proofErr w:type="spellEnd"/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LOC_Os04g58200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Protochlorophyllide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reductase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lastRenderedPageBreak/>
              <w:t>OsPORB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LOC_Os10g35370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Protochlorophyllide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reductase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OsPAO</w:t>
            </w:r>
            <w:proofErr w:type="spellEnd"/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LOC_Os03g05310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Pheophorbide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a oxygenase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r w:rsidRPr="00301988">
              <w:rPr>
                <w:rFonts w:ascii="Arial" w:eastAsia="宋体" w:hAnsi="Arial" w:cs="Arial"/>
                <w:i/>
                <w:sz w:val="22"/>
              </w:rPr>
              <w:t>OsCRD1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LOC_Os01g17170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Magnesium-</w:t>
            </w:r>
            <w:proofErr w:type="spellStart"/>
            <w:r w:rsidRPr="00301988">
              <w:rPr>
                <w:rFonts w:ascii="Arial" w:eastAsia="宋体" w:hAnsi="Arial" w:cs="Arial"/>
                <w:sz w:val="22"/>
              </w:rPr>
              <w:t>protoporphyrin</w:t>
            </w:r>
            <w:proofErr w:type="spellEnd"/>
            <w:r w:rsidRPr="00301988">
              <w:rPr>
                <w:rFonts w:ascii="Arial" w:eastAsia="宋体" w:hAnsi="Arial" w:cs="Arial"/>
                <w:sz w:val="22"/>
              </w:rPr>
              <w:t xml:space="preserve"> IX monomethyl ester cyclase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OsCHLG</w:t>
            </w:r>
            <w:proofErr w:type="spellEnd"/>
          </w:p>
        </w:tc>
        <w:tc>
          <w:tcPr>
            <w:tcW w:w="2218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LOC_Os05g28200</w:t>
            </w:r>
          </w:p>
        </w:tc>
        <w:tc>
          <w:tcPr>
            <w:tcW w:w="5831" w:type="dxa"/>
            <w:shd w:val="clear" w:color="auto" w:fill="E7E6E6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Chlorophyll synthase </w:t>
            </w:r>
          </w:p>
        </w:tc>
      </w:tr>
      <w:tr w:rsidR="0011313A" w:rsidRPr="00301988" w:rsidTr="0011313A">
        <w:trPr>
          <w:trHeight w:val="420"/>
          <w:jc w:val="center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rPr>
                <w:rFonts w:ascii="Arial" w:eastAsia="宋体" w:hAnsi="Arial" w:cs="Arial"/>
                <w:i/>
                <w:sz w:val="22"/>
              </w:rPr>
            </w:pPr>
            <w:proofErr w:type="spellStart"/>
            <w:r w:rsidRPr="00301988">
              <w:rPr>
                <w:rFonts w:ascii="Arial" w:eastAsia="宋体" w:hAnsi="Arial" w:cs="Arial"/>
                <w:i/>
                <w:sz w:val="22"/>
              </w:rPr>
              <w:t>OsCHLP</w:t>
            </w:r>
            <w:proofErr w:type="spellEnd"/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center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>LOC_Os02g51080</w:t>
            </w:r>
          </w:p>
        </w:tc>
        <w:tc>
          <w:tcPr>
            <w:tcW w:w="5831" w:type="dxa"/>
            <w:shd w:val="clear" w:color="auto" w:fill="auto"/>
            <w:noWrap/>
            <w:vAlign w:val="center"/>
            <w:hideMark/>
          </w:tcPr>
          <w:p w:rsidR="0011313A" w:rsidRPr="00301988" w:rsidRDefault="0011313A" w:rsidP="00987DDA">
            <w:pPr>
              <w:widowControl/>
              <w:jc w:val="left"/>
              <w:rPr>
                <w:rFonts w:ascii="Arial" w:eastAsia="宋体" w:hAnsi="Arial" w:cs="Arial"/>
                <w:sz w:val="22"/>
              </w:rPr>
            </w:pPr>
            <w:r w:rsidRPr="00301988">
              <w:rPr>
                <w:rFonts w:ascii="Arial" w:eastAsia="宋体" w:hAnsi="Arial" w:cs="Arial"/>
                <w:sz w:val="22"/>
              </w:rPr>
              <w:t xml:space="preserve">Geranylgeranyl reductase </w:t>
            </w:r>
          </w:p>
        </w:tc>
      </w:tr>
    </w:tbl>
    <w:p w:rsidR="00DC507C" w:rsidRPr="0011313A" w:rsidRDefault="00DC507C" w:rsidP="0011313A"/>
    <w:sectPr w:rsidR="00DC507C" w:rsidRPr="0011313A" w:rsidSect="00073C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9"/>
    <w:rsid w:val="00073C4B"/>
    <w:rsid w:val="0011313A"/>
    <w:rsid w:val="00DC507C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5B400-CA19-4696-A699-69B48F8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Sun</dc:creator>
  <cp:keywords/>
  <dc:description/>
  <cp:lastModifiedBy>Shuai Sun</cp:lastModifiedBy>
  <cp:revision>3</cp:revision>
  <dcterms:created xsi:type="dcterms:W3CDTF">2017-02-15T05:37:00Z</dcterms:created>
  <dcterms:modified xsi:type="dcterms:W3CDTF">2017-02-15T05:41:00Z</dcterms:modified>
</cp:coreProperties>
</file>