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04" w:rsidRPr="00DB0504" w:rsidRDefault="00FC5260" w:rsidP="00DB0504">
      <w:pPr>
        <w:spacing w:line="360" w:lineRule="auto"/>
        <w:jc w:val="both"/>
        <w:divId w:val="792793112"/>
        <w:rPr>
          <w:rFonts w:ascii="Times New Roman" w:hAnsi="Times New Roman"/>
          <w:b/>
          <w:sz w:val="36"/>
        </w:rPr>
      </w:pPr>
      <w:r w:rsidRPr="00FC5260">
        <w:rPr>
          <w:rFonts w:ascii="Times New Roman" w:hAnsi="Times New Roman"/>
          <w:b/>
          <w:sz w:val="36"/>
        </w:rPr>
        <w:t>Supporting Information</w:t>
      </w:r>
    </w:p>
    <w:p w:rsidR="000673BF" w:rsidRDefault="00DE3AFE" w:rsidP="00DE3AFE">
      <w:pPr>
        <w:pStyle w:val="Caption"/>
        <w:spacing w:line="360" w:lineRule="auto"/>
        <w:divId w:val="792793112"/>
        <w:rPr>
          <w:b w:val="0"/>
          <w:u w:val="single"/>
        </w:rPr>
      </w:pPr>
      <w:bookmarkStart w:id="0" w:name="_Ref427156610"/>
      <w:bookmarkStart w:id="1" w:name="_Ref404330362"/>
      <w:bookmarkStart w:id="2" w:name="_Toc467146042"/>
      <w:r w:rsidRPr="00DE3AFE">
        <w:rPr>
          <w:rFonts w:ascii="Times New Roman" w:hAnsi="Times New Roman"/>
          <w:sz w:val="22"/>
        </w:rPr>
        <w:t>Figure S</w:t>
      </w:r>
      <w:r w:rsidR="00E57CB4">
        <w:rPr>
          <w:rFonts w:ascii="Times New Roman" w:hAnsi="Times New Roman"/>
          <w:noProof/>
          <w:sz w:val="22"/>
        </w:rPr>
        <w:t>2</w:t>
      </w:r>
      <w:r w:rsidRPr="00DE3AFE">
        <w:rPr>
          <w:rFonts w:ascii="Times New Roman" w:hAnsi="Times New Roman"/>
          <w:sz w:val="22"/>
        </w:rPr>
        <w:t>. Probabilities</w:t>
      </w:r>
      <w:r w:rsidR="00DE6551">
        <w:rPr>
          <w:rFonts w:ascii="Times New Roman" w:hAnsi="Times New Roman"/>
          <w:sz w:val="22"/>
        </w:rPr>
        <w:t xml:space="preserve"> and cumulative probabilities for</w:t>
      </w:r>
      <w:r w:rsidRPr="00DE3AFE">
        <w:rPr>
          <w:rFonts w:ascii="Times New Roman" w:hAnsi="Times New Roman"/>
          <w:sz w:val="22"/>
        </w:rPr>
        <w:t xml:space="preserve"> each </w:t>
      </w:r>
      <w:r w:rsidR="00DE6551">
        <w:rPr>
          <w:rFonts w:ascii="Times New Roman" w:hAnsi="Times New Roman"/>
          <w:sz w:val="22"/>
        </w:rPr>
        <w:t xml:space="preserve">treatment type. The left-hand column of plots gives the probability of each regimen </w:t>
      </w:r>
      <w:r w:rsidR="00542D2D">
        <w:rPr>
          <w:rFonts w:ascii="Times New Roman" w:hAnsi="Times New Roman"/>
          <w:sz w:val="22"/>
        </w:rPr>
        <w:t xml:space="preserve">being ranked </w:t>
      </w:r>
      <w:r w:rsidR="00DE6551">
        <w:rPr>
          <w:rFonts w:ascii="Times New Roman" w:hAnsi="Times New Roman"/>
          <w:sz w:val="22"/>
        </w:rPr>
        <w:t>in each</w:t>
      </w:r>
      <w:r w:rsidR="00542D2D">
        <w:rPr>
          <w:rFonts w:ascii="Times New Roman" w:hAnsi="Times New Roman"/>
          <w:sz w:val="22"/>
        </w:rPr>
        <w:t xml:space="preserve"> position, i.e. first, second or third in terms of each event type. The right-hand column shows the cumulative probabilities. T</w:t>
      </w:r>
      <w:r w:rsidR="00C26C5D">
        <w:rPr>
          <w:rFonts w:ascii="Times New Roman" w:hAnsi="Times New Roman"/>
          <w:sz w:val="22"/>
        </w:rPr>
        <w:t>he area under the curve</w:t>
      </w:r>
      <w:r w:rsidR="009B4370">
        <w:rPr>
          <w:rFonts w:ascii="Times New Roman" w:hAnsi="Times New Roman"/>
          <w:sz w:val="22"/>
        </w:rPr>
        <w:t xml:space="preserve"> (AUC)</w:t>
      </w:r>
      <w:r w:rsidR="00C26C5D">
        <w:rPr>
          <w:rFonts w:ascii="Times New Roman" w:hAnsi="Times New Roman"/>
          <w:sz w:val="22"/>
        </w:rPr>
        <w:t xml:space="preserve"> for the cumulative probability</w:t>
      </w:r>
      <w:r w:rsidR="00542D2D">
        <w:rPr>
          <w:rFonts w:ascii="Times New Roman" w:hAnsi="Times New Roman"/>
          <w:sz w:val="22"/>
        </w:rPr>
        <w:t xml:space="preserve"> plots is equal to a maximum value of 1 if the regimen is unequivocally the best for that event type, and 0 if it is the worst.</w:t>
      </w:r>
      <w:bookmarkEnd w:id="2"/>
      <w:r w:rsidR="00DE6551">
        <w:rPr>
          <w:rFonts w:ascii="Times New Roman" w:hAnsi="Times New Roman"/>
          <w:sz w:val="22"/>
        </w:rPr>
        <w:t xml:space="preserve"> </w:t>
      </w:r>
      <w:r w:rsidRPr="00DE3AFE">
        <w:rPr>
          <w:sz w:val="22"/>
        </w:rPr>
        <w:t xml:space="preserve"> </w:t>
      </w:r>
    </w:p>
    <w:p w:rsidR="00686915" w:rsidRDefault="00DE6551" w:rsidP="00DE6551">
      <w:pPr>
        <w:spacing w:line="360" w:lineRule="auto"/>
        <w:jc w:val="center"/>
        <w:divId w:val="792793112"/>
        <w:rPr>
          <w:rFonts w:ascii="Times New Roman" w:hAnsi="Times New Roman"/>
        </w:rPr>
      </w:pPr>
      <w:bookmarkStart w:id="3" w:name="_GoBack"/>
      <w:r w:rsidRPr="00DE6551">
        <w:rPr>
          <w:noProof/>
          <w:lang w:eastAsia="en-GB"/>
        </w:rPr>
        <w:drawing>
          <wp:inline distT="0" distB="0" distL="0" distR="0">
            <wp:extent cx="6029960" cy="6944360"/>
            <wp:effectExtent l="0" t="0" r="889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694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3"/>
    </w:p>
    <w:sectPr w:rsidR="00686915" w:rsidSect="00945D79">
      <w:headerReference w:type="default" r:id="rId9"/>
      <w:headerReference w:type="first" r:id="rId10"/>
      <w:footnotePr>
        <w:numFmt w:val="chicago"/>
      </w:footnotePr>
      <w:pgSz w:w="11906" w:h="16838"/>
      <w:pgMar w:top="1134" w:right="907" w:bottom="1134" w:left="90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B1" w:rsidRDefault="00E31CB1" w:rsidP="00D03487">
      <w:pPr>
        <w:spacing w:after="0" w:line="240" w:lineRule="auto"/>
      </w:pPr>
      <w:r>
        <w:separator/>
      </w:r>
    </w:p>
    <w:p w:rsidR="00E31CB1" w:rsidRDefault="00E31CB1"/>
  </w:endnote>
  <w:endnote w:type="continuationSeparator" w:id="0">
    <w:p w:rsidR="00E31CB1" w:rsidRDefault="00E31CB1" w:rsidP="00D03487">
      <w:pPr>
        <w:spacing w:after="0" w:line="240" w:lineRule="auto"/>
      </w:pPr>
      <w:r>
        <w:continuationSeparator/>
      </w:r>
    </w:p>
    <w:p w:rsidR="00E31CB1" w:rsidRDefault="00E31CB1"/>
  </w:endnote>
  <w:endnote w:type="continuationNotice" w:id="1">
    <w:p w:rsidR="00E31CB1" w:rsidRDefault="00E31C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B1" w:rsidRDefault="00E31CB1" w:rsidP="00D03487">
      <w:pPr>
        <w:spacing w:after="0" w:line="240" w:lineRule="auto"/>
      </w:pPr>
      <w:r>
        <w:separator/>
      </w:r>
    </w:p>
    <w:p w:rsidR="00E31CB1" w:rsidRDefault="00E31CB1"/>
  </w:footnote>
  <w:footnote w:type="continuationSeparator" w:id="0">
    <w:p w:rsidR="00E31CB1" w:rsidRDefault="00E31CB1" w:rsidP="00D03487">
      <w:pPr>
        <w:spacing w:after="0" w:line="240" w:lineRule="auto"/>
      </w:pPr>
      <w:r>
        <w:continuationSeparator/>
      </w:r>
    </w:p>
    <w:p w:rsidR="00E31CB1" w:rsidRDefault="00E31CB1"/>
  </w:footnote>
  <w:footnote w:type="continuationNotice" w:id="1">
    <w:p w:rsidR="00E31CB1" w:rsidRDefault="00E31C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25" w:rsidRPr="00CE7A68" w:rsidRDefault="005E0525" w:rsidP="00D31B1B">
    <w:pPr>
      <w:pStyle w:val="Header"/>
      <w:spacing w:after="160"/>
      <w:jc w:val="right"/>
      <w:rPr>
        <w:rFonts w:ascii="Times New Roman" w:hAnsi="Times New Roman"/>
        <w:i/>
        <w:sz w:val="20"/>
      </w:rPr>
    </w:pPr>
    <w:r w:rsidRPr="00CE7A68">
      <w:rPr>
        <w:rFonts w:ascii="Times New Roman" w:hAnsi="Times New Roman"/>
        <w:i/>
        <w:sz w:val="20"/>
      </w:rPr>
      <w:t>Clarke et al., Multi-arm CEA adjuvant trastuzumab in early breast cancer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25" w:rsidRDefault="005E0525" w:rsidP="00874BB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4CB"/>
    <w:multiLevelType w:val="hybridMultilevel"/>
    <w:tmpl w:val="93941692"/>
    <w:lvl w:ilvl="0" w:tplc="113EE68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2317"/>
    <w:multiLevelType w:val="multilevel"/>
    <w:tmpl w:val="D560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A6377"/>
    <w:multiLevelType w:val="hybridMultilevel"/>
    <w:tmpl w:val="7B701156"/>
    <w:lvl w:ilvl="0" w:tplc="C0F61D50">
      <w:start w:val="1"/>
      <w:numFmt w:val="decimal"/>
      <w:lvlText w:val="%1."/>
      <w:lvlJc w:val="left"/>
      <w:pPr>
        <w:ind w:left="5606" w:hanging="360"/>
      </w:pPr>
    </w:lvl>
    <w:lvl w:ilvl="1" w:tplc="64DCABC2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9177E"/>
    <w:multiLevelType w:val="hybridMultilevel"/>
    <w:tmpl w:val="2E5E1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1139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83351E"/>
    <w:multiLevelType w:val="hybridMultilevel"/>
    <w:tmpl w:val="685AC09A"/>
    <w:lvl w:ilvl="0" w:tplc="8BC8E6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5738"/>
    <w:multiLevelType w:val="hybridMultilevel"/>
    <w:tmpl w:val="9DA2DEAC"/>
    <w:lvl w:ilvl="0" w:tplc="8F52A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F1668"/>
    <w:multiLevelType w:val="hybridMultilevel"/>
    <w:tmpl w:val="49A246BA"/>
    <w:lvl w:ilvl="0" w:tplc="3A868A4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F2AB4"/>
    <w:multiLevelType w:val="hybridMultilevel"/>
    <w:tmpl w:val="C84C8852"/>
    <w:lvl w:ilvl="0" w:tplc="2B385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61B4B"/>
    <w:multiLevelType w:val="hybridMultilevel"/>
    <w:tmpl w:val="64940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E64C9"/>
    <w:multiLevelType w:val="hybridMultilevel"/>
    <w:tmpl w:val="BE988376"/>
    <w:lvl w:ilvl="0" w:tplc="E1C2669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C18C7"/>
    <w:multiLevelType w:val="hybridMultilevel"/>
    <w:tmpl w:val="948E880E"/>
    <w:lvl w:ilvl="0" w:tplc="9E2EEB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83885"/>
    <w:multiLevelType w:val="hybridMultilevel"/>
    <w:tmpl w:val="93F21842"/>
    <w:lvl w:ilvl="0" w:tplc="BC3CC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E5812"/>
    <w:multiLevelType w:val="hybridMultilevel"/>
    <w:tmpl w:val="86BEB782"/>
    <w:lvl w:ilvl="0" w:tplc="EB7237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0188A"/>
    <w:multiLevelType w:val="hybridMultilevel"/>
    <w:tmpl w:val="F37EF43C"/>
    <w:lvl w:ilvl="0" w:tplc="889087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B7E43"/>
    <w:multiLevelType w:val="hybridMultilevel"/>
    <w:tmpl w:val="8A705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0593B"/>
    <w:multiLevelType w:val="hybridMultilevel"/>
    <w:tmpl w:val="626413C8"/>
    <w:lvl w:ilvl="0" w:tplc="C22A76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F05F6"/>
    <w:multiLevelType w:val="hybridMultilevel"/>
    <w:tmpl w:val="0F045280"/>
    <w:lvl w:ilvl="0" w:tplc="5686D8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151F6"/>
    <w:multiLevelType w:val="hybridMultilevel"/>
    <w:tmpl w:val="09D0F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96048"/>
    <w:multiLevelType w:val="multilevel"/>
    <w:tmpl w:val="9D3A54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006983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CAD706D"/>
    <w:multiLevelType w:val="hybridMultilevel"/>
    <w:tmpl w:val="A2949654"/>
    <w:lvl w:ilvl="0" w:tplc="C1069E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E2799"/>
    <w:multiLevelType w:val="hybridMultilevel"/>
    <w:tmpl w:val="CA9E8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717BF"/>
    <w:multiLevelType w:val="hybridMultilevel"/>
    <w:tmpl w:val="CB38C7D4"/>
    <w:lvl w:ilvl="0" w:tplc="6AB2C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F459C"/>
    <w:multiLevelType w:val="hybridMultilevel"/>
    <w:tmpl w:val="0E50923A"/>
    <w:lvl w:ilvl="0" w:tplc="F68876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A4E3A"/>
    <w:multiLevelType w:val="hybridMultilevel"/>
    <w:tmpl w:val="22AC7BD8"/>
    <w:lvl w:ilvl="0" w:tplc="9D0C4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D7E54"/>
    <w:multiLevelType w:val="hybridMultilevel"/>
    <w:tmpl w:val="8D16FF62"/>
    <w:lvl w:ilvl="0" w:tplc="51C43D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44E4B"/>
    <w:multiLevelType w:val="hybridMultilevel"/>
    <w:tmpl w:val="A3FEC8FE"/>
    <w:lvl w:ilvl="0" w:tplc="9662D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155CA"/>
    <w:multiLevelType w:val="hybridMultilevel"/>
    <w:tmpl w:val="D4C87FA0"/>
    <w:lvl w:ilvl="0" w:tplc="0E2E6D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53D45"/>
    <w:multiLevelType w:val="hybridMultilevel"/>
    <w:tmpl w:val="7B6C4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26A77"/>
    <w:multiLevelType w:val="hybridMultilevel"/>
    <w:tmpl w:val="2D301490"/>
    <w:lvl w:ilvl="0" w:tplc="BCF0D41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231D3"/>
    <w:multiLevelType w:val="hybridMultilevel"/>
    <w:tmpl w:val="B6FC6EDE"/>
    <w:lvl w:ilvl="0" w:tplc="F71A52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B1A68"/>
    <w:multiLevelType w:val="hybridMultilevel"/>
    <w:tmpl w:val="711CC580"/>
    <w:lvl w:ilvl="0" w:tplc="C35C49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C4407"/>
    <w:multiLevelType w:val="hybridMultilevel"/>
    <w:tmpl w:val="01C8C9F4"/>
    <w:lvl w:ilvl="0" w:tplc="56509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B1389"/>
    <w:multiLevelType w:val="hybridMultilevel"/>
    <w:tmpl w:val="62222228"/>
    <w:lvl w:ilvl="0" w:tplc="2E4C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1"/>
  </w:num>
  <w:num w:numId="6">
    <w:abstractNumId w:val="6"/>
  </w:num>
  <w:num w:numId="7">
    <w:abstractNumId w:val="33"/>
  </w:num>
  <w:num w:numId="8">
    <w:abstractNumId w:val="13"/>
  </w:num>
  <w:num w:numId="9">
    <w:abstractNumId w:val="32"/>
  </w:num>
  <w:num w:numId="10">
    <w:abstractNumId w:val="14"/>
  </w:num>
  <w:num w:numId="11">
    <w:abstractNumId w:val="24"/>
  </w:num>
  <w:num w:numId="12">
    <w:abstractNumId w:val="30"/>
  </w:num>
  <w:num w:numId="13">
    <w:abstractNumId w:val="5"/>
  </w:num>
  <w:num w:numId="14">
    <w:abstractNumId w:val="17"/>
  </w:num>
  <w:num w:numId="15">
    <w:abstractNumId w:val="12"/>
  </w:num>
  <w:num w:numId="16">
    <w:abstractNumId w:val="31"/>
  </w:num>
  <w:num w:numId="17">
    <w:abstractNumId w:val="16"/>
  </w:num>
  <w:num w:numId="18">
    <w:abstractNumId w:val="20"/>
  </w:num>
  <w:num w:numId="19">
    <w:abstractNumId w:val="22"/>
  </w:num>
  <w:num w:numId="20">
    <w:abstractNumId w:val="26"/>
  </w:num>
  <w:num w:numId="21">
    <w:abstractNumId w:val="19"/>
  </w:num>
  <w:num w:numId="22">
    <w:abstractNumId w:val="0"/>
  </w:num>
  <w:num w:numId="23">
    <w:abstractNumId w:val="19"/>
  </w:num>
  <w:num w:numId="24">
    <w:abstractNumId w:val="28"/>
  </w:num>
  <w:num w:numId="25">
    <w:abstractNumId w:val="10"/>
  </w:num>
  <w:num w:numId="26">
    <w:abstractNumId w:val="3"/>
  </w:num>
  <w:num w:numId="27">
    <w:abstractNumId w:val="15"/>
  </w:num>
  <w:num w:numId="28">
    <w:abstractNumId w:val="23"/>
  </w:num>
  <w:num w:numId="29">
    <w:abstractNumId w:val="1"/>
  </w:num>
  <w:num w:numId="30">
    <w:abstractNumId w:val="18"/>
  </w:num>
  <w:num w:numId="31">
    <w:abstractNumId w:val="27"/>
  </w:num>
  <w:num w:numId="32">
    <w:abstractNumId w:val="29"/>
  </w:num>
  <w:num w:numId="33">
    <w:abstractNumId w:val="25"/>
  </w:num>
  <w:num w:numId="34">
    <w:abstractNumId w:val="7"/>
  </w:num>
  <w:num w:numId="3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0er5a5f20zrtietrap5a00yp5s90wpp2s59&quot;&gt;TrasPaper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/record-ids&gt;&lt;/item&gt;&lt;/Libraries&gt;"/>
  </w:docVars>
  <w:rsids>
    <w:rsidRoot w:val="004E7779"/>
    <w:rsid w:val="0000000E"/>
    <w:rsid w:val="00000520"/>
    <w:rsid w:val="00000E10"/>
    <w:rsid w:val="00001328"/>
    <w:rsid w:val="00002358"/>
    <w:rsid w:val="00002E20"/>
    <w:rsid w:val="00005E64"/>
    <w:rsid w:val="00006282"/>
    <w:rsid w:val="00006D0A"/>
    <w:rsid w:val="00007313"/>
    <w:rsid w:val="000100ED"/>
    <w:rsid w:val="0001019B"/>
    <w:rsid w:val="000101CC"/>
    <w:rsid w:val="000104C9"/>
    <w:rsid w:val="0001160F"/>
    <w:rsid w:val="00011841"/>
    <w:rsid w:val="00011F80"/>
    <w:rsid w:val="00012172"/>
    <w:rsid w:val="00012249"/>
    <w:rsid w:val="00012455"/>
    <w:rsid w:val="00012486"/>
    <w:rsid w:val="000125A1"/>
    <w:rsid w:val="00012662"/>
    <w:rsid w:val="00013942"/>
    <w:rsid w:val="00013A69"/>
    <w:rsid w:val="000148DF"/>
    <w:rsid w:val="00014901"/>
    <w:rsid w:val="00014DF8"/>
    <w:rsid w:val="000151FD"/>
    <w:rsid w:val="000153DD"/>
    <w:rsid w:val="00015422"/>
    <w:rsid w:val="00015583"/>
    <w:rsid w:val="00015AED"/>
    <w:rsid w:val="00015E43"/>
    <w:rsid w:val="00016468"/>
    <w:rsid w:val="0001659A"/>
    <w:rsid w:val="00016D5A"/>
    <w:rsid w:val="0001711D"/>
    <w:rsid w:val="0002001B"/>
    <w:rsid w:val="000207AA"/>
    <w:rsid w:val="00020FB9"/>
    <w:rsid w:val="00021C45"/>
    <w:rsid w:val="0002291A"/>
    <w:rsid w:val="00023887"/>
    <w:rsid w:val="00023DC3"/>
    <w:rsid w:val="00023E3A"/>
    <w:rsid w:val="00025142"/>
    <w:rsid w:val="0002532A"/>
    <w:rsid w:val="0002556A"/>
    <w:rsid w:val="00025C1E"/>
    <w:rsid w:val="0002625E"/>
    <w:rsid w:val="00026933"/>
    <w:rsid w:val="00026935"/>
    <w:rsid w:val="00027267"/>
    <w:rsid w:val="000275AD"/>
    <w:rsid w:val="00027DDC"/>
    <w:rsid w:val="00030207"/>
    <w:rsid w:val="000315BB"/>
    <w:rsid w:val="00031CE3"/>
    <w:rsid w:val="00031E22"/>
    <w:rsid w:val="00032B13"/>
    <w:rsid w:val="00032E88"/>
    <w:rsid w:val="00033985"/>
    <w:rsid w:val="00034190"/>
    <w:rsid w:val="00034FC0"/>
    <w:rsid w:val="00036795"/>
    <w:rsid w:val="00036EEF"/>
    <w:rsid w:val="00037006"/>
    <w:rsid w:val="0003713A"/>
    <w:rsid w:val="00037A95"/>
    <w:rsid w:val="00037F0D"/>
    <w:rsid w:val="00040131"/>
    <w:rsid w:val="00040E5B"/>
    <w:rsid w:val="0004258C"/>
    <w:rsid w:val="000426E7"/>
    <w:rsid w:val="00042E77"/>
    <w:rsid w:val="00042F9B"/>
    <w:rsid w:val="000433E5"/>
    <w:rsid w:val="00043A7D"/>
    <w:rsid w:val="000444E9"/>
    <w:rsid w:val="00044C0E"/>
    <w:rsid w:val="00045E3F"/>
    <w:rsid w:val="000465EC"/>
    <w:rsid w:val="0004666D"/>
    <w:rsid w:val="00047154"/>
    <w:rsid w:val="00050113"/>
    <w:rsid w:val="00050466"/>
    <w:rsid w:val="00051163"/>
    <w:rsid w:val="000518C7"/>
    <w:rsid w:val="00051936"/>
    <w:rsid w:val="00051DCC"/>
    <w:rsid w:val="000522E5"/>
    <w:rsid w:val="000528E7"/>
    <w:rsid w:val="0005337B"/>
    <w:rsid w:val="0005338D"/>
    <w:rsid w:val="00053FE3"/>
    <w:rsid w:val="0005444F"/>
    <w:rsid w:val="00054D16"/>
    <w:rsid w:val="000550AE"/>
    <w:rsid w:val="00055774"/>
    <w:rsid w:val="00055BC1"/>
    <w:rsid w:val="00056638"/>
    <w:rsid w:val="000567F9"/>
    <w:rsid w:val="00056D6E"/>
    <w:rsid w:val="000570A0"/>
    <w:rsid w:val="0005752B"/>
    <w:rsid w:val="00061009"/>
    <w:rsid w:val="00063283"/>
    <w:rsid w:val="0006406F"/>
    <w:rsid w:val="00064364"/>
    <w:rsid w:val="00065C26"/>
    <w:rsid w:val="00065CA9"/>
    <w:rsid w:val="000661B1"/>
    <w:rsid w:val="00066822"/>
    <w:rsid w:val="0006697A"/>
    <w:rsid w:val="000673BF"/>
    <w:rsid w:val="000676A9"/>
    <w:rsid w:val="00067A6C"/>
    <w:rsid w:val="00070E87"/>
    <w:rsid w:val="00071089"/>
    <w:rsid w:val="000712EB"/>
    <w:rsid w:val="000719E7"/>
    <w:rsid w:val="0007201A"/>
    <w:rsid w:val="0007251D"/>
    <w:rsid w:val="000742C5"/>
    <w:rsid w:val="00074A29"/>
    <w:rsid w:val="00074CE1"/>
    <w:rsid w:val="00075000"/>
    <w:rsid w:val="000752B2"/>
    <w:rsid w:val="00075734"/>
    <w:rsid w:val="00076828"/>
    <w:rsid w:val="000768BD"/>
    <w:rsid w:val="00076FD5"/>
    <w:rsid w:val="00077630"/>
    <w:rsid w:val="00077BC4"/>
    <w:rsid w:val="00080286"/>
    <w:rsid w:val="0008059A"/>
    <w:rsid w:val="0008087A"/>
    <w:rsid w:val="00080A28"/>
    <w:rsid w:val="00080FB0"/>
    <w:rsid w:val="00081296"/>
    <w:rsid w:val="000818EB"/>
    <w:rsid w:val="00081ACD"/>
    <w:rsid w:val="00082913"/>
    <w:rsid w:val="00082BEA"/>
    <w:rsid w:val="00083EAF"/>
    <w:rsid w:val="00084BE4"/>
    <w:rsid w:val="00084E14"/>
    <w:rsid w:val="00085AFB"/>
    <w:rsid w:val="000861F7"/>
    <w:rsid w:val="000864E8"/>
    <w:rsid w:val="00086B44"/>
    <w:rsid w:val="000877DC"/>
    <w:rsid w:val="00087CEC"/>
    <w:rsid w:val="00090771"/>
    <w:rsid w:val="00090D6C"/>
    <w:rsid w:val="00091485"/>
    <w:rsid w:val="00091BB9"/>
    <w:rsid w:val="000925D3"/>
    <w:rsid w:val="00092C44"/>
    <w:rsid w:val="00093668"/>
    <w:rsid w:val="0009465D"/>
    <w:rsid w:val="000962BC"/>
    <w:rsid w:val="00096DD5"/>
    <w:rsid w:val="0009774A"/>
    <w:rsid w:val="000A089B"/>
    <w:rsid w:val="000A10BF"/>
    <w:rsid w:val="000A12BA"/>
    <w:rsid w:val="000A1D3A"/>
    <w:rsid w:val="000A24CA"/>
    <w:rsid w:val="000A279D"/>
    <w:rsid w:val="000A27E2"/>
    <w:rsid w:val="000A3177"/>
    <w:rsid w:val="000A3CF3"/>
    <w:rsid w:val="000A47A8"/>
    <w:rsid w:val="000A489E"/>
    <w:rsid w:val="000A49D1"/>
    <w:rsid w:val="000A65D5"/>
    <w:rsid w:val="000A69D9"/>
    <w:rsid w:val="000A78AB"/>
    <w:rsid w:val="000A78B9"/>
    <w:rsid w:val="000A7B9E"/>
    <w:rsid w:val="000A7DBA"/>
    <w:rsid w:val="000A7EBF"/>
    <w:rsid w:val="000B018A"/>
    <w:rsid w:val="000B1117"/>
    <w:rsid w:val="000B14FB"/>
    <w:rsid w:val="000B28BA"/>
    <w:rsid w:val="000B290F"/>
    <w:rsid w:val="000B29F5"/>
    <w:rsid w:val="000B35E9"/>
    <w:rsid w:val="000B4133"/>
    <w:rsid w:val="000B5121"/>
    <w:rsid w:val="000B5480"/>
    <w:rsid w:val="000B5A95"/>
    <w:rsid w:val="000B6C1A"/>
    <w:rsid w:val="000B6FDA"/>
    <w:rsid w:val="000B73A6"/>
    <w:rsid w:val="000B750C"/>
    <w:rsid w:val="000B75B9"/>
    <w:rsid w:val="000B7B0B"/>
    <w:rsid w:val="000C0044"/>
    <w:rsid w:val="000C093F"/>
    <w:rsid w:val="000C1F08"/>
    <w:rsid w:val="000C206C"/>
    <w:rsid w:val="000C281E"/>
    <w:rsid w:val="000C2827"/>
    <w:rsid w:val="000C31AC"/>
    <w:rsid w:val="000C3423"/>
    <w:rsid w:val="000C382E"/>
    <w:rsid w:val="000C3AB8"/>
    <w:rsid w:val="000C40B7"/>
    <w:rsid w:val="000C4551"/>
    <w:rsid w:val="000C4B5B"/>
    <w:rsid w:val="000C4C79"/>
    <w:rsid w:val="000C57BA"/>
    <w:rsid w:val="000C5B32"/>
    <w:rsid w:val="000C5E57"/>
    <w:rsid w:val="000C6472"/>
    <w:rsid w:val="000C6541"/>
    <w:rsid w:val="000C6DBF"/>
    <w:rsid w:val="000C721E"/>
    <w:rsid w:val="000C766E"/>
    <w:rsid w:val="000D01EE"/>
    <w:rsid w:val="000D0513"/>
    <w:rsid w:val="000D1326"/>
    <w:rsid w:val="000D1660"/>
    <w:rsid w:val="000D3F0A"/>
    <w:rsid w:val="000D45C4"/>
    <w:rsid w:val="000D564C"/>
    <w:rsid w:val="000D630B"/>
    <w:rsid w:val="000D68D7"/>
    <w:rsid w:val="000D6A9D"/>
    <w:rsid w:val="000D7AC0"/>
    <w:rsid w:val="000E1296"/>
    <w:rsid w:val="000E21A6"/>
    <w:rsid w:val="000E2990"/>
    <w:rsid w:val="000E5323"/>
    <w:rsid w:val="000E5352"/>
    <w:rsid w:val="000E53B4"/>
    <w:rsid w:val="000E5BD4"/>
    <w:rsid w:val="000E60BA"/>
    <w:rsid w:val="000E6269"/>
    <w:rsid w:val="000E6639"/>
    <w:rsid w:val="000E6E0A"/>
    <w:rsid w:val="000E7022"/>
    <w:rsid w:val="000E76E2"/>
    <w:rsid w:val="000E7F88"/>
    <w:rsid w:val="000F057B"/>
    <w:rsid w:val="000F0E8D"/>
    <w:rsid w:val="000F11CE"/>
    <w:rsid w:val="000F240B"/>
    <w:rsid w:val="000F2A40"/>
    <w:rsid w:val="000F2EE4"/>
    <w:rsid w:val="000F31CD"/>
    <w:rsid w:val="000F37E4"/>
    <w:rsid w:val="000F3EB7"/>
    <w:rsid w:val="000F3EDB"/>
    <w:rsid w:val="000F43B9"/>
    <w:rsid w:val="000F461C"/>
    <w:rsid w:val="000F4D50"/>
    <w:rsid w:val="000F57D2"/>
    <w:rsid w:val="000F679B"/>
    <w:rsid w:val="000F6B5B"/>
    <w:rsid w:val="000F6E70"/>
    <w:rsid w:val="000F76F7"/>
    <w:rsid w:val="000F78A4"/>
    <w:rsid w:val="000F7D66"/>
    <w:rsid w:val="001010A2"/>
    <w:rsid w:val="00101E18"/>
    <w:rsid w:val="00102612"/>
    <w:rsid w:val="001030DF"/>
    <w:rsid w:val="001037F2"/>
    <w:rsid w:val="00103BD0"/>
    <w:rsid w:val="00104096"/>
    <w:rsid w:val="00104545"/>
    <w:rsid w:val="0010454D"/>
    <w:rsid w:val="001047BC"/>
    <w:rsid w:val="001054A6"/>
    <w:rsid w:val="001054B5"/>
    <w:rsid w:val="00105FFE"/>
    <w:rsid w:val="001065C4"/>
    <w:rsid w:val="00106972"/>
    <w:rsid w:val="00107A32"/>
    <w:rsid w:val="00107DC6"/>
    <w:rsid w:val="00107E68"/>
    <w:rsid w:val="00107E8B"/>
    <w:rsid w:val="00110DFA"/>
    <w:rsid w:val="00111BB2"/>
    <w:rsid w:val="00111D17"/>
    <w:rsid w:val="001120E7"/>
    <w:rsid w:val="001121E0"/>
    <w:rsid w:val="0011233E"/>
    <w:rsid w:val="00112918"/>
    <w:rsid w:val="0011292D"/>
    <w:rsid w:val="001129A6"/>
    <w:rsid w:val="00115AE9"/>
    <w:rsid w:val="00115D7E"/>
    <w:rsid w:val="00115F21"/>
    <w:rsid w:val="00116022"/>
    <w:rsid w:val="0011632A"/>
    <w:rsid w:val="001163A3"/>
    <w:rsid w:val="00116404"/>
    <w:rsid w:val="001168EF"/>
    <w:rsid w:val="001169BA"/>
    <w:rsid w:val="00116C30"/>
    <w:rsid w:val="00116CB8"/>
    <w:rsid w:val="001208AA"/>
    <w:rsid w:val="00120A6D"/>
    <w:rsid w:val="00120CD7"/>
    <w:rsid w:val="001222D4"/>
    <w:rsid w:val="00122B33"/>
    <w:rsid w:val="00123283"/>
    <w:rsid w:val="00123697"/>
    <w:rsid w:val="00124138"/>
    <w:rsid w:val="001241D7"/>
    <w:rsid w:val="00124A9A"/>
    <w:rsid w:val="00124E63"/>
    <w:rsid w:val="00125504"/>
    <w:rsid w:val="001255E6"/>
    <w:rsid w:val="001263F2"/>
    <w:rsid w:val="001264C3"/>
    <w:rsid w:val="001273C0"/>
    <w:rsid w:val="00127B48"/>
    <w:rsid w:val="00127E18"/>
    <w:rsid w:val="001304AE"/>
    <w:rsid w:val="001305E1"/>
    <w:rsid w:val="0013088E"/>
    <w:rsid w:val="00131449"/>
    <w:rsid w:val="001316E3"/>
    <w:rsid w:val="00131C02"/>
    <w:rsid w:val="00131DBC"/>
    <w:rsid w:val="001323C7"/>
    <w:rsid w:val="0013360D"/>
    <w:rsid w:val="001337A3"/>
    <w:rsid w:val="001340DE"/>
    <w:rsid w:val="00134F70"/>
    <w:rsid w:val="00135715"/>
    <w:rsid w:val="001357A1"/>
    <w:rsid w:val="00136063"/>
    <w:rsid w:val="00136615"/>
    <w:rsid w:val="001372C2"/>
    <w:rsid w:val="00137559"/>
    <w:rsid w:val="00137AA2"/>
    <w:rsid w:val="00137B57"/>
    <w:rsid w:val="001406E9"/>
    <w:rsid w:val="00141644"/>
    <w:rsid w:val="0014178C"/>
    <w:rsid w:val="00141935"/>
    <w:rsid w:val="00141FAF"/>
    <w:rsid w:val="00142510"/>
    <w:rsid w:val="001425AD"/>
    <w:rsid w:val="00142895"/>
    <w:rsid w:val="00142EC9"/>
    <w:rsid w:val="00143AAA"/>
    <w:rsid w:val="00143E6D"/>
    <w:rsid w:val="00144509"/>
    <w:rsid w:val="00144AC2"/>
    <w:rsid w:val="00144CCB"/>
    <w:rsid w:val="001452FD"/>
    <w:rsid w:val="00145324"/>
    <w:rsid w:val="00145B34"/>
    <w:rsid w:val="001463C5"/>
    <w:rsid w:val="0014737E"/>
    <w:rsid w:val="001475EA"/>
    <w:rsid w:val="0015120F"/>
    <w:rsid w:val="00151A91"/>
    <w:rsid w:val="001521CC"/>
    <w:rsid w:val="001524B6"/>
    <w:rsid w:val="00152942"/>
    <w:rsid w:val="00152C04"/>
    <w:rsid w:val="0015366B"/>
    <w:rsid w:val="00153DFD"/>
    <w:rsid w:val="00154EA3"/>
    <w:rsid w:val="00154F28"/>
    <w:rsid w:val="001555A2"/>
    <w:rsid w:val="00155BFA"/>
    <w:rsid w:val="00156603"/>
    <w:rsid w:val="001568F1"/>
    <w:rsid w:val="0015705B"/>
    <w:rsid w:val="0016033D"/>
    <w:rsid w:val="00160985"/>
    <w:rsid w:val="0016098D"/>
    <w:rsid w:val="00160C54"/>
    <w:rsid w:val="00161168"/>
    <w:rsid w:val="00161E75"/>
    <w:rsid w:val="00163F63"/>
    <w:rsid w:val="0016468B"/>
    <w:rsid w:val="00164F50"/>
    <w:rsid w:val="001658E4"/>
    <w:rsid w:val="00165DF2"/>
    <w:rsid w:val="00166702"/>
    <w:rsid w:val="00166C40"/>
    <w:rsid w:val="00167727"/>
    <w:rsid w:val="001702FE"/>
    <w:rsid w:val="00170710"/>
    <w:rsid w:val="001715BA"/>
    <w:rsid w:val="00171799"/>
    <w:rsid w:val="001720D0"/>
    <w:rsid w:val="0017293D"/>
    <w:rsid w:val="001730F5"/>
    <w:rsid w:val="00173B69"/>
    <w:rsid w:val="00173D48"/>
    <w:rsid w:val="00174A69"/>
    <w:rsid w:val="001754C7"/>
    <w:rsid w:val="00175714"/>
    <w:rsid w:val="001763AA"/>
    <w:rsid w:val="00176D87"/>
    <w:rsid w:val="0017737B"/>
    <w:rsid w:val="00177B8B"/>
    <w:rsid w:val="00177DCC"/>
    <w:rsid w:val="00180BE9"/>
    <w:rsid w:val="00181916"/>
    <w:rsid w:val="00181BAC"/>
    <w:rsid w:val="00182C2B"/>
    <w:rsid w:val="00183235"/>
    <w:rsid w:val="001836FF"/>
    <w:rsid w:val="00183745"/>
    <w:rsid w:val="001843B1"/>
    <w:rsid w:val="0018448C"/>
    <w:rsid w:val="0018475B"/>
    <w:rsid w:val="00184D10"/>
    <w:rsid w:val="00184F90"/>
    <w:rsid w:val="00185A78"/>
    <w:rsid w:val="00185B1C"/>
    <w:rsid w:val="00186394"/>
    <w:rsid w:val="001863B1"/>
    <w:rsid w:val="00187170"/>
    <w:rsid w:val="00190510"/>
    <w:rsid w:val="00190E78"/>
    <w:rsid w:val="0019159D"/>
    <w:rsid w:val="00191A90"/>
    <w:rsid w:val="001920ED"/>
    <w:rsid w:val="00192806"/>
    <w:rsid w:val="0019368B"/>
    <w:rsid w:val="001939DB"/>
    <w:rsid w:val="00193BB5"/>
    <w:rsid w:val="00193D83"/>
    <w:rsid w:val="00194452"/>
    <w:rsid w:val="00194483"/>
    <w:rsid w:val="001958BE"/>
    <w:rsid w:val="00195D1B"/>
    <w:rsid w:val="00195D55"/>
    <w:rsid w:val="0019600C"/>
    <w:rsid w:val="00197412"/>
    <w:rsid w:val="001A05FE"/>
    <w:rsid w:val="001A0E1D"/>
    <w:rsid w:val="001A108D"/>
    <w:rsid w:val="001A1BE0"/>
    <w:rsid w:val="001A2837"/>
    <w:rsid w:val="001A32D6"/>
    <w:rsid w:val="001A34C8"/>
    <w:rsid w:val="001A36BE"/>
    <w:rsid w:val="001A36F8"/>
    <w:rsid w:val="001A376B"/>
    <w:rsid w:val="001A3B5C"/>
    <w:rsid w:val="001A430D"/>
    <w:rsid w:val="001A502F"/>
    <w:rsid w:val="001A64CC"/>
    <w:rsid w:val="001A7338"/>
    <w:rsid w:val="001A7719"/>
    <w:rsid w:val="001A7952"/>
    <w:rsid w:val="001B0462"/>
    <w:rsid w:val="001B0564"/>
    <w:rsid w:val="001B0900"/>
    <w:rsid w:val="001B10D3"/>
    <w:rsid w:val="001B1558"/>
    <w:rsid w:val="001B1F5E"/>
    <w:rsid w:val="001B1FCA"/>
    <w:rsid w:val="001B24E1"/>
    <w:rsid w:val="001B2820"/>
    <w:rsid w:val="001B2A35"/>
    <w:rsid w:val="001B318E"/>
    <w:rsid w:val="001B3E4A"/>
    <w:rsid w:val="001B4031"/>
    <w:rsid w:val="001B4E62"/>
    <w:rsid w:val="001B52EE"/>
    <w:rsid w:val="001B58B5"/>
    <w:rsid w:val="001B66DE"/>
    <w:rsid w:val="001B6819"/>
    <w:rsid w:val="001B70C5"/>
    <w:rsid w:val="001B70D3"/>
    <w:rsid w:val="001B7CDF"/>
    <w:rsid w:val="001C03FB"/>
    <w:rsid w:val="001C0450"/>
    <w:rsid w:val="001C0B96"/>
    <w:rsid w:val="001C0C8B"/>
    <w:rsid w:val="001C1A46"/>
    <w:rsid w:val="001C2159"/>
    <w:rsid w:val="001C3455"/>
    <w:rsid w:val="001C430B"/>
    <w:rsid w:val="001C460D"/>
    <w:rsid w:val="001C4E21"/>
    <w:rsid w:val="001C5300"/>
    <w:rsid w:val="001C54D8"/>
    <w:rsid w:val="001C5E7D"/>
    <w:rsid w:val="001C6CAF"/>
    <w:rsid w:val="001C6D31"/>
    <w:rsid w:val="001C6FAE"/>
    <w:rsid w:val="001D03C6"/>
    <w:rsid w:val="001D0C88"/>
    <w:rsid w:val="001D229A"/>
    <w:rsid w:val="001D32EE"/>
    <w:rsid w:val="001D3D2C"/>
    <w:rsid w:val="001D442F"/>
    <w:rsid w:val="001D44F8"/>
    <w:rsid w:val="001D4D24"/>
    <w:rsid w:val="001D543D"/>
    <w:rsid w:val="001D5466"/>
    <w:rsid w:val="001D551E"/>
    <w:rsid w:val="001D624A"/>
    <w:rsid w:val="001D66C5"/>
    <w:rsid w:val="001D6A76"/>
    <w:rsid w:val="001D6C76"/>
    <w:rsid w:val="001D6D4A"/>
    <w:rsid w:val="001D7B4B"/>
    <w:rsid w:val="001E003D"/>
    <w:rsid w:val="001E1947"/>
    <w:rsid w:val="001E1A5E"/>
    <w:rsid w:val="001E20FC"/>
    <w:rsid w:val="001E22E6"/>
    <w:rsid w:val="001E32A5"/>
    <w:rsid w:val="001E3C17"/>
    <w:rsid w:val="001E3C82"/>
    <w:rsid w:val="001E4083"/>
    <w:rsid w:val="001E4899"/>
    <w:rsid w:val="001E4CE4"/>
    <w:rsid w:val="001E5C30"/>
    <w:rsid w:val="001E5E68"/>
    <w:rsid w:val="001E5FD9"/>
    <w:rsid w:val="001E60FF"/>
    <w:rsid w:val="001E6781"/>
    <w:rsid w:val="001E7507"/>
    <w:rsid w:val="001F0D8F"/>
    <w:rsid w:val="001F12B3"/>
    <w:rsid w:val="001F1674"/>
    <w:rsid w:val="001F2103"/>
    <w:rsid w:val="001F24CD"/>
    <w:rsid w:val="001F2904"/>
    <w:rsid w:val="001F2A17"/>
    <w:rsid w:val="001F2A3A"/>
    <w:rsid w:val="001F30E9"/>
    <w:rsid w:val="001F3DF4"/>
    <w:rsid w:val="001F3F48"/>
    <w:rsid w:val="001F49BB"/>
    <w:rsid w:val="001F4C12"/>
    <w:rsid w:val="001F5531"/>
    <w:rsid w:val="001F5A72"/>
    <w:rsid w:val="001F5FEB"/>
    <w:rsid w:val="001F63ED"/>
    <w:rsid w:val="001F642F"/>
    <w:rsid w:val="001F64B3"/>
    <w:rsid w:val="001F7D60"/>
    <w:rsid w:val="001F7DAD"/>
    <w:rsid w:val="002004FB"/>
    <w:rsid w:val="0020199B"/>
    <w:rsid w:val="00202820"/>
    <w:rsid w:val="00202C91"/>
    <w:rsid w:val="0020310F"/>
    <w:rsid w:val="00203E67"/>
    <w:rsid w:val="00204118"/>
    <w:rsid w:val="002043CE"/>
    <w:rsid w:val="00204FF8"/>
    <w:rsid w:val="0020520F"/>
    <w:rsid w:val="0020537D"/>
    <w:rsid w:val="00205591"/>
    <w:rsid w:val="002065EC"/>
    <w:rsid w:val="00206B5D"/>
    <w:rsid w:val="00206EFE"/>
    <w:rsid w:val="002071F3"/>
    <w:rsid w:val="00207277"/>
    <w:rsid w:val="00207BE1"/>
    <w:rsid w:val="00210346"/>
    <w:rsid w:val="00210D54"/>
    <w:rsid w:val="0021127C"/>
    <w:rsid w:val="00211A5C"/>
    <w:rsid w:val="00211D13"/>
    <w:rsid w:val="00211DC3"/>
    <w:rsid w:val="0021261E"/>
    <w:rsid w:val="0021397E"/>
    <w:rsid w:val="002166EF"/>
    <w:rsid w:val="00216B62"/>
    <w:rsid w:val="0021732A"/>
    <w:rsid w:val="002174CE"/>
    <w:rsid w:val="00217880"/>
    <w:rsid w:val="002200C0"/>
    <w:rsid w:val="002202A3"/>
    <w:rsid w:val="00220B97"/>
    <w:rsid w:val="00221284"/>
    <w:rsid w:val="00223326"/>
    <w:rsid w:val="002236A6"/>
    <w:rsid w:val="00223B94"/>
    <w:rsid w:val="00223C17"/>
    <w:rsid w:val="00223FD7"/>
    <w:rsid w:val="00224579"/>
    <w:rsid w:val="00224AB2"/>
    <w:rsid w:val="00224D58"/>
    <w:rsid w:val="002253E9"/>
    <w:rsid w:val="002256C1"/>
    <w:rsid w:val="0022589C"/>
    <w:rsid w:val="002262AA"/>
    <w:rsid w:val="0022637E"/>
    <w:rsid w:val="002269FF"/>
    <w:rsid w:val="0022736A"/>
    <w:rsid w:val="0022763F"/>
    <w:rsid w:val="00227E57"/>
    <w:rsid w:val="00230268"/>
    <w:rsid w:val="00232055"/>
    <w:rsid w:val="00232FBF"/>
    <w:rsid w:val="0023392E"/>
    <w:rsid w:val="002344C2"/>
    <w:rsid w:val="002346A1"/>
    <w:rsid w:val="00234C9F"/>
    <w:rsid w:val="00235385"/>
    <w:rsid w:val="00236036"/>
    <w:rsid w:val="00237B27"/>
    <w:rsid w:val="00237BA2"/>
    <w:rsid w:val="00237C01"/>
    <w:rsid w:val="00240555"/>
    <w:rsid w:val="00240915"/>
    <w:rsid w:val="00240B42"/>
    <w:rsid w:val="00241147"/>
    <w:rsid w:val="0024177D"/>
    <w:rsid w:val="002417C5"/>
    <w:rsid w:val="00241867"/>
    <w:rsid w:val="00241AD3"/>
    <w:rsid w:val="00242987"/>
    <w:rsid w:val="00243A1B"/>
    <w:rsid w:val="00243AB1"/>
    <w:rsid w:val="002440C9"/>
    <w:rsid w:val="0024496A"/>
    <w:rsid w:val="0024566C"/>
    <w:rsid w:val="00245727"/>
    <w:rsid w:val="00245949"/>
    <w:rsid w:val="002459AF"/>
    <w:rsid w:val="00245C6A"/>
    <w:rsid w:val="00246566"/>
    <w:rsid w:val="00246A62"/>
    <w:rsid w:val="00247AAE"/>
    <w:rsid w:val="00247D5F"/>
    <w:rsid w:val="00250028"/>
    <w:rsid w:val="00250250"/>
    <w:rsid w:val="0025072F"/>
    <w:rsid w:val="002510AD"/>
    <w:rsid w:val="00251AAE"/>
    <w:rsid w:val="00251B7A"/>
    <w:rsid w:val="00251EC6"/>
    <w:rsid w:val="00252BA1"/>
    <w:rsid w:val="00252DCE"/>
    <w:rsid w:val="002533DD"/>
    <w:rsid w:val="00253911"/>
    <w:rsid w:val="00253EC4"/>
    <w:rsid w:val="0025452C"/>
    <w:rsid w:val="00254C44"/>
    <w:rsid w:val="00255539"/>
    <w:rsid w:val="00255D01"/>
    <w:rsid w:val="00256035"/>
    <w:rsid w:val="00256634"/>
    <w:rsid w:val="00256B7E"/>
    <w:rsid w:val="0025751B"/>
    <w:rsid w:val="0025777F"/>
    <w:rsid w:val="00260600"/>
    <w:rsid w:val="00261596"/>
    <w:rsid w:val="00262D10"/>
    <w:rsid w:val="00262F92"/>
    <w:rsid w:val="00263144"/>
    <w:rsid w:val="002636F8"/>
    <w:rsid w:val="00264049"/>
    <w:rsid w:val="002651DE"/>
    <w:rsid w:val="002653A2"/>
    <w:rsid w:val="00265D6D"/>
    <w:rsid w:val="002673D1"/>
    <w:rsid w:val="00267764"/>
    <w:rsid w:val="00267D4F"/>
    <w:rsid w:val="00272B79"/>
    <w:rsid w:val="00272D37"/>
    <w:rsid w:val="00272F23"/>
    <w:rsid w:val="00274E07"/>
    <w:rsid w:val="002752AC"/>
    <w:rsid w:val="00275631"/>
    <w:rsid w:val="00275769"/>
    <w:rsid w:val="00276A85"/>
    <w:rsid w:val="00277346"/>
    <w:rsid w:val="002775A4"/>
    <w:rsid w:val="00277EF4"/>
    <w:rsid w:val="00280785"/>
    <w:rsid w:val="00280A0A"/>
    <w:rsid w:val="00280DEE"/>
    <w:rsid w:val="00281469"/>
    <w:rsid w:val="00281C2C"/>
    <w:rsid w:val="00281EBC"/>
    <w:rsid w:val="002823B9"/>
    <w:rsid w:val="0028268E"/>
    <w:rsid w:val="00282BAE"/>
    <w:rsid w:val="00282F33"/>
    <w:rsid w:val="002832F8"/>
    <w:rsid w:val="002834A1"/>
    <w:rsid w:val="002839C7"/>
    <w:rsid w:val="002840F9"/>
    <w:rsid w:val="00284816"/>
    <w:rsid w:val="00284FDD"/>
    <w:rsid w:val="002850FE"/>
    <w:rsid w:val="002859F0"/>
    <w:rsid w:val="00285CE1"/>
    <w:rsid w:val="00286197"/>
    <w:rsid w:val="00286AFA"/>
    <w:rsid w:val="00286CD0"/>
    <w:rsid w:val="00287653"/>
    <w:rsid w:val="002878C3"/>
    <w:rsid w:val="00287AB5"/>
    <w:rsid w:val="00287D0C"/>
    <w:rsid w:val="002910BB"/>
    <w:rsid w:val="002915FA"/>
    <w:rsid w:val="00291A4F"/>
    <w:rsid w:val="00291C31"/>
    <w:rsid w:val="00292394"/>
    <w:rsid w:val="002929D6"/>
    <w:rsid w:val="00292A62"/>
    <w:rsid w:val="00293407"/>
    <w:rsid w:val="00293740"/>
    <w:rsid w:val="00293C6D"/>
    <w:rsid w:val="002944C6"/>
    <w:rsid w:val="0029513F"/>
    <w:rsid w:val="00295927"/>
    <w:rsid w:val="00295D44"/>
    <w:rsid w:val="00296710"/>
    <w:rsid w:val="0029677B"/>
    <w:rsid w:val="00296A03"/>
    <w:rsid w:val="00296EA4"/>
    <w:rsid w:val="00297CBC"/>
    <w:rsid w:val="002A1159"/>
    <w:rsid w:val="002A1361"/>
    <w:rsid w:val="002A152D"/>
    <w:rsid w:val="002A1D01"/>
    <w:rsid w:val="002A226A"/>
    <w:rsid w:val="002A2275"/>
    <w:rsid w:val="002A27A3"/>
    <w:rsid w:val="002A28D1"/>
    <w:rsid w:val="002A34CB"/>
    <w:rsid w:val="002A3833"/>
    <w:rsid w:val="002A450E"/>
    <w:rsid w:val="002A4A64"/>
    <w:rsid w:val="002A503B"/>
    <w:rsid w:val="002A626C"/>
    <w:rsid w:val="002A628F"/>
    <w:rsid w:val="002A62D6"/>
    <w:rsid w:val="002A6809"/>
    <w:rsid w:val="002A732F"/>
    <w:rsid w:val="002B0007"/>
    <w:rsid w:val="002B0961"/>
    <w:rsid w:val="002B1333"/>
    <w:rsid w:val="002B176F"/>
    <w:rsid w:val="002B1BDB"/>
    <w:rsid w:val="002B27AF"/>
    <w:rsid w:val="002B30AC"/>
    <w:rsid w:val="002B3C63"/>
    <w:rsid w:val="002B4920"/>
    <w:rsid w:val="002B4D61"/>
    <w:rsid w:val="002B4EF1"/>
    <w:rsid w:val="002B52CE"/>
    <w:rsid w:val="002B649E"/>
    <w:rsid w:val="002B66EE"/>
    <w:rsid w:val="002B6856"/>
    <w:rsid w:val="002C0455"/>
    <w:rsid w:val="002C0550"/>
    <w:rsid w:val="002C0711"/>
    <w:rsid w:val="002C0AFC"/>
    <w:rsid w:val="002C0E5B"/>
    <w:rsid w:val="002C0EFC"/>
    <w:rsid w:val="002C114C"/>
    <w:rsid w:val="002C11D9"/>
    <w:rsid w:val="002C1AB9"/>
    <w:rsid w:val="002C1E58"/>
    <w:rsid w:val="002C2D40"/>
    <w:rsid w:val="002C34EF"/>
    <w:rsid w:val="002C3734"/>
    <w:rsid w:val="002C3761"/>
    <w:rsid w:val="002C480A"/>
    <w:rsid w:val="002C4EE9"/>
    <w:rsid w:val="002C551A"/>
    <w:rsid w:val="002C5602"/>
    <w:rsid w:val="002C5C03"/>
    <w:rsid w:val="002C5EE7"/>
    <w:rsid w:val="002D0514"/>
    <w:rsid w:val="002D0661"/>
    <w:rsid w:val="002D06A2"/>
    <w:rsid w:val="002D0768"/>
    <w:rsid w:val="002D09EB"/>
    <w:rsid w:val="002D0DA8"/>
    <w:rsid w:val="002D1148"/>
    <w:rsid w:val="002D201B"/>
    <w:rsid w:val="002D2260"/>
    <w:rsid w:val="002D44B7"/>
    <w:rsid w:val="002D46CC"/>
    <w:rsid w:val="002D46E7"/>
    <w:rsid w:val="002D4889"/>
    <w:rsid w:val="002D4C1E"/>
    <w:rsid w:val="002D5057"/>
    <w:rsid w:val="002D53F1"/>
    <w:rsid w:val="002D5483"/>
    <w:rsid w:val="002D616E"/>
    <w:rsid w:val="002D6D4C"/>
    <w:rsid w:val="002D7DDE"/>
    <w:rsid w:val="002E00C3"/>
    <w:rsid w:val="002E00EE"/>
    <w:rsid w:val="002E034F"/>
    <w:rsid w:val="002E1700"/>
    <w:rsid w:val="002E1AF8"/>
    <w:rsid w:val="002E1C54"/>
    <w:rsid w:val="002E2255"/>
    <w:rsid w:val="002E4CFE"/>
    <w:rsid w:val="002E607B"/>
    <w:rsid w:val="002E705D"/>
    <w:rsid w:val="002E7E9A"/>
    <w:rsid w:val="002F0F44"/>
    <w:rsid w:val="002F13DC"/>
    <w:rsid w:val="002F16F2"/>
    <w:rsid w:val="002F1766"/>
    <w:rsid w:val="002F1F7C"/>
    <w:rsid w:val="002F218D"/>
    <w:rsid w:val="002F2413"/>
    <w:rsid w:val="002F2467"/>
    <w:rsid w:val="002F2997"/>
    <w:rsid w:val="002F32CC"/>
    <w:rsid w:val="002F3461"/>
    <w:rsid w:val="002F3C77"/>
    <w:rsid w:val="002F3F1F"/>
    <w:rsid w:val="002F42D8"/>
    <w:rsid w:val="002F508F"/>
    <w:rsid w:val="002F54C2"/>
    <w:rsid w:val="002F6E07"/>
    <w:rsid w:val="00300200"/>
    <w:rsid w:val="00300367"/>
    <w:rsid w:val="003003A5"/>
    <w:rsid w:val="0030072F"/>
    <w:rsid w:val="0030111D"/>
    <w:rsid w:val="00301292"/>
    <w:rsid w:val="003015CA"/>
    <w:rsid w:val="003015F6"/>
    <w:rsid w:val="00302244"/>
    <w:rsid w:val="00302420"/>
    <w:rsid w:val="00302601"/>
    <w:rsid w:val="00302CE5"/>
    <w:rsid w:val="00302D9F"/>
    <w:rsid w:val="003049E0"/>
    <w:rsid w:val="00304D0F"/>
    <w:rsid w:val="00304F1E"/>
    <w:rsid w:val="00305376"/>
    <w:rsid w:val="00305829"/>
    <w:rsid w:val="0030668F"/>
    <w:rsid w:val="00306B1C"/>
    <w:rsid w:val="00306D57"/>
    <w:rsid w:val="00306EBB"/>
    <w:rsid w:val="00310C27"/>
    <w:rsid w:val="00312168"/>
    <w:rsid w:val="00312669"/>
    <w:rsid w:val="00312725"/>
    <w:rsid w:val="003128A3"/>
    <w:rsid w:val="003139A0"/>
    <w:rsid w:val="00313F0A"/>
    <w:rsid w:val="00314016"/>
    <w:rsid w:val="003141C1"/>
    <w:rsid w:val="00314420"/>
    <w:rsid w:val="003145D1"/>
    <w:rsid w:val="0031464F"/>
    <w:rsid w:val="00314FED"/>
    <w:rsid w:val="00315693"/>
    <w:rsid w:val="00315B2B"/>
    <w:rsid w:val="00315EC2"/>
    <w:rsid w:val="00315F55"/>
    <w:rsid w:val="00317AE1"/>
    <w:rsid w:val="0032180C"/>
    <w:rsid w:val="0032189C"/>
    <w:rsid w:val="00321BE7"/>
    <w:rsid w:val="00321F81"/>
    <w:rsid w:val="00322DB9"/>
    <w:rsid w:val="00322DC9"/>
    <w:rsid w:val="00322E03"/>
    <w:rsid w:val="00323326"/>
    <w:rsid w:val="003233DE"/>
    <w:rsid w:val="0032387C"/>
    <w:rsid w:val="00324168"/>
    <w:rsid w:val="00324B63"/>
    <w:rsid w:val="00324BF4"/>
    <w:rsid w:val="00324E3B"/>
    <w:rsid w:val="00324EE7"/>
    <w:rsid w:val="003251C5"/>
    <w:rsid w:val="00325693"/>
    <w:rsid w:val="00325DCF"/>
    <w:rsid w:val="00325ED9"/>
    <w:rsid w:val="00326761"/>
    <w:rsid w:val="0032679D"/>
    <w:rsid w:val="00326AC9"/>
    <w:rsid w:val="00326E5C"/>
    <w:rsid w:val="00326F62"/>
    <w:rsid w:val="0033131B"/>
    <w:rsid w:val="0033149D"/>
    <w:rsid w:val="003328C7"/>
    <w:rsid w:val="003328CD"/>
    <w:rsid w:val="00332FDC"/>
    <w:rsid w:val="00333022"/>
    <w:rsid w:val="003334C4"/>
    <w:rsid w:val="0033377C"/>
    <w:rsid w:val="00334245"/>
    <w:rsid w:val="00334305"/>
    <w:rsid w:val="00334368"/>
    <w:rsid w:val="00335FE9"/>
    <w:rsid w:val="003364E0"/>
    <w:rsid w:val="0033698B"/>
    <w:rsid w:val="00337CD9"/>
    <w:rsid w:val="00337E3E"/>
    <w:rsid w:val="00337F89"/>
    <w:rsid w:val="003403D1"/>
    <w:rsid w:val="00340CF9"/>
    <w:rsid w:val="00341218"/>
    <w:rsid w:val="003412A3"/>
    <w:rsid w:val="00341EA3"/>
    <w:rsid w:val="00343141"/>
    <w:rsid w:val="00344076"/>
    <w:rsid w:val="003442FB"/>
    <w:rsid w:val="00344569"/>
    <w:rsid w:val="00344728"/>
    <w:rsid w:val="003451B2"/>
    <w:rsid w:val="00345479"/>
    <w:rsid w:val="003458CE"/>
    <w:rsid w:val="003460B1"/>
    <w:rsid w:val="003476A5"/>
    <w:rsid w:val="003478AE"/>
    <w:rsid w:val="00347A92"/>
    <w:rsid w:val="00347B67"/>
    <w:rsid w:val="0035046F"/>
    <w:rsid w:val="00350F38"/>
    <w:rsid w:val="003511D1"/>
    <w:rsid w:val="00351A24"/>
    <w:rsid w:val="00351CFA"/>
    <w:rsid w:val="00351FA2"/>
    <w:rsid w:val="00353FE2"/>
    <w:rsid w:val="0035522D"/>
    <w:rsid w:val="00355CC1"/>
    <w:rsid w:val="00355FED"/>
    <w:rsid w:val="00356868"/>
    <w:rsid w:val="00356B20"/>
    <w:rsid w:val="00357AB8"/>
    <w:rsid w:val="00357DA2"/>
    <w:rsid w:val="003605AB"/>
    <w:rsid w:val="00360983"/>
    <w:rsid w:val="00360CD5"/>
    <w:rsid w:val="00360D46"/>
    <w:rsid w:val="00361454"/>
    <w:rsid w:val="00363371"/>
    <w:rsid w:val="003633EA"/>
    <w:rsid w:val="00363DD1"/>
    <w:rsid w:val="00363E06"/>
    <w:rsid w:val="00363F05"/>
    <w:rsid w:val="0036414B"/>
    <w:rsid w:val="003641F7"/>
    <w:rsid w:val="0036546C"/>
    <w:rsid w:val="00365F68"/>
    <w:rsid w:val="003676EF"/>
    <w:rsid w:val="003704E0"/>
    <w:rsid w:val="00370E09"/>
    <w:rsid w:val="00370FB1"/>
    <w:rsid w:val="003718B5"/>
    <w:rsid w:val="0037192B"/>
    <w:rsid w:val="00372D83"/>
    <w:rsid w:val="0037325E"/>
    <w:rsid w:val="00373353"/>
    <w:rsid w:val="00373434"/>
    <w:rsid w:val="00373990"/>
    <w:rsid w:val="00373B27"/>
    <w:rsid w:val="0037433F"/>
    <w:rsid w:val="00374C7F"/>
    <w:rsid w:val="0037654A"/>
    <w:rsid w:val="0037654F"/>
    <w:rsid w:val="003767D6"/>
    <w:rsid w:val="00376BE3"/>
    <w:rsid w:val="00376F60"/>
    <w:rsid w:val="0037795D"/>
    <w:rsid w:val="00377DF7"/>
    <w:rsid w:val="00377ED3"/>
    <w:rsid w:val="003800C1"/>
    <w:rsid w:val="00380916"/>
    <w:rsid w:val="003810D0"/>
    <w:rsid w:val="003814DB"/>
    <w:rsid w:val="00381D67"/>
    <w:rsid w:val="003826B4"/>
    <w:rsid w:val="00382972"/>
    <w:rsid w:val="00382BF0"/>
    <w:rsid w:val="00382E03"/>
    <w:rsid w:val="003842A6"/>
    <w:rsid w:val="00384363"/>
    <w:rsid w:val="003845D8"/>
    <w:rsid w:val="00385B02"/>
    <w:rsid w:val="00385B20"/>
    <w:rsid w:val="00386336"/>
    <w:rsid w:val="00386B26"/>
    <w:rsid w:val="00386E96"/>
    <w:rsid w:val="003871CC"/>
    <w:rsid w:val="00390256"/>
    <w:rsid w:val="003904A9"/>
    <w:rsid w:val="003905D3"/>
    <w:rsid w:val="00390ADD"/>
    <w:rsid w:val="0039212C"/>
    <w:rsid w:val="003923E3"/>
    <w:rsid w:val="0039277A"/>
    <w:rsid w:val="003927C6"/>
    <w:rsid w:val="00393503"/>
    <w:rsid w:val="00393A53"/>
    <w:rsid w:val="00394279"/>
    <w:rsid w:val="00394500"/>
    <w:rsid w:val="003945FA"/>
    <w:rsid w:val="00394C45"/>
    <w:rsid w:val="00395CF9"/>
    <w:rsid w:val="0039669F"/>
    <w:rsid w:val="0039690F"/>
    <w:rsid w:val="00397225"/>
    <w:rsid w:val="00397D82"/>
    <w:rsid w:val="003A0019"/>
    <w:rsid w:val="003A0377"/>
    <w:rsid w:val="003A066C"/>
    <w:rsid w:val="003A10B4"/>
    <w:rsid w:val="003A13AB"/>
    <w:rsid w:val="003A19EA"/>
    <w:rsid w:val="003A1BF0"/>
    <w:rsid w:val="003A2132"/>
    <w:rsid w:val="003A2142"/>
    <w:rsid w:val="003A2692"/>
    <w:rsid w:val="003A317A"/>
    <w:rsid w:val="003A367C"/>
    <w:rsid w:val="003A3D44"/>
    <w:rsid w:val="003A3E3F"/>
    <w:rsid w:val="003A4656"/>
    <w:rsid w:val="003A4EF1"/>
    <w:rsid w:val="003A50E9"/>
    <w:rsid w:val="003A661E"/>
    <w:rsid w:val="003A6A61"/>
    <w:rsid w:val="003A6C1A"/>
    <w:rsid w:val="003A77D0"/>
    <w:rsid w:val="003A7B6B"/>
    <w:rsid w:val="003B0F33"/>
    <w:rsid w:val="003B1582"/>
    <w:rsid w:val="003B1662"/>
    <w:rsid w:val="003B1EB8"/>
    <w:rsid w:val="003B207C"/>
    <w:rsid w:val="003B274F"/>
    <w:rsid w:val="003B2AE7"/>
    <w:rsid w:val="003B350D"/>
    <w:rsid w:val="003B3510"/>
    <w:rsid w:val="003B3C29"/>
    <w:rsid w:val="003B42BA"/>
    <w:rsid w:val="003B43FA"/>
    <w:rsid w:val="003B4551"/>
    <w:rsid w:val="003B46A2"/>
    <w:rsid w:val="003B49E5"/>
    <w:rsid w:val="003B4D40"/>
    <w:rsid w:val="003B50BB"/>
    <w:rsid w:val="003B5184"/>
    <w:rsid w:val="003B52D6"/>
    <w:rsid w:val="003B6068"/>
    <w:rsid w:val="003B6525"/>
    <w:rsid w:val="003C04A2"/>
    <w:rsid w:val="003C052A"/>
    <w:rsid w:val="003C064B"/>
    <w:rsid w:val="003C2981"/>
    <w:rsid w:val="003C2993"/>
    <w:rsid w:val="003C2C31"/>
    <w:rsid w:val="003C2C63"/>
    <w:rsid w:val="003C39E7"/>
    <w:rsid w:val="003C3C71"/>
    <w:rsid w:val="003C4A92"/>
    <w:rsid w:val="003C4AB4"/>
    <w:rsid w:val="003C520E"/>
    <w:rsid w:val="003C5F35"/>
    <w:rsid w:val="003C60EA"/>
    <w:rsid w:val="003C64D4"/>
    <w:rsid w:val="003C65A5"/>
    <w:rsid w:val="003C6DC7"/>
    <w:rsid w:val="003C764D"/>
    <w:rsid w:val="003C7781"/>
    <w:rsid w:val="003C77F3"/>
    <w:rsid w:val="003D0C1D"/>
    <w:rsid w:val="003D0D96"/>
    <w:rsid w:val="003D1004"/>
    <w:rsid w:val="003D11F1"/>
    <w:rsid w:val="003D1587"/>
    <w:rsid w:val="003D1681"/>
    <w:rsid w:val="003D18F0"/>
    <w:rsid w:val="003D1F99"/>
    <w:rsid w:val="003D2079"/>
    <w:rsid w:val="003D28E7"/>
    <w:rsid w:val="003D293C"/>
    <w:rsid w:val="003D2B43"/>
    <w:rsid w:val="003D2C29"/>
    <w:rsid w:val="003D37FB"/>
    <w:rsid w:val="003D430D"/>
    <w:rsid w:val="003D463E"/>
    <w:rsid w:val="003D50BA"/>
    <w:rsid w:val="003D5410"/>
    <w:rsid w:val="003D5878"/>
    <w:rsid w:val="003D592C"/>
    <w:rsid w:val="003D5A8F"/>
    <w:rsid w:val="003D5D32"/>
    <w:rsid w:val="003D6180"/>
    <w:rsid w:val="003D6582"/>
    <w:rsid w:val="003D6EC9"/>
    <w:rsid w:val="003D6FE2"/>
    <w:rsid w:val="003D6FEC"/>
    <w:rsid w:val="003D7564"/>
    <w:rsid w:val="003D780F"/>
    <w:rsid w:val="003D7A1D"/>
    <w:rsid w:val="003D7A43"/>
    <w:rsid w:val="003E0AC0"/>
    <w:rsid w:val="003E0DB5"/>
    <w:rsid w:val="003E1562"/>
    <w:rsid w:val="003E1A42"/>
    <w:rsid w:val="003E1E0B"/>
    <w:rsid w:val="003E1F9A"/>
    <w:rsid w:val="003E23FA"/>
    <w:rsid w:val="003E2655"/>
    <w:rsid w:val="003E26F9"/>
    <w:rsid w:val="003E2762"/>
    <w:rsid w:val="003E2871"/>
    <w:rsid w:val="003E2C38"/>
    <w:rsid w:val="003E2F07"/>
    <w:rsid w:val="003E360F"/>
    <w:rsid w:val="003E39E8"/>
    <w:rsid w:val="003E4AE5"/>
    <w:rsid w:val="003E586D"/>
    <w:rsid w:val="003E5A46"/>
    <w:rsid w:val="003E5B89"/>
    <w:rsid w:val="003E5D63"/>
    <w:rsid w:val="003E5D7E"/>
    <w:rsid w:val="003E6AC6"/>
    <w:rsid w:val="003E6BF1"/>
    <w:rsid w:val="003E6C47"/>
    <w:rsid w:val="003E7241"/>
    <w:rsid w:val="003E7DCF"/>
    <w:rsid w:val="003F007A"/>
    <w:rsid w:val="003F0966"/>
    <w:rsid w:val="003F1FA6"/>
    <w:rsid w:val="003F2160"/>
    <w:rsid w:val="003F2974"/>
    <w:rsid w:val="003F32A1"/>
    <w:rsid w:val="003F3F5B"/>
    <w:rsid w:val="003F401C"/>
    <w:rsid w:val="003F43BD"/>
    <w:rsid w:val="003F5365"/>
    <w:rsid w:val="003F5978"/>
    <w:rsid w:val="003F5B7A"/>
    <w:rsid w:val="003F5BA5"/>
    <w:rsid w:val="003F600D"/>
    <w:rsid w:val="003F672E"/>
    <w:rsid w:val="003F6C2C"/>
    <w:rsid w:val="003F6F7D"/>
    <w:rsid w:val="003F7021"/>
    <w:rsid w:val="003F77FB"/>
    <w:rsid w:val="00400F98"/>
    <w:rsid w:val="00401633"/>
    <w:rsid w:val="00401CBC"/>
    <w:rsid w:val="00402198"/>
    <w:rsid w:val="0040221F"/>
    <w:rsid w:val="00402516"/>
    <w:rsid w:val="00402F44"/>
    <w:rsid w:val="004040CB"/>
    <w:rsid w:val="0040427C"/>
    <w:rsid w:val="00404AB6"/>
    <w:rsid w:val="004055C8"/>
    <w:rsid w:val="00405918"/>
    <w:rsid w:val="004067D0"/>
    <w:rsid w:val="00406970"/>
    <w:rsid w:val="00407DD3"/>
    <w:rsid w:val="00410609"/>
    <w:rsid w:val="004107BC"/>
    <w:rsid w:val="00411365"/>
    <w:rsid w:val="00411EE9"/>
    <w:rsid w:val="0041287D"/>
    <w:rsid w:val="00413C64"/>
    <w:rsid w:val="00413F0C"/>
    <w:rsid w:val="00414D4E"/>
    <w:rsid w:val="00414DDA"/>
    <w:rsid w:val="00415796"/>
    <w:rsid w:val="004158AC"/>
    <w:rsid w:val="0041596D"/>
    <w:rsid w:val="00416976"/>
    <w:rsid w:val="00416D3C"/>
    <w:rsid w:val="00417484"/>
    <w:rsid w:val="00417962"/>
    <w:rsid w:val="00417A4A"/>
    <w:rsid w:val="0042030E"/>
    <w:rsid w:val="004203EA"/>
    <w:rsid w:val="004212F2"/>
    <w:rsid w:val="00421D64"/>
    <w:rsid w:val="00422AB1"/>
    <w:rsid w:val="00422B75"/>
    <w:rsid w:val="00422C13"/>
    <w:rsid w:val="00422C9F"/>
    <w:rsid w:val="004230E8"/>
    <w:rsid w:val="00423B65"/>
    <w:rsid w:val="00424B77"/>
    <w:rsid w:val="004259EC"/>
    <w:rsid w:val="00425C87"/>
    <w:rsid w:val="00426B42"/>
    <w:rsid w:val="00427A6A"/>
    <w:rsid w:val="00427EE4"/>
    <w:rsid w:val="0043076F"/>
    <w:rsid w:val="004309CE"/>
    <w:rsid w:val="00430FF2"/>
    <w:rsid w:val="004312DA"/>
    <w:rsid w:val="00431440"/>
    <w:rsid w:val="00431D75"/>
    <w:rsid w:val="00432672"/>
    <w:rsid w:val="004329DD"/>
    <w:rsid w:val="00432B22"/>
    <w:rsid w:val="00432F1D"/>
    <w:rsid w:val="00433F13"/>
    <w:rsid w:val="004342C0"/>
    <w:rsid w:val="004358D7"/>
    <w:rsid w:val="00435B3B"/>
    <w:rsid w:val="00435DD6"/>
    <w:rsid w:val="00436BD7"/>
    <w:rsid w:val="00436C06"/>
    <w:rsid w:val="004374F1"/>
    <w:rsid w:val="00437BF6"/>
    <w:rsid w:val="00440009"/>
    <w:rsid w:val="00440DC9"/>
    <w:rsid w:val="00440F88"/>
    <w:rsid w:val="00441E20"/>
    <w:rsid w:val="0044247E"/>
    <w:rsid w:val="00442585"/>
    <w:rsid w:val="00442D2C"/>
    <w:rsid w:val="0044396F"/>
    <w:rsid w:val="0044467A"/>
    <w:rsid w:val="004446BF"/>
    <w:rsid w:val="00445097"/>
    <w:rsid w:val="0044534D"/>
    <w:rsid w:val="00446160"/>
    <w:rsid w:val="004465D8"/>
    <w:rsid w:val="004466FF"/>
    <w:rsid w:val="0044671C"/>
    <w:rsid w:val="00446802"/>
    <w:rsid w:val="00446941"/>
    <w:rsid w:val="00446A2C"/>
    <w:rsid w:val="00447C2D"/>
    <w:rsid w:val="00447E82"/>
    <w:rsid w:val="00450568"/>
    <w:rsid w:val="0045063F"/>
    <w:rsid w:val="00450789"/>
    <w:rsid w:val="0045081B"/>
    <w:rsid w:val="00450859"/>
    <w:rsid w:val="00450BCF"/>
    <w:rsid w:val="00453B16"/>
    <w:rsid w:val="00453D7F"/>
    <w:rsid w:val="00454379"/>
    <w:rsid w:val="00454E01"/>
    <w:rsid w:val="00454E32"/>
    <w:rsid w:val="00455559"/>
    <w:rsid w:val="00455586"/>
    <w:rsid w:val="00455D57"/>
    <w:rsid w:val="00456E90"/>
    <w:rsid w:val="0045729A"/>
    <w:rsid w:val="00457364"/>
    <w:rsid w:val="0045779B"/>
    <w:rsid w:val="004577B5"/>
    <w:rsid w:val="00460305"/>
    <w:rsid w:val="004604B2"/>
    <w:rsid w:val="004604B3"/>
    <w:rsid w:val="00460BBA"/>
    <w:rsid w:val="0046181A"/>
    <w:rsid w:val="00461C9D"/>
    <w:rsid w:val="00463A80"/>
    <w:rsid w:val="00464062"/>
    <w:rsid w:val="00464320"/>
    <w:rsid w:val="00464517"/>
    <w:rsid w:val="00464C69"/>
    <w:rsid w:val="00464E77"/>
    <w:rsid w:val="00464F6A"/>
    <w:rsid w:val="00465278"/>
    <w:rsid w:val="00465DDB"/>
    <w:rsid w:val="00466270"/>
    <w:rsid w:val="0046670F"/>
    <w:rsid w:val="00466ADE"/>
    <w:rsid w:val="00466F39"/>
    <w:rsid w:val="004676E8"/>
    <w:rsid w:val="00470024"/>
    <w:rsid w:val="004701F5"/>
    <w:rsid w:val="004702D5"/>
    <w:rsid w:val="00470364"/>
    <w:rsid w:val="00470ACF"/>
    <w:rsid w:val="00470F4D"/>
    <w:rsid w:val="00471282"/>
    <w:rsid w:val="004729C5"/>
    <w:rsid w:val="00472D09"/>
    <w:rsid w:val="00473E79"/>
    <w:rsid w:val="004740A7"/>
    <w:rsid w:val="00475485"/>
    <w:rsid w:val="004759DE"/>
    <w:rsid w:val="004762C1"/>
    <w:rsid w:val="004763F8"/>
    <w:rsid w:val="00476AB1"/>
    <w:rsid w:val="00476DB5"/>
    <w:rsid w:val="004774FB"/>
    <w:rsid w:val="004779E9"/>
    <w:rsid w:val="00477BB2"/>
    <w:rsid w:val="00477C2F"/>
    <w:rsid w:val="00477E97"/>
    <w:rsid w:val="00480B64"/>
    <w:rsid w:val="00480C95"/>
    <w:rsid w:val="00480F5E"/>
    <w:rsid w:val="004811FE"/>
    <w:rsid w:val="00481280"/>
    <w:rsid w:val="004821B5"/>
    <w:rsid w:val="0048262F"/>
    <w:rsid w:val="00483D55"/>
    <w:rsid w:val="004844FA"/>
    <w:rsid w:val="00484573"/>
    <w:rsid w:val="00484A3D"/>
    <w:rsid w:val="00484D36"/>
    <w:rsid w:val="00484FE5"/>
    <w:rsid w:val="00485AB1"/>
    <w:rsid w:val="00486DC8"/>
    <w:rsid w:val="00487E20"/>
    <w:rsid w:val="004909FB"/>
    <w:rsid w:val="0049191A"/>
    <w:rsid w:val="00491EFA"/>
    <w:rsid w:val="00491F45"/>
    <w:rsid w:val="004925D5"/>
    <w:rsid w:val="0049324D"/>
    <w:rsid w:val="004941A7"/>
    <w:rsid w:val="00494CE3"/>
    <w:rsid w:val="00495F7E"/>
    <w:rsid w:val="00496B26"/>
    <w:rsid w:val="00496E83"/>
    <w:rsid w:val="0049716E"/>
    <w:rsid w:val="00497DC9"/>
    <w:rsid w:val="004A0245"/>
    <w:rsid w:val="004A0473"/>
    <w:rsid w:val="004A0545"/>
    <w:rsid w:val="004A1EE6"/>
    <w:rsid w:val="004A32C8"/>
    <w:rsid w:val="004A4035"/>
    <w:rsid w:val="004A4952"/>
    <w:rsid w:val="004A4979"/>
    <w:rsid w:val="004A4B5E"/>
    <w:rsid w:val="004A4E01"/>
    <w:rsid w:val="004A570A"/>
    <w:rsid w:val="004A5C80"/>
    <w:rsid w:val="004A5E17"/>
    <w:rsid w:val="004A6163"/>
    <w:rsid w:val="004A6268"/>
    <w:rsid w:val="004A62BE"/>
    <w:rsid w:val="004A6F2B"/>
    <w:rsid w:val="004A7AA1"/>
    <w:rsid w:val="004B060F"/>
    <w:rsid w:val="004B2086"/>
    <w:rsid w:val="004B31D2"/>
    <w:rsid w:val="004B3205"/>
    <w:rsid w:val="004B328B"/>
    <w:rsid w:val="004B43D5"/>
    <w:rsid w:val="004B4675"/>
    <w:rsid w:val="004B5131"/>
    <w:rsid w:val="004B611B"/>
    <w:rsid w:val="004B6DED"/>
    <w:rsid w:val="004C089B"/>
    <w:rsid w:val="004C0D31"/>
    <w:rsid w:val="004C14E3"/>
    <w:rsid w:val="004C1A55"/>
    <w:rsid w:val="004C24F9"/>
    <w:rsid w:val="004C2A0B"/>
    <w:rsid w:val="004C2CAD"/>
    <w:rsid w:val="004C3130"/>
    <w:rsid w:val="004C394B"/>
    <w:rsid w:val="004C4D6E"/>
    <w:rsid w:val="004C4DDC"/>
    <w:rsid w:val="004C4E82"/>
    <w:rsid w:val="004C504E"/>
    <w:rsid w:val="004C5148"/>
    <w:rsid w:val="004C51A4"/>
    <w:rsid w:val="004C5627"/>
    <w:rsid w:val="004C5969"/>
    <w:rsid w:val="004C5BDE"/>
    <w:rsid w:val="004C616B"/>
    <w:rsid w:val="004D0EEA"/>
    <w:rsid w:val="004D1971"/>
    <w:rsid w:val="004D1EE9"/>
    <w:rsid w:val="004D2C98"/>
    <w:rsid w:val="004D3598"/>
    <w:rsid w:val="004D385A"/>
    <w:rsid w:val="004D3871"/>
    <w:rsid w:val="004D3BBA"/>
    <w:rsid w:val="004D442D"/>
    <w:rsid w:val="004D480C"/>
    <w:rsid w:val="004D4E9E"/>
    <w:rsid w:val="004D54CF"/>
    <w:rsid w:val="004D56ED"/>
    <w:rsid w:val="004D5B52"/>
    <w:rsid w:val="004D6260"/>
    <w:rsid w:val="004D6785"/>
    <w:rsid w:val="004D6CAB"/>
    <w:rsid w:val="004D787A"/>
    <w:rsid w:val="004E1301"/>
    <w:rsid w:val="004E1E34"/>
    <w:rsid w:val="004E26A8"/>
    <w:rsid w:val="004E295E"/>
    <w:rsid w:val="004E3797"/>
    <w:rsid w:val="004E3F12"/>
    <w:rsid w:val="004E48B5"/>
    <w:rsid w:val="004E4A4D"/>
    <w:rsid w:val="004E50C4"/>
    <w:rsid w:val="004E5CBB"/>
    <w:rsid w:val="004E5CF7"/>
    <w:rsid w:val="004E6A2A"/>
    <w:rsid w:val="004E6F16"/>
    <w:rsid w:val="004E7186"/>
    <w:rsid w:val="004E7779"/>
    <w:rsid w:val="004E7B12"/>
    <w:rsid w:val="004E7F61"/>
    <w:rsid w:val="004F039F"/>
    <w:rsid w:val="004F116C"/>
    <w:rsid w:val="004F2AA4"/>
    <w:rsid w:val="004F3E7C"/>
    <w:rsid w:val="004F47C3"/>
    <w:rsid w:val="004F4DC8"/>
    <w:rsid w:val="004F5FF4"/>
    <w:rsid w:val="004F6065"/>
    <w:rsid w:val="004F6AC6"/>
    <w:rsid w:val="004F72B3"/>
    <w:rsid w:val="004F76F2"/>
    <w:rsid w:val="004F7796"/>
    <w:rsid w:val="00500DF5"/>
    <w:rsid w:val="005012BF"/>
    <w:rsid w:val="0050135F"/>
    <w:rsid w:val="00502154"/>
    <w:rsid w:val="005022DD"/>
    <w:rsid w:val="0050236C"/>
    <w:rsid w:val="0050277C"/>
    <w:rsid w:val="00503313"/>
    <w:rsid w:val="00503EA6"/>
    <w:rsid w:val="00504121"/>
    <w:rsid w:val="0050490F"/>
    <w:rsid w:val="00504B0F"/>
    <w:rsid w:val="0050598A"/>
    <w:rsid w:val="00506FE7"/>
    <w:rsid w:val="005071D0"/>
    <w:rsid w:val="00507666"/>
    <w:rsid w:val="005101CC"/>
    <w:rsid w:val="00510337"/>
    <w:rsid w:val="005108D4"/>
    <w:rsid w:val="00510EC2"/>
    <w:rsid w:val="00511446"/>
    <w:rsid w:val="00511513"/>
    <w:rsid w:val="0051193F"/>
    <w:rsid w:val="00511BCA"/>
    <w:rsid w:val="00511CF8"/>
    <w:rsid w:val="00512024"/>
    <w:rsid w:val="00512317"/>
    <w:rsid w:val="00512647"/>
    <w:rsid w:val="0051297A"/>
    <w:rsid w:val="00513171"/>
    <w:rsid w:val="0051329D"/>
    <w:rsid w:val="005134F5"/>
    <w:rsid w:val="005137F9"/>
    <w:rsid w:val="00513905"/>
    <w:rsid w:val="00513C44"/>
    <w:rsid w:val="00514046"/>
    <w:rsid w:val="005147B6"/>
    <w:rsid w:val="00514EDD"/>
    <w:rsid w:val="005156B9"/>
    <w:rsid w:val="0051599E"/>
    <w:rsid w:val="00515C67"/>
    <w:rsid w:val="00515D63"/>
    <w:rsid w:val="00516243"/>
    <w:rsid w:val="00517889"/>
    <w:rsid w:val="0051788C"/>
    <w:rsid w:val="00517A82"/>
    <w:rsid w:val="00520222"/>
    <w:rsid w:val="0052022E"/>
    <w:rsid w:val="00520CE7"/>
    <w:rsid w:val="005210FD"/>
    <w:rsid w:val="005211FF"/>
    <w:rsid w:val="00521AD4"/>
    <w:rsid w:val="005223E1"/>
    <w:rsid w:val="005227DD"/>
    <w:rsid w:val="005227EE"/>
    <w:rsid w:val="00523235"/>
    <w:rsid w:val="005234F0"/>
    <w:rsid w:val="00524E1E"/>
    <w:rsid w:val="00525197"/>
    <w:rsid w:val="005256F7"/>
    <w:rsid w:val="005269B0"/>
    <w:rsid w:val="00527958"/>
    <w:rsid w:val="00527AF6"/>
    <w:rsid w:val="0053046B"/>
    <w:rsid w:val="00530F51"/>
    <w:rsid w:val="005314CA"/>
    <w:rsid w:val="0053176E"/>
    <w:rsid w:val="00532620"/>
    <w:rsid w:val="005333D6"/>
    <w:rsid w:val="005334AB"/>
    <w:rsid w:val="0053357E"/>
    <w:rsid w:val="005335F0"/>
    <w:rsid w:val="005343A9"/>
    <w:rsid w:val="005348E4"/>
    <w:rsid w:val="00534DFB"/>
    <w:rsid w:val="00535391"/>
    <w:rsid w:val="00535A4C"/>
    <w:rsid w:val="00535BD8"/>
    <w:rsid w:val="00536BE7"/>
    <w:rsid w:val="00536C4E"/>
    <w:rsid w:val="0053726D"/>
    <w:rsid w:val="0053735C"/>
    <w:rsid w:val="0053763A"/>
    <w:rsid w:val="00540338"/>
    <w:rsid w:val="005403AA"/>
    <w:rsid w:val="00541341"/>
    <w:rsid w:val="005418FA"/>
    <w:rsid w:val="005420B1"/>
    <w:rsid w:val="0054261F"/>
    <w:rsid w:val="00542BB0"/>
    <w:rsid w:val="00542D2D"/>
    <w:rsid w:val="005433D9"/>
    <w:rsid w:val="005435C5"/>
    <w:rsid w:val="00543ADE"/>
    <w:rsid w:val="00544153"/>
    <w:rsid w:val="00544A00"/>
    <w:rsid w:val="00544A4E"/>
    <w:rsid w:val="00544F1A"/>
    <w:rsid w:val="0054509F"/>
    <w:rsid w:val="00545568"/>
    <w:rsid w:val="00545DF0"/>
    <w:rsid w:val="005462D6"/>
    <w:rsid w:val="005463D9"/>
    <w:rsid w:val="00546662"/>
    <w:rsid w:val="00546751"/>
    <w:rsid w:val="005467D9"/>
    <w:rsid w:val="00546C83"/>
    <w:rsid w:val="00546E0E"/>
    <w:rsid w:val="00550488"/>
    <w:rsid w:val="00550784"/>
    <w:rsid w:val="00551ABA"/>
    <w:rsid w:val="0055214E"/>
    <w:rsid w:val="005535AF"/>
    <w:rsid w:val="005538D9"/>
    <w:rsid w:val="0055391F"/>
    <w:rsid w:val="00553A97"/>
    <w:rsid w:val="00553BAF"/>
    <w:rsid w:val="00553DEF"/>
    <w:rsid w:val="00553ECA"/>
    <w:rsid w:val="00554745"/>
    <w:rsid w:val="00554B92"/>
    <w:rsid w:val="005550CD"/>
    <w:rsid w:val="00555F77"/>
    <w:rsid w:val="0055601F"/>
    <w:rsid w:val="00556385"/>
    <w:rsid w:val="005564E6"/>
    <w:rsid w:val="00556666"/>
    <w:rsid w:val="00557426"/>
    <w:rsid w:val="00560397"/>
    <w:rsid w:val="0056044A"/>
    <w:rsid w:val="0056123A"/>
    <w:rsid w:val="005614E2"/>
    <w:rsid w:val="00562222"/>
    <w:rsid w:val="005622E8"/>
    <w:rsid w:val="005637B2"/>
    <w:rsid w:val="00563C3F"/>
    <w:rsid w:val="00564EF1"/>
    <w:rsid w:val="0056503D"/>
    <w:rsid w:val="0056511C"/>
    <w:rsid w:val="00565F44"/>
    <w:rsid w:val="00566504"/>
    <w:rsid w:val="0056672C"/>
    <w:rsid w:val="00566B36"/>
    <w:rsid w:val="00566DCA"/>
    <w:rsid w:val="00567592"/>
    <w:rsid w:val="005677C8"/>
    <w:rsid w:val="00567B3C"/>
    <w:rsid w:val="00567E80"/>
    <w:rsid w:val="0057098F"/>
    <w:rsid w:val="00570D07"/>
    <w:rsid w:val="00570FA6"/>
    <w:rsid w:val="005728E3"/>
    <w:rsid w:val="00572907"/>
    <w:rsid w:val="00572BB0"/>
    <w:rsid w:val="00573112"/>
    <w:rsid w:val="0057350B"/>
    <w:rsid w:val="00573A89"/>
    <w:rsid w:val="005743DE"/>
    <w:rsid w:val="00574A2D"/>
    <w:rsid w:val="00574CEB"/>
    <w:rsid w:val="00574F47"/>
    <w:rsid w:val="00575192"/>
    <w:rsid w:val="00576376"/>
    <w:rsid w:val="00576FE8"/>
    <w:rsid w:val="005770A5"/>
    <w:rsid w:val="0057724E"/>
    <w:rsid w:val="0057781A"/>
    <w:rsid w:val="00577B42"/>
    <w:rsid w:val="00577E46"/>
    <w:rsid w:val="005801F5"/>
    <w:rsid w:val="00580AC9"/>
    <w:rsid w:val="00581F7B"/>
    <w:rsid w:val="0058236E"/>
    <w:rsid w:val="00582B70"/>
    <w:rsid w:val="0058312D"/>
    <w:rsid w:val="005833C9"/>
    <w:rsid w:val="0058428A"/>
    <w:rsid w:val="00584941"/>
    <w:rsid w:val="00584C79"/>
    <w:rsid w:val="00584CFC"/>
    <w:rsid w:val="00584D16"/>
    <w:rsid w:val="005853F4"/>
    <w:rsid w:val="005859C7"/>
    <w:rsid w:val="00586AE6"/>
    <w:rsid w:val="00586E8B"/>
    <w:rsid w:val="005878D8"/>
    <w:rsid w:val="00587A85"/>
    <w:rsid w:val="00587F9D"/>
    <w:rsid w:val="00590536"/>
    <w:rsid w:val="0059108F"/>
    <w:rsid w:val="0059139A"/>
    <w:rsid w:val="005915DC"/>
    <w:rsid w:val="005923C5"/>
    <w:rsid w:val="00592F42"/>
    <w:rsid w:val="00593104"/>
    <w:rsid w:val="00594001"/>
    <w:rsid w:val="00594B56"/>
    <w:rsid w:val="00594DC7"/>
    <w:rsid w:val="00594E71"/>
    <w:rsid w:val="00595156"/>
    <w:rsid w:val="00595591"/>
    <w:rsid w:val="005958EA"/>
    <w:rsid w:val="00595DA0"/>
    <w:rsid w:val="0059686C"/>
    <w:rsid w:val="00597C53"/>
    <w:rsid w:val="005A162B"/>
    <w:rsid w:val="005A2418"/>
    <w:rsid w:val="005A2480"/>
    <w:rsid w:val="005A33A0"/>
    <w:rsid w:val="005A36AA"/>
    <w:rsid w:val="005A382C"/>
    <w:rsid w:val="005A3BCC"/>
    <w:rsid w:val="005A4185"/>
    <w:rsid w:val="005A4295"/>
    <w:rsid w:val="005A4A0B"/>
    <w:rsid w:val="005A4C5A"/>
    <w:rsid w:val="005A4EA8"/>
    <w:rsid w:val="005A5118"/>
    <w:rsid w:val="005A6529"/>
    <w:rsid w:val="005A7EEB"/>
    <w:rsid w:val="005B0BA0"/>
    <w:rsid w:val="005B123D"/>
    <w:rsid w:val="005B177F"/>
    <w:rsid w:val="005B17C6"/>
    <w:rsid w:val="005B2354"/>
    <w:rsid w:val="005B33EA"/>
    <w:rsid w:val="005B4720"/>
    <w:rsid w:val="005B49A0"/>
    <w:rsid w:val="005B49EB"/>
    <w:rsid w:val="005B60B1"/>
    <w:rsid w:val="005B654D"/>
    <w:rsid w:val="005B7531"/>
    <w:rsid w:val="005B7B83"/>
    <w:rsid w:val="005B7C49"/>
    <w:rsid w:val="005B7DC5"/>
    <w:rsid w:val="005C0226"/>
    <w:rsid w:val="005C05C5"/>
    <w:rsid w:val="005C0FAE"/>
    <w:rsid w:val="005C1072"/>
    <w:rsid w:val="005C11E3"/>
    <w:rsid w:val="005C128F"/>
    <w:rsid w:val="005C1A27"/>
    <w:rsid w:val="005C2A7D"/>
    <w:rsid w:val="005C2BCE"/>
    <w:rsid w:val="005C2C9C"/>
    <w:rsid w:val="005C2CCE"/>
    <w:rsid w:val="005C2EFA"/>
    <w:rsid w:val="005C36D3"/>
    <w:rsid w:val="005C3A3B"/>
    <w:rsid w:val="005C4685"/>
    <w:rsid w:val="005C50CE"/>
    <w:rsid w:val="005C5365"/>
    <w:rsid w:val="005C5437"/>
    <w:rsid w:val="005C5990"/>
    <w:rsid w:val="005C7093"/>
    <w:rsid w:val="005C73C7"/>
    <w:rsid w:val="005C7BED"/>
    <w:rsid w:val="005C7C15"/>
    <w:rsid w:val="005C7CA8"/>
    <w:rsid w:val="005D01CE"/>
    <w:rsid w:val="005D05E0"/>
    <w:rsid w:val="005D0897"/>
    <w:rsid w:val="005D142E"/>
    <w:rsid w:val="005D1496"/>
    <w:rsid w:val="005D1975"/>
    <w:rsid w:val="005D1FDA"/>
    <w:rsid w:val="005D20D2"/>
    <w:rsid w:val="005D245B"/>
    <w:rsid w:val="005D34D2"/>
    <w:rsid w:val="005D39BD"/>
    <w:rsid w:val="005D3C1D"/>
    <w:rsid w:val="005D4B06"/>
    <w:rsid w:val="005D531A"/>
    <w:rsid w:val="005D5873"/>
    <w:rsid w:val="005D5F9E"/>
    <w:rsid w:val="005D6894"/>
    <w:rsid w:val="005D6A03"/>
    <w:rsid w:val="005D7779"/>
    <w:rsid w:val="005D7866"/>
    <w:rsid w:val="005E04D3"/>
    <w:rsid w:val="005E0525"/>
    <w:rsid w:val="005E141F"/>
    <w:rsid w:val="005E1433"/>
    <w:rsid w:val="005E1451"/>
    <w:rsid w:val="005E22D7"/>
    <w:rsid w:val="005E2BE9"/>
    <w:rsid w:val="005E2E4C"/>
    <w:rsid w:val="005E2E51"/>
    <w:rsid w:val="005E309B"/>
    <w:rsid w:val="005E3C79"/>
    <w:rsid w:val="005E46B3"/>
    <w:rsid w:val="005E5041"/>
    <w:rsid w:val="005E5980"/>
    <w:rsid w:val="005E613B"/>
    <w:rsid w:val="005E68B6"/>
    <w:rsid w:val="005E7219"/>
    <w:rsid w:val="005E786F"/>
    <w:rsid w:val="005F01C5"/>
    <w:rsid w:val="005F0A8A"/>
    <w:rsid w:val="005F0B78"/>
    <w:rsid w:val="005F0C3D"/>
    <w:rsid w:val="005F18A4"/>
    <w:rsid w:val="005F2ADA"/>
    <w:rsid w:val="005F2C05"/>
    <w:rsid w:val="005F3723"/>
    <w:rsid w:val="005F3990"/>
    <w:rsid w:val="005F3E7E"/>
    <w:rsid w:val="005F3FB7"/>
    <w:rsid w:val="005F3FFC"/>
    <w:rsid w:val="005F4C9A"/>
    <w:rsid w:val="005F5286"/>
    <w:rsid w:val="005F665C"/>
    <w:rsid w:val="005F68A6"/>
    <w:rsid w:val="005F6C8D"/>
    <w:rsid w:val="005F6DE4"/>
    <w:rsid w:val="005F736B"/>
    <w:rsid w:val="005F75D5"/>
    <w:rsid w:val="005F796D"/>
    <w:rsid w:val="005F7DE5"/>
    <w:rsid w:val="005F7EF3"/>
    <w:rsid w:val="006004B5"/>
    <w:rsid w:val="006024C3"/>
    <w:rsid w:val="006032C5"/>
    <w:rsid w:val="006032D7"/>
    <w:rsid w:val="00603840"/>
    <w:rsid w:val="00603C3D"/>
    <w:rsid w:val="00603EB1"/>
    <w:rsid w:val="0060416A"/>
    <w:rsid w:val="00604459"/>
    <w:rsid w:val="00604FF8"/>
    <w:rsid w:val="00605023"/>
    <w:rsid w:val="00606552"/>
    <w:rsid w:val="0061005B"/>
    <w:rsid w:val="006102F7"/>
    <w:rsid w:val="0061139E"/>
    <w:rsid w:val="00611B61"/>
    <w:rsid w:val="006126A7"/>
    <w:rsid w:val="00612A38"/>
    <w:rsid w:val="00613BAF"/>
    <w:rsid w:val="006141D3"/>
    <w:rsid w:val="0061464A"/>
    <w:rsid w:val="00614C20"/>
    <w:rsid w:val="00616871"/>
    <w:rsid w:val="0061792B"/>
    <w:rsid w:val="006179EB"/>
    <w:rsid w:val="0062087D"/>
    <w:rsid w:val="00620949"/>
    <w:rsid w:val="00620AD8"/>
    <w:rsid w:val="0062146A"/>
    <w:rsid w:val="00621950"/>
    <w:rsid w:val="006227B9"/>
    <w:rsid w:val="00623240"/>
    <w:rsid w:val="006234A4"/>
    <w:rsid w:val="00623583"/>
    <w:rsid w:val="006237DB"/>
    <w:rsid w:val="006248E1"/>
    <w:rsid w:val="00625950"/>
    <w:rsid w:val="006268AB"/>
    <w:rsid w:val="006274A7"/>
    <w:rsid w:val="00627878"/>
    <w:rsid w:val="00627983"/>
    <w:rsid w:val="00627CB2"/>
    <w:rsid w:val="00630175"/>
    <w:rsid w:val="006315A2"/>
    <w:rsid w:val="0063187C"/>
    <w:rsid w:val="00631A0A"/>
    <w:rsid w:val="00631BDD"/>
    <w:rsid w:val="00632F62"/>
    <w:rsid w:val="00633693"/>
    <w:rsid w:val="00633B59"/>
    <w:rsid w:val="00634010"/>
    <w:rsid w:val="0063407D"/>
    <w:rsid w:val="006342BC"/>
    <w:rsid w:val="0063445E"/>
    <w:rsid w:val="00635512"/>
    <w:rsid w:val="00635B74"/>
    <w:rsid w:val="006362F3"/>
    <w:rsid w:val="0063636E"/>
    <w:rsid w:val="006369D4"/>
    <w:rsid w:val="00636DC2"/>
    <w:rsid w:val="00636E75"/>
    <w:rsid w:val="00637393"/>
    <w:rsid w:val="0063741E"/>
    <w:rsid w:val="00637815"/>
    <w:rsid w:val="00637956"/>
    <w:rsid w:val="00637EBC"/>
    <w:rsid w:val="0064026A"/>
    <w:rsid w:val="00641AE9"/>
    <w:rsid w:val="006435AF"/>
    <w:rsid w:val="006436A8"/>
    <w:rsid w:val="006439BD"/>
    <w:rsid w:val="00643D97"/>
    <w:rsid w:val="00643DF9"/>
    <w:rsid w:val="00644320"/>
    <w:rsid w:val="00644729"/>
    <w:rsid w:val="00645989"/>
    <w:rsid w:val="00646C53"/>
    <w:rsid w:val="00646D02"/>
    <w:rsid w:val="00646E0A"/>
    <w:rsid w:val="006472B2"/>
    <w:rsid w:val="00647637"/>
    <w:rsid w:val="00647B31"/>
    <w:rsid w:val="0065007D"/>
    <w:rsid w:val="00651103"/>
    <w:rsid w:val="00651C91"/>
    <w:rsid w:val="006526D5"/>
    <w:rsid w:val="00652CD1"/>
    <w:rsid w:val="00653174"/>
    <w:rsid w:val="00653CA7"/>
    <w:rsid w:val="00654977"/>
    <w:rsid w:val="00655304"/>
    <w:rsid w:val="006554D0"/>
    <w:rsid w:val="00656121"/>
    <w:rsid w:val="00656F71"/>
    <w:rsid w:val="00656FF9"/>
    <w:rsid w:val="006578AC"/>
    <w:rsid w:val="00657A75"/>
    <w:rsid w:val="00657B51"/>
    <w:rsid w:val="006601F8"/>
    <w:rsid w:val="0066068F"/>
    <w:rsid w:val="00660CCA"/>
    <w:rsid w:val="00660D8B"/>
    <w:rsid w:val="00661354"/>
    <w:rsid w:val="006617B1"/>
    <w:rsid w:val="0066183B"/>
    <w:rsid w:val="006626AE"/>
    <w:rsid w:val="00663057"/>
    <w:rsid w:val="006635BF"/>
    <w:rsid w:val="0066379C"/>
    <w:rsid w:val="0066380B"/>
    <w:rsid w:val="00663B96"/>
    <w:rsid w:val="0066523C"/>
    <w:rsid w:val="0066712B"/>
    <w:rsid w:val="00667359"/>
    <w:rsid w:val="0066768F"/>
    <w:rsid w:val="0066783E"/>
    <w:rsid w:val="00670218"/>
    <w:rsid w:val="006709C0"/>
    <w:rsid w:val="00670BFA"/>
    <w:rsid w:val="00671958"/>
    <w:rsid w:val="00671986"/>
    <w:rsid w:val="00671BDE"/>
    <w:rsid w:val="006721D1"/>
    <w:rsid w:val="0067410E"/>
    <w:rsid w:val="0067485A"/>
    <w:rsid w:val="006749F0"/>
    <w:rsid w:val="00674B67"/>
    <w:rsid w:val="00674DDC"/>
    <w:rsid w:val="00674F36"/>
    <w:rsid w:val="0067531E"/>
    <w:rsid w:val="0067535D"/>
    <w:rsid w:val="00675366"/>
    <w:rsid w:val="00675AA8"/>
    <w:rsid w:val="00675D57"/>
    <w:rsid w:val="00676FA0"/>
    <w:rsid w:val="00677683"/>
    <w:rsid w:val="00677BD6"/>
    <w:rsid w:val="006800CF"/>
    <w:rsid w:val="00680606"/>
    <w:rsid w:val="0068064A"/>
    <w:rsid w:val="006810D8"/>
    <w:rsid w:val="006817E8"/>
    <w:rsid w:val="00681C88"/>
    <w:rsid w:val="00683BDE"/>
    <w:rsid w:val="00684312"/>
    <w:rsid w:val="00684AA2"/>
    <w:rsid w:val="00684AED"/>
    <w:rsid w:val="00684DCD"/>
    <w:rsid w:val="0068533B"/>
    <w:rsid w:val="006855C6"/>
    <w:rsid w:val="0068660C"/>
    <w:rsid w:val="006867C6"/>
    <w:rsid w:val="00686915"/>
    <w:rsid w:val="00686D1C"/>
    <w:rsid w:val="00686D94"/>
    <w:rsid w:val="00687F57"/>
    <w:rsid w:val="006903FB"/>
    <w:rsid w:val="00690572"/>
    <w:rsid w:val="006927D9"/>
    <w:rsid w:val="00692AE2"/>
    <w:rsid w:val="00692C02"/>
    <w:rsid w:val="00693EAB"/>
    <w:rsid w:val="006944F6"/>
    <w:rsid w:val="006945F6"/>
    <w:rsid w:val="0069460D"/>
    <w:rsid w:val="006946C0"/>
    <w:rsid w:val="00694709"/>
    <w:rsid w:val="006949C1"/>
    <w:rsid w:val="006949DE"/>
    <w:rsid w:val="00694CDF"/>
    <w:rsid w:val="00694E40"/>
    <w:rsid w:val="00695132"/>
    <w:rsid w:val="00695633"/>
    <w:rsid w:val="00695880"/>
    <w:rsid w:val="00695CF2"/>
    <w:rsid w:val="0069640B"/>
    <w:rsid w:val="006966F9"/>
    <w:rsid w:val="00697ACC"/>
    <w:rsid w:val="006A0048"/>
    <w:rsid w:val="006A0584"/>
    <w:rsid w:val="006A075F"/>
    <w:rsid w:val="006A0A23"/>
    <w:rsid w:val="006A0BB0"/>
    <w:rsid w:val="006A117A"/>
    <w:rsid w:val="006A16E9"/>
    <w:rsid w:val="006A1B9E"/>
    <w:rsid w:val="006A373F"/>
    <w:rsid w:val="006A3D9E"/>
    <w:rsid w:val="006A49F3"/>
    <w:rsid w:val="006A4AA8"/>
    <w:rsid w:val="006A4B91"/>
    <w:rsid w:val="006A5B8A"/>
    <w:rsid w:val="006A5C6C"/>
    <w:rsid w:val="006A62A9"/>
    <w:rsid w:val="006A68CC"/>
    <w:rsid w:val="006A6FCB"/>
    <w:rsid w:val="006A71F2"/>
    <w:rsid w:val="006A7D66"/>
    <w:rsid w:val="006B0612"/>
    <w:rsid w:val="006B0763"/>
    <w:rsid w:val="006B11CF"/>
    <w:rsid w:val="006B1B80"/>
    <w:rsid w:val="006B1EB2"/>
    <w:rsid w:val="006B2155"/>
    <w:rsid w:val="006B2482"/>
    <w:rsid w:val="006B32FC"/>
    <w:rsid w:val="006B34AF"/>
    <w:rsid w:val="006B4151"/>
    <w:rsid w:val="006B43A3"/>
    <w:rsid w:val="006B43CD"/>
    <w:rsid w:val="006B462D"/>
    <w:rsid w:val="006B49E8"/>
    <w:rsid w:val="006B58A3"/>
    <w:rsid w:val="006B58B5"/>
    <w:rsid w:val="006B5B89"/>
    <w:rsid w:val="006B6275"/>
    <w:rsid w:val="006B6333"/>
    <w:rsid w:val="006B67B9"/>
    <w:rsid w:val="006B73DB"/>
    <w:rsid w:val="006B7491"/>
    <w:rsid w:val="006B7A45"/>
    <w:rsid w:val="006C0041"/>
    <w:rsid w:val="006C0657"/>
    <w:rsid w:val="006C11C5"/>
    <w:rsid w:val="006C146B"/>
    <w:rsid w:val="006C1776"/>
    <w:rsid w:val="006C19F0"/>
    <w:rsid w:val="006C2011"/>
    <w:rsid w:val="006C24C9"/>
    <w:rsid w:val="006C29F8"/>
    <w:rsid w:val="006C2BF8"/>
    <w:rsid w:val="006C2C23"/>
    <w:rsid w:val="006C341F"/>
    <w:rsid w:val="006C3671"/>
    <w:rsid w:val="006C4177"/>
    <w:rsid w:val="006C4576"/>
    <w:rsid w:val="006C458C"/>
    <w:rsid w:val="006C48B8"/>
    <w:rsid w:val="006C4E61"/>
    <w:rsid w:val="006C53D8"/>
    <w:rsid w:val="006C5672"/>
    <w:rsid w:val="006C5755"/>
    <w:rsid w:val="006C5D3B"/>
    <w:rsid w:val="006C5DC6"/>
    <w:rsid w:val="006C6879"/>
    <w:rsid w:val="006C6D17"/>
    <w:rsid w:val="006C6FB3"/>
    <w:rsid w:val="006C7319"/>
    <w:rsid w:val="006C796A"/>
    <w:rsid w:val="006C7FD9"/>
    <w:rsid w:val="006D045F"/>
    <w:rsid w:val="006D05F6"/>
    <w:rsid w:val="006D0992"/>
    <w:rsid w:val="006D0D37"/>
    <w:rsid w:val="006D2E88"/>
    <w:rsid w:val="006D3516"/>
    <w:rsid w:val="006D3A55"/>
    <w:rsid w:val="006D3CD2"/>
    <w:rsid w:val="006D3D25"/>
    <w:rsid w:val="006D4C46"/>
    <w:rsid w:val="006D4E5D"/>
    <w:rsid w:val="006D5D3D"/>
    <w:rsid w:val="006D5DF5"/>
    <w:rsid w:val="006D60AF"/>
    <w:rsid w:val="006D7300"/>
    <w:rsid w:val="006D7793"/>
    <w:rsid w:val="006E004D"/>
    <w:rsid w:val="006E0942"/>
    <w:rsid w:val="006E120E"/>
    <w:rsid w:val="006E1634"/>
    <w:rsid w:val="006E22D7"/>
    <w:rsid w:val="006E2B5B"/>
    <w:rsid w:val="006E31AE"/>
    <w:rsid w:val="006E3CE6"/>
    <w:rsid w:val="006E5774"/>
    <w:rsid w:val="006E6BA3"/>
    <w:rsid w:val="006E6CAE"/>
    <w:rsid w:val="006E6D3E"/>
    <w:rsid w:val="006E6E81"/>
    <w:rsid w:val="006E71D7"/>
    <w:rsid w:val="006E71FF"/>
    <w:rsid w:val="006E7796"/>
    <w:rsid w:val="006F0668"/>
    <w:rsid w:val="006F0DB6"/>
    <w:rsid w:val="006F156C"/>
    <w:rsid w:val="006F17BC"/>
    <w:rsid w:val="006F184B"/>
    <w:rsid w:val="006F1AE4"/>
    <w:rsid w:val="006F1DB0"/>
    <w:rsid w:val="006F2585"/>
    <w:rsid w:val="006F30BD"/>
    <w:rsid w:val="006F3880"/>
    <w:rsid w:val="006F48DF"/>
    <w:rsid w:val="006F51DB"/>
    <w:rsid w:val="006F53D5"/>
    <w:rsid w:val="006F6417"/>
    <w:rsid w:val="006F6922"/>
    <w:rsid w:val="006F760D"/>
    <w:rsid w:val="006F7759"/>
    <w:rsid w:val="00700321"/>
    <w:rsid w:val="00700BA2"/>
    <w:rsid w:val="00700E61"/>
    <w:rsid w:val="007013A5"/>
    <w:rsid w:val="00701528"/>
    <w:rsid w:val="007023B6"/>
    <w:rsid w:val="007029A0"/>
    <w:rsid w:val="00702A15"/>
    <w:rsid w:val="0070386E"/>
    <w:rsid w:val="007039E9"/>
    <w:rsid w:val="007043B0"/>
    <w:rsid w:val="00704DDB"/>
    <w:rsid w:val="007050A4"/>
    <w:rsid w:val="007054A1"/>
    <w:rsid w:val="007059C3"/>
    <w:rsid w:val="00705A90"/>
    <w:rsid w:val="00705B8E"/>
    <w:rsid w:val="007060EA"/>
    <w:rsid w:val="007061A4"/>
    <w:rsid w:val="00706299"/>
    <w:rsid w:val="007063E0"/>
    <w:rsid w:val="00706440"/>
    <w:rsid w:val="007068A2"/>
    <w:rsid w:val="00706AF1"/>
    <w:rsid w:val="00706DA5"/>
    <w:rsid w:val="00706E03"/>
    <w:rsid w:val="00706F13"/>
    <w:rsid w:val="00707975"/>
    <w:rsid w:val="00707E5E"/>
    <w:rsid w:val="00707FAA"/>
    <w:rsid w:val="00710496"/>
    <w:rsid w:val="00710B44"/>
    <w:rsid w:val="00710CFC"/>
    <w:rsid w:val="007110F6"/>
    <w:rsid w:val="00711B57"/>
    <w:rsid w:val="00711C35"/>
    <w:rsid w:val="00711CD1"/>
    <w:rsid w:val="0071264D"/>
    <w:rsid w:val="00712A5D"/>
    <w:rsid w:val="00712AAF"/>
    <w:rsid w:val="00712D11"/>
    <w:rsid w:val="00713169"/>
    <w:rsid w:val="00713E5C"/>
    <w:rsid w:val="0071478C"/>
    <w:rsid w:val="00714B2D"/>
    <w:rsid w:val="0071504B"/>
    <w:rsid w:val="00717184"/>
    <w:rsid w:val="00720D27"/>
    <w:rsid w:val="00721036"/>
    <w:rsid w:val="00721502"/>
    <w:rsid w:val="00721ABE"/>
    <w:rsid w:val="00721F47"/>
    <w:rsid w:val="0072207C"/>
    <w:rsid w:val="0072282F"/>
    <w:rsid w:val="00723A94"/>
    <w:rsid w:val="00723CC3"/>
    <w:rsid w:val="007242DA"/>
    <w:rsid w:val="007243DD"/>
    <w:rsid w:val="00724437"/>
    <w:rsid w:val="007250D9"/>
    <w:rsid w:val="007253C7"/>
    <w:rsid w:val="00725A31"/>
    <w:rsid w:val="00726065"/>
    <w:rsid w:val="00727263"/>
    <w:rsid w:val="007278EA"/>
    <w:rsid w:val="00727BCE"/>
    <w:rsid w:val="00727F75"/>
    <w:rsid w:val="00730203"/>
    <w:rsid w:val="0073073E"/>
    <w:rsid w:val="00730B9E"/>
    <w:rsid w:val="00731077"/>
    <w:rsid w:val="007310DB"/>
    <w:rsid w:val="007318C5"/>
    <w:rsid w:val="00732416"/>
    <w:rsid w:val="007327B3"/>
    <w:rsid w:val="007329A6"/>
    <w:rsid w:val="00732F00"/>
    <w:rsid w:val="0073330C"/>
    <w:rsid w:val="00733C4F"/>
    <w:rsid w:val="007346FF"/>
    <w:rsid w:val="00734CE6"/>
    <w:rsid w:val="007351FB"/>
    <w:rsid w:val="0073631C"/>
    <w:rsid w:val="00736D13"/>
    <w:rsid w:val="00737039"/>
    <w:rsid w:val="00737612"/>
    <w:rsid w:val="00737E3A"/>
    <w:rsid w:val="007402F3"/>
    <w:rsid w:val="00740426"/>
    <w:rsid w:val="00743109"/>
    <w:rsid w:val="00745CDE"/>
    <w:rsid w:val="007468ED"/>
    <w:rsid w:val="00746C23"/>
    <w:rsid w:val="00746D2D"/>
    <w:rsid w:val="00747159"/>
    <w:rsid w:val="007473C4"/>
    <w:rsid w:val="007508FF"/>
    <w:rsid w:val="00750F56"/>
    <w:rsid w:val="00750F94"/>
    <w:rsid w:val="00751365"/>
    <w:rsid w:val="007513AC"/>
    <w:rsid w:val="00751DFB"/>
    <w:rsid w:val="00752419"/>
    <w:rsid w:val="00752879"/>
    <w:rsid w:val="007531B3"/>
    <w:rsid w:val="00753556"/>
    <w:rsid w:val="007544A1"/>
    <w:rsid w:val="00754B3C"/>
    <w:rsid w:val="00754D4D"/>
    <w:rsid w:val="0075558F"/>
    <w:rsid w:val="00755A92"/>
    <w:rsid w:val="007576D7"/>
    <w:rsid w:val="007577C2"/>
    <w:rsid w:val="007613A5"/>
    <w:rsid w:val="0076154F"/>
    <w:rsid w:val="007617DE"/>
    <w:rsid w:val="00761B46"/>
    <w:rsid w:val="00761D78"/>
    <w:rsid w:val="00761EDF"/>
    <w:rsid w:val="00762739"/>
    <w:rsid w:val="0076289D"/>
    <w:rsid w:val="0076294B"/>
    <w:rsid w:val="00762C4E"/>
    <w:rsid w:val="00764401"/>
    <w:rsid w:val="00764E35"/>
    <w:rsid w:val="00765036"/>
    <w:rsid w:val="0076507E"/>
    <w:rsid w:val="00766B4B"/>
    <w:rsid w:val="00766BB9"/>
    <w:rsid w:val="00770078"/>
    <w:rsid w:val="0077118F"/>
    <w:rsid w:val="007712C5"/>
    <w:rsid w:val="007712CC"/>
    <w:rsid w:val="007717D1"/>
    <w:rsid w:val="00772347"/>
    <w:rsid w:val="007736DE"/>
    <w:rsid w:val="00774795"/>
    <w:rsid w:val="007748B1"/>
    <w:rsid w:val="00775753"/>
    <w:rsid w:val="00776D14"/>
    <w:rsid w:val="00776D38"/>
    <w:rsid w:val="00777F72"/>
    <w:rsid w:val="00780798"/>
    <w:rsid w:val="007807CD"/>
    <w:rsid w:val="007808FE"/>
    <w:rsid w:val="00781BA4"/>
    <w:rsid w:val="00781FAA"/>
    <w:rsid w:val="00782503"/>
    <w:rsid w:val="007828A7"/>
    <w:rsid w:val="00782B90"/>
    <w:rsid w:val="0078319B"/>
    <w:rsid w:val="007841C8"/>
    <w:rsid w:val="00784EA8"/>
    <w:rsid w:val="00785709"/>
    <w:rsid w:val="00785AF2"/>
    <w:rsid w:val="00785C40"/>
    <w:rsid w:val="007865B3"/>
    <w:rsid w:val="00786B46"/>
    <w:rsid w:val="007873CA"/>
    <w:rsid w:val="0078746C"/>
    <w:rsid w:val="00787C66"/>
    <w:rsid w:val="00787CEB"/>
    <w:rsid w:val="00790430"/>
    <w:rsid w:val="0079096C"/>
    <w:rsid w:val="00790BCA"/>
    <w:rsid w:val="00790C6D"/>
    <w:rsid w:val="00790F82"/>
    <w:rsid w:val="0079108A"/>
    <w:rsid w:val="007921BF"/>
    <w:rsid w:val="007923AD"/>
    <w:rsid w:val="0079251E"/>
    <w:rsid w:val="0079267F"/>
    <w:rsid w:val="00792E6F"/>
    <w:rsid w:val="00793976"/>
    <w:rsid w:val="00793B08"/>
    <w:rsid w:val="00794563"/>
    <w:rsid w:val="0079466D"/>
    <w:rsid w:val="007948C4"/>
    <w:rsid w:val="00794994"/>
    <w:rsid w:val="00795485"/>
    <w:rsid w:val="00796B68"/>
    <w:rsid w:val="00796D21"/>
    <w:rsid w:val="00796F42"/>
    <w:rsid w:val="00797523"/>
    <w:rsid w:val="00797E97"/>
    <w:rsid w:val="007A0346"/>
    <w:rsid w:val="007A0DD1"/>
    <w:rsid w:val="007A13F7"/>
    <w:rsid w:val="007A1FE2"/>
    <w:rsid w:val="007A3220"/>
    <w:rsid w:val="007A3CFC"/>
    <w:rsid w:val="007A3DC0"/>
    <w:rsid w:val="007A3EB3"/>
    <w:rsid w:val="007A43FE"/>
    <w:rsid w:val="007A484D"/>
    <w:rsid w:val="007A4D69"/>
    <w:rsid w:val="007A5A6A"/>
    <w:rsid w:val="007A7C1A"/>
    <w:rsid w:val="007A7DC0"/>
    <w:rsid w:val="007B0143"/>
    <w:rsid w:val="007B0962"/>
    <w:rsid w:val="007B0A93"/>
    <w:rsid w:val="007B0E8C"/>
    <w:rsid w:val="007B17EE"/>
    <w:rsid w:val="007B2139"/>
    <w:rsid w:val="007B24D5"/>
    <w:rsid w:val="007B2BBE"/>
    <w:rsid w:val="007B33A8"/>
    <w:rsid w:val="007B4099"/>
    <w:rsid w:val="007B4441"/>
    <w:rsid w:val="007B4759"/>
    <w:rsid w:val="007B48B3"/>
    <w:rsid w:val="007B57A1"/>
    <w:rsid w:val="007B604F"/>
    <w:rsid w:val="007B6847"/>
    <w:rsid w:val="007B6BB7"/>
    <w:rsid w:val="007B6F3A"/>
    <w:rsid w:val="007B77E5"/>
    <w:rsid w:val="007C0586"/>
    <w:rsid w:val="007C135A"/>
    <w:rsid w:val="007C1388"/>
    <w:rsid w:val="007C1728"/>
    <w:rsid w:val="007C1B64"/>
    <w:rsid w:val="007C2DFC"/>
    <w:rsid w:val="007C33EC"/>
    <w:rsid w:val="007C3844"/>
    <w:rsid w:val="007C4278"/>
    <w:rsid w:val="007C443E"/>
    <w:rsid w:val="007C4467"/>
    <w:rsid w:val="007C464F"/>
    <w:rsid w:val="007C4F01"/>
    <w:rsid w:val="007C5137"/>
    <w:rsid w:val="007C52BC"/>
    <w:rsid w:val="007C5549"/>
    <w:rsid w:val="007C5739"/>
    <w:rsid w:val="007C5EEC"/>
    <w:rsid w:val="007C7095"/>
    <w:rsid w:val="007C7433"/>
    <w:rsid w:val="007C75A1"/>
    <w:rsid w:val="007C76B9"/>
    <w:rsid w:val="007C772D"/>
    <w:rsid w:val="007C79C5"/>
    <w:rsid w:val="007C7C88"/>
    <w:rsid w:val="007D0664"/>
    <w:rsid w:val="007D0830"/>
    <w:rsid w:val="007D13B5"/>
    <w:rsid w:val="007D1C30"/>
    <w:rsid w:val="007D1C64"/>
    <w:rsid w:val="007D27B7"/>
    <w:rsid w:val="007D2D18"/>
    <w:rsid w:val="007D327D"/>
    <w:rsid w:val="007D4567"/>
    <w:rsid w:val="007D48AB"/>
    <w:rsid w:val="007D4A0E"/>
    <w:rsid w:val="007D55EB"/>
    <w:rsid w:val="007D58F5"/>
    <w:rsid w:val="007D5A6B"/>
    <w:rsid w:val="007D5DFF"/>
    <w:rsid w:val="007D5F11"/>
    <w:rsid w:val="007D696F"/>
    <w:rsid w:val="007D6B6A"/>
    <w:rsid w:val="007D71CD"/>
    <w:rsid w:val="007D78A9"/>
    <w:rsid w:val="007E0985"/>
    <w:rsid w:val="007E13D1"/>
    <w:rsid w:val="007E3DCF"/>
    <w:rsid w:val="007E4463"/>
    <w:rsid w:val="007E485B"/>
    <w:rsid w:val="007E4891"/>
    <w:rsid w:val="007E5016"/>
    <w:rsid w:val="007E5120"/>
    <w:rsid w:val="007E5830"/>
    <w:rsid w:val="007E6255"/>
    <w:rsid w:val="007E644D"/>
    <w:rsid w:val="007E6747"/>
    <w:rsid w:val="007E67BF"/>
    <w:rsid w:val="007E689A"/>
    <w:rsid w:val="007E6CE9"/>
    <w:rsid w:val="007E6CFD"/>
    <w:rsid w:val="007E71FD"/>
    <w:rsid w:val="007F034F"/>
    <w:rsid w:val="007F081F"/>
    <w:rsid w:val="007F0E2B"/>
    <w:rsid w:val="007F0F61"/>
    <w:rsid w:val="007F14CE"/>
    <w:rsid w:val="007F16AA"/>
    <w:rsid w:val="007F3A78"/>
    <w:rsid w:val="007F4009"/>
    <w:rsid w:val="007F45A0"/>
    <w:rsid w:val="007F4BFB"/>
    <w:rsid w:val="007F534B"/>
    <w:rsid w:val="007F56D1"/>
    <w:rsid w:val="007F6E02"/>
    <w:rsid w:val="007F7AEB"/>
    <w:rsid w:val="008007DD"/>
    <w:rsid w:val="00800F60"/>
    <w:rsid w:val="00801826"/>
    <w:rsid w:val="00801B16"/>
    <w:rsid w:val="00802472"/>
    <w:rsid w:val="008025EA"/>
    <w:rsid w:val="00803991"/>
    <w:rsid w:val="00803A32"/>
    <w:rsid w:val="00803D6D"/>
    <w:rsid w:val="00803FB8"/>
    <w:rsid w:val="00804191"/>
    <w:rsid w:val="00804AB3"/>
    <w:rsid w:val="008050E3"/>
    <w:rsid w:val="00805FA2"/>
    <w:rsid w:val="00806428"/>
    <w:rsid w:val="00806632"/>
    <w:rsid w:val="00807729"/>
    <w:rsid w:val="00807DC3"/>
    <w:rsid w:val="00807E5D"/>
    <w:rsid w:val="00810B01"/>
    <w:rsid w:val="00811719"/>
    <w:rsid w:val="00811731"/>
    <w:rsid w:val="00811C09"/>
    <w:rsid w:val="008120D3"/>
    <w:rsid w:val="008129EB"/>
    <w:rsid w:val="00812BB8"/>
    <w:rsid w:val="008131F3"/>
    <w:rsid w:val="008134FE"/>
    <w:rsid w:val="00813515"/>
    <w:rsid w:val="00813D76"/>
    <w:rsid w:val="00813F09"/>
    <w:rsid w:val="00814335"/>
    <w:rsid w:val="008147BF"/>
    <w:rsid w:val="008151E1"/>
    <w:rsid w:val="00816413"/>
    <w:rsid w:val="00817828"/>
    <w:rsid w:val="00817A45"/>
    <w:rsid w:val="00817F86"/>
    <w:rsid w:val="00820060"/>
    <w:rsid w:val="008201D3"/>
    <w:rsid w:val="008202AB"/>
    <w:rsid w:val="00820827"/>
    <w:rsid w:val="00820D25"/>
    <w:rsid w:val="00821049"/>
    <w:rsid w:val="00821164"/>
    <w:rsid w:val="00821224"/>
    <w:rsid w:val="0082229D"/>
    <w:rsid w:val="00822630"/>
    <w:rsid w:val="0082277D"/>
    <w:rsid w:val="008229C8"/>
    <w:rsid w:val="00822DF5"/>
    <w:rsid w:val="0082377A"/>
    <w:rsid w:val="00824F4C"/>
    <w:rsid w:val="008256D6"/>
    <w:rsid w:val="00825B6F"/>
    <w:rsid w:val="00825E03"/>
    <w:rsid w:val="008260E5"/>
    <w:rsid w:val="0082653C"/>
    <w:rsid w:val="008276AE"/>
    <w:rsid w:val="00827BDD"/>
    <w:rsid w:val="00827E23"/>
    <w:rsid w:val="0083012A"/>
    <w:rsid w:val="0083104B"/>
    <w:rsid w:val="00831C67"/>
    <w:rsid w:val="00831E9B"/>
    <w:rsid w:val="00832104"/>
    <w:rsid w:val="00832403"/>
    <w:rsid w:val="0083244D"/>
    <w:rsid w:val="008327C4"/>
    <w:rsid w:val="00832974"/>
    <w:rsid w:val="008331DC"/>
    <w:rsid w:val="00833382"/>
    <w:rsid w:val="008334F8"/>
    <w:rsid w:val="0083368A"/>
    <w:rsid w:val="0083415C"/>
    <w:rsid w:val="00834832"/>
    <w:rsid w:val="00834BDD"/>
    <w:rsid w:val="00835179"/>
    <w:rsid w:val="00835A32"/>
    <w:rsid w:val="00836567"/>
    <w:rsid w:val="008366C0"/>
    <w:rsid w:val="00837502"/>
    <w:rsid w:val="00840468"/>
    <w:rsid w:val="00840A7A"/>
    <w:rsid w:val="008411E2"/>
    <w:rsid w:val="008424AD"/>
    <w:rsid w:val="008425F5"/>
    <w:rsid w:val="00842B11"/>
    <w:rsid w:val="00842E50"/>
    <w:rsid w:val="00842F95"/>
    <w:rsid w:val="00843163"/>
    <w:rsid w:val="00843614"/>
    <w:rsid w:val="00844433"/>
    <w:rsid w:val="00845256"/>
    <w:rsid w:val="0084535E"/>
    <w:rsid w:val="008457B8"/>
    <w:rsid w:val="0084652B"/>
    <w:rsid w:val="00846986"/>
    <w:rsid w:val="00846BFD"/>
    <w:rsid w:val="00847DBD"/>
    <w:rsid w:val="00850544"/>
    <w:rsid w:val="00850BF5"/>
    <w:rsid w:val="00851344"/>
    <w:rsid w:val="008513F3"/>
    <w:rsid w:val="00851841"/>
    <w:rsid w:val="008519A2"/>
    <w:rsid w:val="00851C1F"/>
    <w:rsid w:val="00852120"/>
    <w:rsid w:val="008528D4"/>
    <w:rsid w:val="00852D62"/>
    <w:rsid w:val="00853B3D"/>
    <w:rsid w:val="00853BE9"/>
    <w:rsid w:val="0085481A"/>
    <w:rsid w:val="00854BE4"/>
    <w:rsid w:val="008550F4"/>
    <w:rsid w:val="0085535A"/>
    <w:rsid w:val="008556FC"/>
    <w:rsid w:val="008559E0"/>
    <w:rsid w:val="00855E00"/>
    <w:rsid w:val="008561CF"/>
    <w:rsid w:val="0085709A"/>
    <w:rsid w:val="00857105"/>
    <w:rsid w:val="00857F35"/>
    <w:rsid w:val="008600A3"/>
    <w:rsid w:val="008603CE"/>
    <w:rsid w:val="00860DAC"/>
    <w:rsid w:val="008613BA"/>
    <w:rsid w:val="00862161"/>
    <w:rsid w:val="008629B3"/>
    <w:rsid w:val="008634C6"/>
    <w:rsid w:val="0086388F"/>
    <w:rsid w:val="00864472"/>
    <w:rsid w:val="00864F6F"/>
    <w:rsid w:val="008654AE"/>
    <w:rsid w:val="00865835"/>
    <w:rsid w:val="00866256"/>
    <w:rsid w:val="008664F7"/>
    <w:rsid w:val="008673BC"/>
    <w:rsid w:val="008674F0"/>
    <w:rsid w:val="008677AA"/>
    <w:rsid w:val="00870002"/>
    <w:rsid w:val="00870E64"/>
    <w:rsid w:val="00872514"/>
    <w:rsid w:val="00872591"/>
    <w:rsid w:val="0087268A"/>
    <w:rsid w:val="00872E92"/>
    <w:rsid w:val="00872EE4"/>
    <w:rsid w:val="00874093"/>
    <w:rsid w:val="008740D5"/>
    <w:rsid w:val="0087432A"/>
    <w:rsid w:val="00874BB1"/>
    <w:rsid w:val="00874D11"/>
    <w:rsid w:val="00875A7B"/>
    <w:rsid w:val="00875B7D"/>
    <w:rsid w:val="00876271"/>
    <w:rsid w:val="0087695D"/>
    <w:rsid w:val="00876CC2"/>
    <w:rsid w:val="008771DC"/>
    <w:rsid w:val="00877405"/>
    <w:rsid w:val="0087781E"/>
    <w:rsid w:val="008779A8"/>
    <w:rsid w:val="008803C0"/>
    <w:rsid w:val="008806F9"/>
    <w:rsid w:val="00880BAF"/>
    <w:rsid w:val="0088145F"/>
    <w:rsid w:val="008816A8"/>
    <w:rsid w:val="008819FD"/>
    <w:rsid w:val="00882877"/>
    <w:rsid w:val="0088371C"/>
    <w:rsid w:val="0088442F"/>
    <w:rsid w:val="00884C0D"/>
    <w:rsid w:val="00885444"/>
    <w:rsid w:val="008856C3"/>
    <w:rsid w:val="00885887"/>
    <w:rsid w:val="00885FBF"/>
    <w:rsid w:val="0088619A"/>
    <w:rsid w:val="0088673C"/>
    <w:rsid w:val="008868CD"/>
    <w:rsid w:val="0088743F"/>
    <w:rsid w:val="0088746D"/>
    <w:rsid w:val="00890ED3"/>
    <w:rsid w:val="0089141F"/>
    <w:rsid w:val="00891472"/>
    <w:rsid w:val="00891991"/>
    <w:rsid w:val="00891BBB"/>
    <w:rsid w:val="00892DD4"/>
    <w:rsid w:val="00893DE3"/>
    <w:rsid w:val="00893E8D"/>
    <w:rsid w:val="00893F98"/>
    <w:rsid w:val="008944B8"/>
    <w:rsid w:val="00894969"/>
    <w:rsid w:val="00894BC7"/>
    <w:rsid w:val="00895177"/>
    <w:rsid w:val="008951CE"/>
    <w:rsid w:val="00895DB6"/>
    <w:rsid w:val="00896111"/>
    <w:rsid w:val="00896C53"/>
    <w:rsid w:val="00896FEC"/>
    <w:rsid w:val="0089796A"/>
    <w:rsid w:val="00897E3C"/>
    <w:rsid w:val="00897E7D"/>
    <w:rsid w:val="008A042B"/>
    <w:rsid w:val="008A05FD"/>
    <w:rsid w:val="008A15E9"/>
    <w:rsid w:val="008A38A7"/>
    <w:rsid w:val="008A3B1E"/>
    <w:rsid w:val="008A4D27"/>
    <w:rsid w:val="008A546F"/>
    <w:rsid w:val="008A5773"/>
    <w:rsid w:val="008A591C"/>
    <w:rsid w:val="008A5A4F"/>
    <w:rsid w:val="008A664C"/>
    <w:rsid w:val="008A6896"/>
    <w:rsid w:val="008A69FC"/>
    <w:rsid w:val="008A6D7E"/>
    <w:rsid w:val="008A7013"/>
    <w:rsid w:val="008A7F7F"/>
    <w:rsid w:val="008B00DF"/>
    <w:rsid w:val="008B03A3"/>
    <w:rsid w:val="008B2032"/>
    <w:rsid w:val="008B21FA"/>
    <w:rsid w:val="008B37E1"/>
    <w:rsid w:val="008B384D"/>
    <w:rsid w:val="008B40BB"/>
    <w:rsid w:val="008B4113"/>
    <w:rsid w:val="008B43B7"/>
    <w:rsid w:val="008B4A02"/>
    <w:rsid w:val="008B5BF5"/>
    <w:rsid w:val="008B61F1"/>
    <w:rsid w:val="008B64CC"/>
    <w:rsid w:val="008B6B92"/>
    <w:rsid w:val="008C0860"/>
    <w:rsid w:val="008C0C3E"/>
    <w:rsid w:val="008C0CCB"/>
    <w:rsid w:val="008C0CF4"/>
    <w:rsid w:val="008C1E21"/>
    <w:rsid w:val="008C212A"/>
    <w:rsid w:val="008C23D1"/>
    <w:rsid w:val="008C24DF"/>
    <w:rsid w:val="008C26A3"/>
    <w:rsid w:val="008C3007"/>
    <w:rsid w:val="008C3105"/>
    <w:rsid w:val="008C326F"/>
    <w:rsid w:val="008C3FD3"/>
    <w:rsid w:val="008C4263"/>
    <w:rsid w:val="008C43E8"/>
    <w:rsid w:val="008C514F"/>
    <w:rsid w:val="008C55DA"/>
    <w:rsid w:val="008C64D9"/>
    <w:rsid w:val="008C6A53"/>
    <w:rsid w:val="008C6A87"/>
    <w:rsid w:val="008D0F34"/>
    <w:rsid w:val="008D1337"/>
    <w:rsid w:val="008D16C8"/>
    <w:rsid w:val="008D1A1F"/>
    <w:rsid w:val="008D1A88"/>
    <w:rsid w:val="008D30AB"/>
    <w:rsid w:val="008D3509"/>
    <w:rsid w:val="008D3FDE"/>
    <w:rsid w:val="008D4FBE"/>
    <w:rsid w:val="008D559F"/>
    <w:rsid w:val="008D5A69"/>
    <w:rsid w:val="008D66EB"/>
    <w:rsid w:val="008D6EEF"/>
    <w:rsid w:val="008E0111"/>
    <w:rsid w:val="008E03F4"/>
    <w:rsid w:val="008E11B7"/>
    <w:rsid w:val="008E1BB7"/>
    <w:rsid w:val="008E1D2C"/>
    <w:rsid w:val="008E2CE5"/>
    <w:rsid w:val="008E2F11"/>
    <w:rsid w:val="008E35F4"/>
    <w:rsid w:val="008E3E55"/>
    <w:rsid w:val="008E4553"/>
    <w:rsid w:val="008E471A"/>
    <w:rsid w:val="008E4A84"/>
    <w:rsid w:val="008E4BCD"/>
    <w:rsid w:val="008E52CA"/>
    <w:rsid w:val="008E56BE"/>
    <w:rsid w:val="008E5CC8"/>
    <w:rsid w:val="008E6369"/>
    <w:rsid w:val="008E6E49"/>
    <w:rsid w:val="008E7DDC"/>
    <w:rsid w:val="008F03D3"/>
    <w:rsid w:val="008F0C3F"/>
    <w:rsid w:val="008F0D86"/>
    <w:rsid w:val="008F1B20"/>
    <w:rsid w:val="008F207B"/>
    <w:rsid w:val="008F242F"/>
    <w:rsid w:val="008F2885"/>
    <w:rsid w:val="008F2C2C"/>
    <w:rsid w:val="008F31BD"/>
    <w:rsid w:val="008F3B75"/>
    <w:rsid w:val="008F3EE4"/>
    <w:rsid w:val="008F4817"/>
    <w:rsid w:val="008F4835"/>
    <w:rsid w:val="008F56DE"/>
    <w:rsid w:val="008F5A0B"/>
    <w:rsid w:val="008F5E39"/>
    <w:rsid w:val="008F61FD"/>
    <w:rsid w:val="008F62AD"/>
    <w:rsid w:val="008F6BB0"/>
    <w:rsid w:val="008F78BF"/>
    <w:rsid w:val="008F7F06"/>
    <w:rsid w:val="009003C3"/>
    <w:rsid w:val="00900C35"/>
    <w:rsid w:val="0090225D"/>
    <w:rsid w:val="00902360"/>
    <w:rsid w:val="00902B19"/>
    <w:rsid w:val="0090325F"/>
    <w:rsid w:val="00903802"/>
    <w:rsid w:val="00903EFE"/>
    <w:rsid w:val="00904426"/>
    <w:rsid w:val="00904B3D"/>
    <w:rsid w:val="0090536A"/>
    <w:rsid w:val="009058D2"/>
    <w:rsid w:val="00906640"/>
    <w:rsid w:val="0090688C"/>
    <w:rsid w:val="00906B52"/>
    <w:rsid w:val="00906EFD"/>
    <w:rsid w:val="009100EA"/>
    <w:rsid w:val="009101D4"/>
    <w:rsid w:val="00911B03"/>
    <w:rsid w:val="00911C16"/>
    <w:rsid w:val="00911FD3"/>
    <w:rsid w:val="009122A1"/>
    <w:rsid w:val="009124AB"/>
    <w:rsid w:val="009125B1"/>
    <w:rsid w:val="00912E1F"/>
    <w:rsid w:val="009137BD"/>
    <w:rsid w:val="00913BB9"/>
    <w:rsid w:val="00914B4E"/>
    <w:rsid w:val="0091541E"/>
    <w:rsid w:val="009159D2"/>
    <w:rsid w:val="009162A4"/>
    <w:rsid w:val="009166C8"/>
    <w:rsid w:val="009167A0"/>
    <w:rsid w:val="009168F3"/>
    <w:rsid w:val="00917C8F"/>
    <w:rsid w:val="0092003D"/>
    <w:rsid w:val="009204F3"/>
    <w:rsid w:val="00920592"/>
    <w:rsid w:val="00920604"/>
    <w:rsid w:val="00921332"/>
    <w:rsid w:val="00921E11"/>
    <w:rsid w:val="00921E49"/>
    <w:rsid w:val="00922217"/>
    <w:rsid w:val="00922378"/>
    <w:rsid w:val="00922D2A"/>
    <w:rsid w:val="00922F18"/>
    <w:rsid w:val="0092356E"/>
    <w:rsid w:val="00923674"/>
    <w:rsid w:val="0092389D"/>
    <w:rsid w:val="00923A3E"/>
    <w:rsid w:val="00923E83"/>
    <w:rsid w:val="0092446C"/>
    <w:rsid w:val="00925841"/>
    <w:rsid w:val="00926549"/>
    <w:rsid w:val="00926B28"/>
    <w:rsid w:val="00927265"/>
    <w:rsid w:val="009273A0"/>
    <w:rsid w:val="009276A9"/>
    <w:rsid w:val="00927759"/>
    <w:rsid w:val="00927814"/>
    <w:rsid w:val="009311F2"/>
    <w:rsid w:val="00931263"/>
    <w:rsid w:val="00931519"/>
    <w:rsid w:val="00931558"/>
    <w:rsid w:val="009315F6"/>
    <w:rsid w:val="00931A4B"/>
    <w:rsid w:val="0093282B"/>
    <w:rsid w:val="00932AD4"/>
    <w:rsid w:val="00932F2A"/>
    <w:rsid w:val="0093322D"/>
    <w:rsid w:val="00933338"/>
    <w:rsid w:val="00933662"/>
    <w:rsid w:val="009336D2"/>
    <w:rsid w:val="00933BC4"/>
    <w:rsid w:val="009344E2"/>
    <w:rsid w:val="00934965"/>
    <w:rsid w:val="0093523C"/>
    <w:rsid w:val="00935698"/>
    <w:rsid w:val="009402C2"/>
    <w:rsid w:val="0094048F"/>
    <w:rsid w:val="0094067C"/>
    <w:rsid w:val="009409FB"/>
    <w:rsid w:val="00941B21"/>
    <w:rsid w:val="00942343"/>
    <w:rsid w:val="00942DB7"/>
    <w:rsid w:val="00942E0D"/>
    <w:rsid w:val="00942E54"/>
    <w:rsid w:val="00942FAB"/>
    <w:rsid w:val="009437AD"/>
    <w:rsid w:val="00943D50"/>
    <w:rsid w:val="00944BBC"/>
    <w:rsid w:val="00944DFF"/>
    <w:rsid w:val="009452BF"/>
    <w:rsid w:val="00945CB9"/>
    <w:rsid w:val="00945D79"/>
    <w:rsid w:val="0094658A"/>
    <w:rsid w:val="009465FD"/>
    <w:rsid w:val="00946A54"/>
    <w:rsid w:val="00946E8D"/>
    <w:rsid w:val="009470AC"/>
    <w:rsid w:val="00947176"/>
    <w:rsid w:val="009503AA"/>
    <w:rsid w:val="009505EA"/>
    <w:rsid w:val="00950612"/>
    <w:rsid w:val="00951039"/>
    <w:rsid w:val="00951138"/>
    <w:rsid w:val="0095127E"/>
    <w:rsid w:val="00951A6D"/>
    <w:rsid w:val="009526C3"/>
    <w:rsid w:val="00952814"/>
    <w:rsid w:val="00952E93"/>
    <w:rsid w:val="00953998"/>
    <w:rsid w:val="00953F70"/>
    <w:rsid w:val="009542B9"/>
    <w:rsid w:val="0095446F"/>
    <w:rsid w:val="009545C0"/>
    <w:rsid w:val="00955014"/>
    <w:rsid w:val="0095541A"/>
    <w:rsid w:val="009555A6"/>
    <w:rsid w:val="00955B95"/>
    <w:rsid w:val="00955C0B"/>
    <w:rsid w:val="00955D7D"/>
    <w:rsid w:val="0095612A"/>
    <w:rsid w:val="00956E99"/>
    <w:rsid w:val="00957E8D"/>
    <w:rsid w:val="00960767"/>
    <w:rsid w:val="0096156C"/>
    <w:rsid w:val="009616CE"/>
    <w:rsid w:val="00962C89"/>
    <w:rsid w:val="00963234"/>
    <w:rsid w:val="00963437"/>
    <w:rsid w:val="00963694"/>
    <w:rsid w:val="00963FC7"/>
    <w:rsid w:val="009641A7"/>
    <w:rsid w:val="00964307"/>
    <w:rsid w:val="0096487C"/>
    <w:rsid w:val="009651FD"/>
    <w:rsid w:val="0096537E"/>
    <w:rsid w:val="009654F3"/>
    <w:rsid w:val="00965659"/>
    <w:rsid w:val="00965E76"/>
    <w:rsid w:val="0096682D"/>
    <w:rsid w:val="00966AA8"/>
    <w:rsid w:val="00966E07"/>
    <w:rsid w:val="0096711D"/>
    <w:rsid w:val="0097006C"/>
    <w:rsid w:val="009703EC"/>
    <w:rsid w:val="00970BAA"/>
    <w:rsid w:val="00972CFF"/>
    <w:rsid w:val="0097346B"/>
    <w:rsid w:val="00973527"/>
    <w:rsid w:val="0097370C"/>
    <w:rsid w:val="00973930"/>
    <w:rsid w:val="00973947"/>
    <w:rsid w:val="00973ED2"/>
    <w:rsid w:val="00974390"/>
    <w:rsid w:val="00975164"/>
    <w:rsid w:val="00975179"/>
    <w:rsid w:val="009760CA"/>
    <w:rsid w:val="0097622C"/>
    <w:rsid w:val="0097630D"/>
    <w:rsid w:val="009766C8"/>
    <w:rsid w:val="00976B12"/>
    <w:rsid w:val="00976CD5"/>
    <w:rsid w:val="009771BA"/>
    <w:rsid w:val="00977AD9"/>
    <w:rsid w:val="00980144"/>
    <w:rsid w:val="0098054A"/>
    <w:rsid w:val="0098156E"/>
    <w:rsid w:val="00981B6E"/>
    <w:rsid w:val="00981BD0"/>
    <w:rsid w:val="00981DCA"/>
    <w:rsid w:val="00982EED"/>
    <w:rsid w:val="00982FC5"/>
    <w:rsid w:val="009832B3"/>
    <w:rsid w:val="00983706"/>
    <w:rsid w:val="0098448E"/>
    <w:rsid w:val="00985AD9"/>
    <w:rsid w:val="00985B77"/>
    <w:rsid w:val="00985FDE"/>
    <w:rsid w:val="009863D8"/>
    <w:rsid w:val="0098668F"/>
    <w:rsid w:val="0098690E"/>
    <w:rsid w:val="009869AE"/>
    <w:rsid w:val="009871D3"/>
    <w:rsid w:val="009922B4"/>
    <w:rsid w:val="009924EA"/>
    <w:rsid w:val="00994018"/>
    <w:rsid w:val="009953E4"/>
    <w:rsid w:val="0099560B"/>
    <w:rsid w:val="009958F0"/>
    <w:rsid w:val="0099592B"/>
    <w:rsid w:val="00995D33"/>
    <w:rsid w:val="009966DD"/>
    <w:rsid w:val="00996EDF"/>
    <w:rsid w:val="0099711D"/>
    <w:rsid w:val="009977A3"/>
    <w:rsid w:val="00997C90"/>
    <w:rsid w:val="00997E6C"/>
    <w:rsid w:val="009A020B"/>
    <w:rsid w:val="009A0389"/>
    <w:rsid w:val="009A0973"/>
    <w:rsid w:val="009A0A1F"/>
    <w:rsid w:val="009A0ADC"/>
    <w:rsid w:val="009A0ED8"/>
    <w:rsid w:val="009A202A"/>
    <w:rsid w:val="009A2345"/>
    <w:rsid w:val="009A23EA"/>
    <w:rsid w:val="009A242A"/>
    <w:rsid w:val="009A3249"/>
    <w:rsid w:val="009A3C57"/>
    <w:rsid w:val="009A438E"/>
    <w:rsid w:val="009A4A0E"/>
    <w:rsid w:val="009A4D4A"/>
    <w:rsid w:val="009A5037"/>
    <w:rsid w:val="009A54DE"/>
    <w:rsid w:val="009A61A1"/>
    <w:rsid w:val="009A6957"/>
    <w:rsid w:val="009A7C3C"/>
    <w:rsid w:val="009B0477"/>
    <w:rsid w:val="009B1C3E"/>
    <w:rsid w:val="009B2059"/>
    <w:rsid w:val="009B327D"/>
    <w:rsid w:val="009B350D"/>
    <w:rsid w:val="009B3728"/>
    <w:rsid w:val="009B3874"/>
    <w:rsid w:val="009B3925"/>
    <w:rsid w:val="009B3F54"/>
    <w:rsid w:val="009B423C"/>
    <w:rsid w:val="009B4370"/>
    <w:rsid w:val="009B4940"/>
    <w:rsid w:val="009B4BE5"/>
    <w:rsid w:val="009B4F0C"/>
    <w:rsid w:val="009B5921"/>
    <w:rsid w:val="009B59A1"/>
    <w:rsid w:val="009B6506"/>
    <w:rsid w:val="009B662C"/>
    <w:rsid w:val="009B6B41"/>
    <w:rsid w:val="009B7C7B"/>
    <w:rsid w:val="009B7D5F"/>
    <w:rsid w:val="009C0208"/>
    <w:rsid w:val="009C05C2"/>
    <w:rsid w:val="009C08A9"/>
    <w:rsid w:val="009C0B11"/>
    <w:rsid w:val="009C0D41"/>
    <w:rsid w:val="009C18E3"/>
    <w:rsid w:val="009C238F"/>
    <w:rsid w:val="009C38D4"/>
    <w:rsid w:val="009C5BE3"/>
    <w:rsid w:val="009C6142"/>
    <w:rsid w:val="009C6D31"/>
    <w:rsid w:val="009C7342"/>
    <w:rsid w:val="009C77FA"/>
    <w:rsid w:val="009C7871"/>
    <w:rsid w:val="009C7DC8"/>
    <w:rsid w:val="009C7E86"/>
    <w:rsid w:val="009D00F2"/>
    <w:rsid w:val="009D019B"/>
    <w:rsid w:val="009D081F"/>
    <w:rsid w:val="009D16AC"/>
    <w:rsid w:val="009D1B42"/>
    <w:rsid w:val="009D28DF"/>
    <w:rsid w:val="009D33C9"/>
    <w:rsid w:val="009D3F35"/>
    <w:rsid w:val="009D522D"/>
    <w:rsid w:val="009D53B8"/>
    <w:rsid w:val="009D5956"/>
    <w:rsid w:val="009D5BE5"/>
    <w:rsid w:val="009D60D2"/>
    <w:rsid w:val="009D640D"/>
    <w:rsid w:val="009D6676"/>
    <w:rsid w:val="009D6973"/>
    <w:rsid w:val="009D6ADC"/>
    <w:rsid w:val="009D789A"/>
    <w:rsid w:val="009D78D5"/>
    <w:rsid w:val="009E08A9"/>
    <w:rsid w:val="009E1EF2"/>
    <w:rsid w:val="009E2467"/>
    <w:rsid w:val="009E294C"/>
    <w:rsid w:val="009E2D37"/>
    <w:rsid w:val="009E2F88"/>
    <w:rsid w:val="009E3581"/>
    <w:rsid w:val="009E3C9A"/>
    <w:rsid w:val="009E4889"/>
    <w:rsid w:val="009E4E60"/>
    <w:rsid w:val="009E4F5F"/>
    <w:rsid w:val="009E53A0"/>
    <w:rsid w:val="009E5CFE"/>
    <w:rsid w:val="009E62AC"/>
    <w:rsid w:val="009E63C9"/>
    <w:rsid w:val="009E6457"/>
    <w:rsid w:val="009E69F1"/>
    <w:rsid w:val="009E7306"/>
    <w:rsid w:val="009E76BA"/>
    <w:rsid w:val="009F0374"/>
    <w:rsid w:val="009F071B"/>
    <w:rsid w:val="009F0741"/>
    <w:rsid w:val="009F0959"/>
    <w:rsid w:val="009F1A3C"/>
    <w:rsid w:val="009F2964"/>
    <w:rsid w:val="009F3274"/>
    <w:rsid w:val="009F4495"/>
    <w:rsid w:val="009F535B"/>
    <w:rsid w:val="009F552C"/>
    <w:rsid w:val="009F68D4"/>
    <w:rsid w:val="009F6B50"/>
    <w:rsid w:val="009F72CD"/>
    <w:rsid w:val="009F7608"/>
    <w:rsid w:val="009F783F"/>
    <w:rsid w:val="00A00259"/>
    <w:rsid w:val="00A0150E"/>
    <w:rsid w:val="00A01B1B"/>
    <w:rsid w:val="00A0305E"/>
    <w:rsid w:val="00A03CCC"/>
    <w:rsid w:val="00A03E5E"/>
    <w:rsid w:val="00A04A15"/>
    <w:rsid w:val="00A05995"/>
    <w:rsid w:val="00A05CFA"/>
    <w:rsid w:val="00A0734D"/>
    <w:rsid w:val="00A07B07"/>
    <w:rsid w:val="00A07D9B"/>
    <w:rsid w:val="00A07FB1"/>
    <w:rsid w:val="00A102F0"/>
    <w:rsid w:val="00A10AB3"/>
    <w:rsid w:val="00A10B5D"/>
    <w:rsid w:val="00A10E3B"/>
    <w:rsid w:val="00A118BE"/>
    <w:rsid w:val="00A11BB9"/>
    <w:rsid w:val="00A11CCE"/>
    <w:rsid w:val="00A1225A"/>
    <w:rsid w:val="00A1333C"/>
    <w:rsid w:val="00A134F1"/>
    <w:rsid w:val="00A138DC"/>
    <w:rsid w:val="00A13AD0"/>
    <w:rsid w:val="00A13C6F"/>
    <w:rsid w:val="00A15004"/>
    <w:rsid w:val="00A15062"/>
    <w:rsid w:val="00A156EF"/>
    <w:rsid w:val="00A15881"/>
    <w:rsid w:val="00A15F95"/>
    <w:rsid w:val="00A165BD"/>
    <w:rsid w:val="00A16855"/>
    <w:rsid w:val="00A16D0E"/>
    <w:rsid w:val="00A16EDD"/>
    <w:rsid w:val="00A17089"/>
    <w:rsid w:val="00A170D6"/>
    <w:rsid w:val="00A176E7"/>
    <w:rsid w:val="00A17BBD"/>
    <w:rsid w:val="00A202F4"/>
    <w:rsid w:val="00A20FD9"/>
    <w:rsid w:val="00A21977"/>
    <w:rsid w:val="00A21BD2"/>
    <w:rsid w:val="00A21DAE"/>
    <w:rsid w:val="00A2212F"/>
    <w:rsid w:val="00A2240C"/>
    <w:rsid w:val="00A22844"/>
    <w:rsid w:val="00A22910"/>
    <w:rsid w:val="00A2315E"/>
    <w:rsid w:val="00A2363C"/>
    <w:rsid w:val="00A2391C"/>
    <w:rsid w:val="00A239D3"/>
    <w:rsid w:val="00A241F4"/>
    <w:rsid w:val="00A242D0"/>
    <w:rsid w:val="00A2436C"/>
    <w:rsid w:val="00A24539"/>
    <w:rsid w:val="00A2454C"/>
    <w:rsid w:val="00A246DF"/>
    <w:rsid w:val="00A25077"/>
    <w:rsid w:val="00A25149"/>
    <w:rsid w:val="00A25470"/>
    <w:rsid w:val="00A25550"/>
    <w:rsid w:val="00A263EB"/>
    <w:rsid w:val="00A26613"/>
    <w:rsid w:val="00A26778"/>
    <w:rsid w:val="00A27433"/>
    <w:rsid w:val="00A27BB9"/>
    <w:rsid w:val="00A27C7C"/>
    <w:rsid w:val="00A31D73"/>
    <w:rsid w:val="00A3205E"/>
    <w:rsid w:val="00A325B3"/>
    <w:rsid w:val="00A3271B"/>
    <w:rsid w:val="00A332D4"/>
    <w:rsid w:val="00A33AFF"/>
    <w:rsid w:val="00A34AE3"/>
    <w:rsid w:val="00A35108"/>
    <w:rsid w:val="00A35532"/>
    <w:rsid w:val="00A35C8B"/>
    <w:rsid w:val="00A35FF2"/>
    <w:rsid w:val="00A37661"/>
    <w:rsid w:val="00A40C3C"/>
    <w:rsid w:val="00A418D5"/>
    <w:rsid w:val="00A41ABF"/>
    <w:rsid w:val="00A428E7"/>
    <w:rsid w:val="00A42A11"/>
    <w:rsid w:val="00A4302D"/>
    <w:rsid w:val="00A439F7"/>
    <w:rsid w:val="00A444F4"/>
    <w:rsid w:val="00A446F4"/>
    <w:rsid w:val="00A44F3B"/>
    <w:rsid w:val="00A45199"/>
    <w:rsid w:val="00A45AF2"/>
    <w:rsid w:val="00A46D78"/>
    <w:rsid w:val="00A46E4E"/>
    <w:rsid w:val="00A46ED6"/>
    <w:rsid w:val="00A47256"/>
    <w:rsid w:val="00A477B0"/>
    <w:rsid w:val="00A47889"/>
    <w:rsid w:val="00A47FC4"/>
    <w:rsid w:val="00A50087"/>
    <w:rsid w:val="00A510CD"/>
    <w:rsid w:val="00A51480"/>
    <w:rsid w:val="00A524EC"/>
    <w:rsid w:val="00A52651"/>
    <w:rsid w:val="00A52FB7"/>
    <w:rsid w:val="00A53399"/>
    <w:rsid w:val="00A536FF"/>
    <w:rsid w:val="00A53804"/>
    <w:rsid w:val="00A55100"/>
    <w:rsid w:val="00A553AC"/>
    <w:rsid w:val="00A55E61"/>
    <w:rsid w:val="00A55FAE"/>
    <w:rsid w:val="00A56383"/>
    <w:rsid w:val="00A56C65"/>
    <w:rsid w:val="00A603E9"/>
    <w:rsid w:val="00A60B63"/>
    <w:rsid w:val="00A60D74"/>
    <w:rsid w:val="00A614A8"/>
    <w:rsid w:val="00A616E5"/>
    <w:rsid w:val="00A61BB8"/>
    <w:rsid w:val="00A62688"/>
    <w:rsid w:val="00A6343A"/>
    <w:rsid w:val="00A63AD3"/>
    <w:rsid w:val="00A64E76"/>
    <w:rsid w:val="00A6551F"/>
    <w:rsid w:val="00A67228"/>
    <w:rsid w:val="00A676F1"/>
    <w:rsid w:val="00A678E7"/>
    <w:rsid w:val="00A67945"/>
    <w:rsid w:val="00A679B7"/>
    <w:rsid w:val="00A70F35"/>
    <w:rsid w:val="00A71029"/>
    <w:rsid w:val="00A716AB"/>
    <w:rsid w:val="00A71DB6"/>
    <w:rsid w:val="00A71EED"/>
    <w:rsid w:val="00A72A53"/>
    <w:rsid w:val="00A72B8B"/>
    <w:rsid w:val="00A72BCA"/>
    <w:rsid w:val="00A731A2"/>
    <w:rsid w:val="00A73655"/>
    <w:rsid w:val="00A74461"/>
    <w:rsid w:val="00A74C14"/>
    <w:rsid w:val="00A75CBB"/>
    <w:rsid w:val="00A76CBB"/>
    <w:rsid w:val="00A76F8A"/>
    <w:rsid w:val="00A7784D"/>
    <w:rsid w:val="00A77B37"/>
    <w:rsid w:val="00A77C74"/>
    <w:rsid w:val="00A77D83"/>
    <w:rsid w:val="00A8032A"/>
    <w:rsid w:val="00A804B1"/>
    <w:rsid w:val="00A80682"/>
    <w:rsid w:val="00A807F3"/>
    <w:rsid w:val="00A81453"/>
    <w:rsid w:val="00A8172B"/>
    <w:rsid w:val="00A82530"/>
    <w:rsid w:val="00A8354F"/>
    <w:rsid w:val="00A83DA5"/>
    <w:rsid w:val="00A83F23"/>
    <w:rsid w:val="00A8467A"/>
    <w:rsid w:val="00A84795"/>
    <w:rsid w:val="00A84819"/>
    <w:rsid w:val="00A849D7"/>
    <w:rsid w:val="00A857BF"/>
    <w:rsid w:val="00A85DDA"/>
    <w:rsid w:val="00A85E31"/>
    <w:rsid w:val="00A862B7"/>
    <w:rsid w:val="00A869FB"/>
    <w:rsid w:val="00A87751"/>
    <w:rsid w:val="00A87C38"/>
    <w:rsid w:val="00A90DD4"/>
    <w:rsid w:val="00A90FF5"/>
    <w:rsid w:val="00A91321"/>
    <w:rsid w:val="00A913B8"/>
    <w:rsid w:val="00A91481"/>
    <w:rsid w:val="00A917F2"/>
    <w:rsid w:val="00A919FE"/>
    <w:rsid w:val="00A91B58"/>
    <w:rsid w:val="00A936CD"/>
    <w:rsid w:val="00A93721"/>
    <w:rsid w:val="00A93ED9"/>
    <w:rsid w:val="00A94B3A"/>
    <w:rsid w:val="00A94E3D"/>
    <w:rsid w:val="00A94F6B"/>
    <w:rsid w:val="00A9534F"/>
    <w:rsid w:val="00A95517"/>
    <w:rsid w:val="00A9631D"/>
    <w:rsid w:val="00A96466"/>
    <w:rsid w:val="00A9652E"/>
    <w:rsid w:val="00A96A8A"/>
    <w:rsid w:val="00A97522"/>
    <w:rsid w:val="00AA0393"/>
    <w:rsid w:val="00AA1AE7"/>
    <w:rsid w:val="00AA1CCF"/>
    <w:rsid w:val="00AA1F10"/>
    <w:rsid w:val="00AA1F12"/>
    <w:rsid w:val="00AA1F32"/>
    <w:rsid w:val="00AA2595"/>
    <w:rsid w:val="00AA26CA"/>
    <w:rsid w:val="00AA2C20"/>
    <w:rsid w:val="00AA3267"/>
    <w:rsid w:val="00AA334A"/>
    <w:rsid w:val="00AA36B6"/>
    <w:rsid w:val="00AA492D"/>
    <w:rsid w:val="00AA4F3D"/>
    <w:rsid w:val="00AA5586"/>
    <w:rsid w:val="00AA55ED"/>
    <w:rsid w:val="00AA580E"/>
    <w:rsid w:val="00AA5A27"/>
    <w:rsid w:val="00AA5ADF"/>
    <w:rsid w:val="00AA5CC0"/>
    <w:rsid w:val="00AA5DCA"/>
    <w:rsid w:val="00AA6289"/>
    <w:rsid w:val="00AA67E4"/>
    <w:rsid w:val="00AA6DAC"/>
    <w:rsid w:val="00AA6DF4"/>
    <w:rsid w:val="00AB0184"/>
    <w:rsid w:val="00AB0C61"/>
    <w:rsid w:val="00AB0CE8"/>
    <w:rsid w:val="00AB1319"/>
    <w:rsid w:val="00AB1590"/>
    <w:rsid w:val="00AB2838"/>
    <w:rsid w:val="00AB2970"/>
    <w:rsid w:val="00AB2DC5"/>
    <w:rsid w:val="00AB2FBE"/>
    <w:rsid w:val="00AB30A6"/>
    <w:rsid w:val="00AB30D0"/>
    <w:rsid w:val="00AB33AE"/>
    <w:rsid w:val="00AB35D4"/>
    <w:rsid w:val="00AB420F"/>
    <w:rsid w:val="00AB4D13"/>
    <w:rsid w:val="00AB4E4A"/>
    <w:rsid w:val="00AB4E92"/>
    <w:rsid w:val="00AB4F7B"/>
    <w:rsid w:val="00AB5ECE"/>
    <w:rsid w:val="00AB632C"/>
    <w:rsid w:val="00AB66BB"/>
    <w:rsid w:val="00AB6EB0"/>
    <w:rsid w:val="00AB7578"/>
    <w:rsid w:val="00AB770C"/>
    <w:rsid w:val="00AB79DC"/>
    <w:rsid w:val="00AB7DD5"/>
    <w:rsid w:val="00AC0233"/>
    <w:rsid w:val="00AC1D76"/>
    <w:rsid w:val="00AC2DD1"/>
    <w:rsid w:val="00AC38C8"/>
    <w:rsid w:val="00AC4199"/>
    <w:rsid w:val="00AC4207"/>
    <w:rsid w:val="00AC454D"/>
    <w:rsid w:val="00AC51CC"/>
    <w:rsid w:val="00AC51D7"/>
    <w:rsid w:val="00AC5585"/>
    <w:rsid w:val="00AC5B95"/>
    <w:rsid w:val="00AC5D08"/>
    <w:rsid w:val="00AC6E27"/>
    <w:rsid w:val="00AC6FE5"/>
    <w:rsid w:val="00AC72C4"/>
    <w:rsid w:val="00AC7326"/>
    <w:rsid w:val="00AC79DB"/>
    <w:rsid w:val="00AD0524"/>
    <w:rsid w:val="00AD0C7B"/>
    <w:rsid w:val="00AD0FB6"/>
    <w:rsid w:val="00AD1258"/>
    <w:rsid w:val="00AD152C"/>
    <w:rsid w:val="00AD17AF"/>
    <w:rsid w:val="00AD2704"/>
    <w:rsid w:val="00AD2A05"/>
    <w:rsid w:val="00AD2A1B"/>
    <w:rsid w:val="00AD2DDB"/>
    <w:rsid w:val="00AD3A34"/>
    <w:rsid w:val="00AD548B"/>
    <w:rsid w:val="00AD5575"/>
    <w:rsid w:val="00AD5FE0"/>
    <w:rsid w:val="00AD6499"/>
    <w:rsid w:val="00AD6708"/>
    <w:rsid w:val="00AD6FF6"/>
    <w:rsid w:val="00AD702A"/>
    <w:rsid w:val="00AD70CB"/>
    <w:rsid w:val="00AD7DE0"/>
    <w:rsid w:val="00AE13EF"/>
    <w:rsid w:val="00AE240F"/>
    <w:rsid w:val="00AE3B49"/>
    <w:rsid w:val="00AE3F69"/>
    <w:rsid w:val="00AE46DE"/>
    <w:rsid w:val="00AE485E"/>
    <w:rsid w:val="00AE4EB8"/>
    <w:rsid w:val="00AE4FA9"/>
    <w:rsid w:val="00AE5046"/>
    <w:rsid w:val="00AE5A45"/>
    <w:rsid w:val="00AE6810"/>
    <w:rsid w:val="00AE7DF7"/>
    <w:rsid w:val="00AE7EF8"/>
    <w:rsid w:val="00AE7F04"/>
    <w:rsid w:val="00AF064F"/>
    <w:rsid w:val="00AF06EE"/>
    <w:rsid w:val="00AF5135"/>
    <w:rsid w:val="00AF590F"/>
    <w:rsid w:val="00AF60B7"/>
    <w:rsid w:val="00AF6C66"/>
    <w:rsid w:val="00AF6E9A"/>
    <w:rsid w:val="00AF7A02"/>
    <w:rsid w:val="00AF7DB1"/>
    <w:rsid w:val="00B01748"/>
    <w:rsid w:val="00B01751"/>
    <w:rsid w:val="00B01B93"/>
    <w:rsid w:val="00B02130"/>
    <w:rsid w:val="00B024B9"/>
    <w:rsid w:val="00B02BF0"/>
    <w:rsid w:val="00B0428F"/>
    <w:rsid w:val="00B042BE"/>
    <w:rsid w:val="00B0443C"/>
    <w:rsid w:val="00B04B19"/>
    <w:rsid w:val="00B04E86"/>
    <w:rsid w:val="00B06F23"/>
    <w:rsid w:val="00B0761A"/>
    <w:rsid w:val="00B079E3"/>
    <w:rsid w:val="00B07EB2"/>
    <w:rsid w:val="00B103A3"/>
    <w:rsid w:val="00B10E77"/>
    <w:rsid w:val="00B1148B"/>
    <w:rsid w:val="00B11B4B"/>
    <w:rsid w:val="00B11D55"/>
    <w:rsid w:val="00B12A49"/>
    <w:rsid w:val="00B12ADE"/>
    <w:rsid w:val="00B13C0F"/>
    <w:rsid w:val="00B13D35"/>
    <w:rsid w:val="00B14851"/>
    <w:rsid w:val="00B14E2B"/>
    <w:rsid w:val="00B15C4F"/>
    <w:rsid w:val="00B1705E"/>
    <w:rsid w:val="00B17B2E"/>
    <w:rsid w:val="00B17FB2"/>
    <w:rsid w:val="00B2007F"/>
    <w:rsid w:val="00B2065B"/>
    <w:rsid w:val="00B20E08"/>
    <w:rsid w:val="00B211DC"/>
    <w:rsid w:val="00B21527"/>
    <w:rsid w:val="00B2159F"/>
    <w:rsid w:val="00B217BF"/>
    <w:rsid w:val="00B22031"/>
    <w:rsid w:val="00B2243C"/>
    <w:rsid w:val="00B23D09"/>
    <w:rsid w:val="00B23E45"/>
    <w:rsid w:val="00B23EA3"/>
    <w:rsid w:val="00B241E0"/>
    <w:rsid w:val="00B24ED1"/>
    <w:rsid w:val="00B24F19"/>
    <w:rsid w:val="00B25ADD"/>
    <w:rsid w:val="00B2624E"/>
    <w:rsid w:val="00B26EDF"/>
    <w:rsid w:val="00B2742A"/>
    <w:rsid w:val="00B274F1"/>
    <w:rsid w:val="00B2772B"/>
    <w:rsid w:val="00B279D2"/>
    <w:rsid w:val="00B301EE"/>
    <w:rsid w:val="00B337E3"/>
    <w:rsid w:val="00B3563E"/>
    <w:rsid w:val="00B35AC1"/>
    <w:rsid w:val="00B35C0E"/>
    <w:rsid w:val="00B36623"/>
    <w:rsid w:val="00B368C7"/>
    <w:rsid w:val="00B369A5"/>
    <w:rsid w:val="00B370AF"/>
    <w:rsid w:val="00B37349"/>
    <w:rsid w:val="00B37A53"/>
    <w:rsid w:val="00B37E4F"/>
    <w:rsid w:val="00B402E6"/>
    <w:rsid w:val="00B40BAA"/>
    <w:rsid w:val="00B41248"/>
    <w:rsid w:val="00B41B8D"/>
    <w:rsid w:val="00B42346"/>
    <w:rsid w:val="00B423FD"/>
    <w:rsid w:val="00B42916"/>
    <w:rsid w:val="00B4292B"/>
    <w:rsid w:val="00B42A6E"/>
    <w:rsid w:val="00B42CE2"/>
    <w:rsid w:val="00B437EF"/>
    <w:rsid w:val="00B43B7B"/>
    <w:rsid w:val="00B43FDD"/>
    <w:rsid w:val="00B44193"/>
    <w:rsid w:val="00B4465A"/>
    <w:rsid w:val="00B44A7F"/>
    <w:rsid w:val="00B44AF2"/>
    <w:rsid w:val="00B450A5"/>
    <w:rsid w:val="00B45DB6"/>
    <w:rsid w:val="00B45F0F"/>
    <w:rsid w:val="00B4627D"/>
    <w:rsid w:val="00B463B2"/>
    <w:rsid w:val="00B464F1"/>
    <w:rsid w:val="00B47071"/>
    <w:rsid w:val="00B50631"/>
    <w:rsid w:val="00B50787"/>
    <w:rsid w:val="00B507C3"/>
    <w:rsid w:val="00B50D69"/>
    <w:rsid w:val="00B51389"/>
    <w:rsid w:val="00B51BA0"/>
    <w:rsid w:val="00B52A59"/>
    <w:rsid w:val="00B532C9"/>
    <w:rsid w:val="00B5446C"/>
    <w:rsid w:val="00B54C8A"/>
    <w:rsid w:val="00B556EB"/>
    <w:rsid w:val="00B55A56"/>
    <w:rsid w:val="00B56BCA"/>
    <w:rsid w:val="00B5733D"/>
    <w:rsid w:val="00B57F46"/>
    <w:rsid w:val="00B60278"/>
    <w:rsid w:val="00B60721"/>
    <w:rsid w:val="00B61404"/>
    <w:rsid w:val="00B61578"/>
    <w:rsid w:val="00B6181C"/>
    <w:rsid w:val="00B62392"/>
    <w:rsid w:val="00B62FBC"/>
    <w:rsid w:val="00B636DB"/>
    <w:rsid w:val="00B63A5F"/>
    <w:rsid w:val="00B64E9F"/>
    <w:rsid w:val="00B66A83"/>
    <w:rsid w:val="00B70285"/>
    <w:rsid w:val="00B70769"/>
    <w:rsid w:val="00B70C6E"/>
    <w:rsid w:val="00B7106B"/>
    <w:rsid w:val="00B71306"/>
    <w:rsid w:val="00B72B45"/>
    <w:rsid w:val="00B734C0"/>
    <w:rsid w:val="00B73508"/>
    <w:rsid w:val="00B73585"/>
    <w:rsid w:val="00B73D17"/>
    <w:rsid w:val="00B73F2F"/>
    <w:rsid w:val="00B74B81"/>
    <w:rsid w:val="00B74FE5"/>
    <w:rsid w:val="00B76066"/>
    <w:rsid w:val="00B77338"/>
    <w:rsid w:val="00B77576"/>
    <w:rsid w:val="00B800FB"/>
    <w:rsid w:val="00B803C1"/>
    <w:rsid w:val="00B806A4"/>
    <w:rsid w:val="00B8081B"/>
    <w:rsid w:val="00B80C17"/>
    <w:rsid w:val="00B81922"/>
    <w:rsid w:val="00B820D8"/>
    <w:rsid w:val="00B830E0"/>
    <w:rsid w:val="00B836BC"/>
    <w:rsid w:val="00B842EE"/>
    <w:rsid w:val="00B84961"/>
    <w:rsid w:val="00B849ED"/>
    <w:rsid w:val="00B84CBA"/>
    <w:rsid w:val="00B85258"/>
    <w:rsid w:val="00B85EC2"/>
    <w:rsid w:val="00B87794"/>
    <w:rsid w:val="00B87925"/>
    <w:rsid w:val="00B87A40"/>
    <w:rsid w:val="00B90E57"/>
    <w:rsid w:val="00B9110E"/>
    <w:rsid w:val="00B91E52"/>
    <w:rsid w:val="00B91EB8"/>
    <w:rsid w:val="00B9251A"/>
    <w:rsid w:val="00B93DC6"/>
    <w:rsid w:val="00B95472"/>
    <w:rsid w:val="00B95A83"/>
    <w:rsid w:val="00B95AC9"/>
    <w:rsid w:val="00B96191"/>
    <w:rsid w:val="00BA0B79"/>
    <w:rsid w:val="00BA13C6"/>
    <w:rsid w:val="00BA1FB5"/>
    <w:rsid w:val="00BA267B"/>
    <w:rsid w:val="00BA2833"/>
    <w:rsid w:val="00BA2B32"/>
    <w:rsid w:val="00BA2FE3"/>
    <w:rsid w:val="00BA3031"/>
    <w:rsid w:val="00BA322E"/>
    <w:rsid w:val="00BA346E"/>
    <w:rsid w:val="00BA378C"/>
    <w:rsid w:val="00BA46EA"/>
    <w:rsid w:val="00BA5BC3"/>
    <w:rsid w:val="00BA5F7F"/>
    <w:rsid w:val="00BA6067"/>
    <w:rsid w:val="00BA68C3"/>
    <w:rsid w:val="00BA69C1"/>
    <w:rsid w:val="00BA71A0"/>
    <w:rsid w:val="00BA7358"/>
    <w:rsid w:val="00BA7AE8"/>
    <w:rsid w:val="00BA7DCD"/>
    <w:rsid w:val="00BB02EA"/>
    <w:rsid w:val="00BB10B6"/>
    <w:rsid w:val="00BB1773"/>
    <w:rsid w:val="00BB1CD8"/>
    <w:rsid w:val="00BB4771"/>
    <w:rsid w:val="00BB4C28"/>
    <w:rsid w:val="00BB5404"/>
    <w:rsid w:val="00BB5DEC"/>
    <w:rsid w:val="00BB60B7"/>
    <w:rsid w:val="00BB629E"/>
    <w:rsid w:val="00BB686C"/>
    <w:rsid w:val="00BB6B1B"/>
    <w:rsid w:val="00BB6B24"/>
    <w:rsid w:val="00BC1CAD"/>
    <w:rsid w:val="00BC28AF"/>
    <w:rsid w:val="00BC2BE4"/>
    <w:rsid w:val="00BC32DC"/>
    <w:rsid w:val="00BC379B"/>
    <w:rsid w:val="00BC3B6F"/>
    <w:rsid w:val="00BC432D"/>
    <w:rsid w:val="00BC4671"/>
    <w:rsid w:val="00BC4971"/>
    <w:rsid w:val="00BC6159"/>
    <w:rsid w:val="00BC673E"/>
    <w:rsid w:val="00BC69BF"/>
    <w:rsid w:val="00BC6B00"/>
    <w:rsid w:val="00BC75D6"/>
    <w:rsid w:val="00BC7946"/>
    <w:rsid w:val="00BD02D8"/>
    <w:rsid w:val="00BD088E"/>
    <w:rsid w:val="00BD16FD"/>
    <w:rsid w:val="00BD1F0A"/>
    <w:rsid w:val="00BD1FA8"/>
    <w:rsid w:val="00BD2534"/>
    <w:rsid w:val="00BD3683"/>
    <w:rsid w:val="00BD3FD9"/>
    <w:rsid w:val="00BD537A"/>
    <w:rsid w:val="00BD53A4"/>
    <w:rsid w:val="00BD5656"/>
    <w:rsid w:val="00BD5C45"/>
    <w:rsid w:val="00BD5CC1"/>
    <w:rsid w:val="00BD5CF9"/>
    <w:rsid w:val="00BD5E20"/>
    <w:rsid w:val="00BD62B7"/>
    <w:rsid w:val="00BD6685"/>
    <w:rsid w:val="00BD68D7"/>
    <w:rsid w:val="00BD6D74"/>
    <w:rsid w:val="00BD7C3F"/>
    <w:rsid w:val="00BD7FCF"/>
    <w:rsid w:val="00BE0850"/>
    <w:rsid w:val="00BE088F"/>
    <w:rsid w:val="00BE0BE1"/>
    <w:rsid w:val="00BE1306"/>
    <w:rsid w:val="00BE17E6"/>
    <w:rsid w:val="00BE1B1F"/>
    <w:rsid w:val="00BE1DB3"/>
    <w:rsid w:val="00BE224F"/>
    <w:rsid w:val="00BE2840"/>
    <w:rsid w:val="00BE2A0B"/>
    <w:rsid w:val="00BE42A1"/>
    <w:rsid w:val="00BE4593"/>
    <w:rsid w:val="00BE4C64"/>
    <w:rsid w:val="00BE4E4A"/>
    <w:rsid w:val="00BE56AE"/>
    <w:rsid w:val="00BE5D0D"/>
    <w:rsid w:val="00BE5D18"/>
    <w:rsid w:val="00BE5E4C"/>
    <w:rsid w:val="00BE7603"/>
    <w:rsid w:val="00BF05B3"/>
    <w:rsid w:val="00BF0966"/>
    <w:rsid w:val="00BF0CC2"/>
    <w:rsid w:val="00BF1528"/>
    <w:rsid w:val="00BF29BD"/>
    <w:rsid w:val="00BF30AF"/>
    <w:rsid w:val="00BF323E"/>
    <w:rsid w:val="00BF36B0"/>
    <w:rsid w:val="00BF390E"/>
    <w:rsid w:val="00BF3D25"/>
    <w:rsid w:val="00BF4763"/>
    <w:rsid w:val="00BF4D29"/>
    <w:rsid w:val="00BF4FEC"/>
    <w:rsid w:val="00BF5AFE"/>
    <w:rsid w:val="00BF63BF"/>
    <w:rsid w:val="00BF657D"/>
    <w:rsid w:val="00BF6FFD"/>
    <w:rsid w:val="00BF759E"/>
    <w:rsid w:val="00C0043B"/>
    <w:rsid w:val="00C00819"/>
    <w:rsid w:val="00C01925"/>
    <w:rsid w:val="00C01A24"/>
    <w:rsid w:val="00C01A29"/>
    <w:rsid w:val="00C0214A"/>
    <w:rsid w:val="00C02275"/>
    <w:rsid w:val="00C02807"/>
    <w:rsid w:val="00C02C76"/>
    <w:rsid w:val="00C02FB5"/>
    <w:rsid w:val="00C040D4"/>
    <w:rsid w:val="00C0439E"/>
    <w:rsid w:val="00C04496"/>
    <w:rsid w:val="00C05172"/>
    <w:rsid w:val="00C05397"/>
    <w:rsid w:val="00C053C4"/>
    <w:rsid w:val="00C06296"/>
    <w:rsid w:val="00C102F9"/>
    <w:rsid w:val="00C10339"/>
    <w:rsid w:val="00C10352"/>
    <w:rsid w:val="00C10D91"/>
    <w:rsid w:val="00C10F9B"/>
    <w:rsid w:val="00C11104"/>
    <w:rsid w:val="00C11CC8"/>
    <w:rsid w:val="00C11D08"/>
    <w:rsid w:val="00C1211A"/>
    <w:rsid w:val="00C12696"/>
    <w:rsid w:val="00C12EE5"/>
    <w:rsid w:val="00C130BA"/>
    <w:rsid w:val="00C131F8"/>
    <w:rsid w:val="00C13620"/>
    <w:rsid w:val="00C139AA"/>
    <w:rsid w:val="00C13D26"/>
    <w:rsid w:val="00C13D88"/>
    <w:rsid w:val="00C13E7E"/>
    <w:rsid w:val="00C14265"/>
    <w:rsid w:val="00C14506"/>
    <w:rsid w:val="00C147AB"/>
    <w:rsid w:val="00C14A33"/>
    <w:rsid w:val="00C14B81"/>
    <w:rsid w:val="00C15912"/>
    <w:rsid w:val="00C16521"/>
    <w:rsid w:val="00C16663"/>
    <w:rsid w:val="00C16FA4"/>
    <w:rsid w:val="00C20328"/>
    <w:rsid w:val="00C21C25"/>
    <w:rsid w:val="00C22CF7"/>
    <w:rsid w:val="00C239ED"/>
    <w:rsid w:val="00C23D4A"/>
    <w:rsid w:val="00C23DF7"/>
    <w:rsid w:val="00C24927"/>
    <w:rsid w:val="00C24B98"/>
    <w:rsid w:val="00C24CE2"/>
    <w:rsid w:val="00C24E9F"/>
    <w:rsid w:val="00C25146"/>
    <w:rsid w:val="00C259B6"/>
    <w:rsid w:val="00C266B0"/>
    <w:rsid w:val="00C26C5D"/>
    <w:rsid w:val="00C2710B"/>
    <w:rsid w:val="00C27D7A"/>
    <w:rsid w:val="00C301EF"/>
    <w:rsid w:val="00C3085B"/>
    <w:rsid w:val="00C3236B"/>
    <w:rsid w:val="00C324AE"/>
    <w:rsid w:val="00C329B5"/>
    <w:rsid w:val="00C33092"/>
    <w:rsid w:val="00C33D08"/>
    <w:rsid w:val="00C34FBC"/>
    <w:rsid w:val="00C350F3"/>
    <w:rsid w:val="00C3526B"/>
    <w:rsid w:val="00C3555E"/>
    <w:rsid w:val="00C356FB"/>
    <w:rsid w:val="00C35713"/>
    <w:rsid w:val="00C35C33"/>
    <w:rsid w:val="00C363AC"/>
    <w:rsid w:val="00C36BFE"/>
    <w:rsid w:val="00C36E56"/>
    <w:rsid w:val="00C37467"/>
    <w:rsid w:val="00C37822"/>
    <w:rsid w:val="00C407D5"/>
    <w:rsid w:val="00C40E13"/>
    <w:rsid w:val="00C412A8"/>
    <w:rsid w:val="00C414CF"/>
    <w:rsid w:val="00C41DF9"/>
    <w:rsid w:val="00C41E21"/>
    <w:rsid w:val="00C423B4"/>
    <w:rsid w:val="00C426C2"/>
    <w:rsid w:val="00C427BC"/>
    <w:rsid w:val="00C429EF"/>
    <w:rsid w:val="00C43A1F"/>
    <w:rsid w:val="00C43FD8"/>
    <w:rsid w:val="00C443B8"/>
    <w:rsid w:val="00C44618"/>
    <w:rsid w:val="00C446C8"/>
    <w:rsid w:val="00C44B30"/>
    <w:rsid w:val="00C451E8"/>
    <w:rsid w:val="00C4677F"/>
    <w:rsid w:val="00C4685B"/>
    <w:rsid w:val="00C47593"/>
    <w:rsid w:val="00C50067"/>
    <w:rsid w:val="00C5007F"/>
    <w:rsid w:val="00C502A6"/>
    <w:rsid w:val="00C50FDC"/>
    <w:rsid w:val="00C5141C"/>
    <w:rsid w:val="00C514E5"/>
    <w:rsid w:val="00C51C88"/>
    <w:rsid w:val="00C51F17"/>
    <w:rsid w:val="00C52CC9"/>
    <w:rsid w:val="00C5328F"/>
    <w:rsid w:val="00C53351"/>
    <w:rsid w:val="00C5361E"/>
    <w:rsid w:val="00C53A82"/>
    <w:rsid w:val="00C54A41"/>
    <w:rsid w:val="00C54B54"/>
    <w:rsid w:val="00C54C71"/>
    <w:rsid w:val="00C55151"/>
    <w:rsid w:val="00C55C20"/>
    <w:rsid w:val="00C566D0"/>
    <w:rsid w:val="00C56A97"/>
    <w:rsid w:val="00C571CE"/>
    <w:rsid w:val="00C6003C"/>
    <w:rsid w:val="00C618DC"/>
    <w:rsid w:val="00C61EAB"/>
    <w:rsid w:val="00C61F8C"/>
    <w:rsid w:val="00C628AE"/>
    <w:rsid w:val="00C62FFD"/>
    <w:rsid w:val="00C630B7"/>
    <w:rsid w:val="00C63754"/>
    <w:rsid w:val="00C6444A"/>
    <w:rsid w:val="00C64879"/>
    <w:rsid w:val="00C6494F"/>
    <w:rsid w:val="00C64CFC"/>
    <w:rsid w:val="00C654A4"/>
    <w:rsid w:val="00C6596D"/>
    <w:rsid w:val="00C65A5F"/>
    <w:rsid w:val="00C65B3E"/>
    <w:rsid w:val="00C65C38"/>
    <w:rsid w:val="00C66555"/>
    <w:rsid w:val="00C66909"/>
    <w:rsid w:val="00C66B48"/>
    <w:rsid w:val="00C67A49"/>
    <w:rsid w:val="00C7081B"/>
    <w:rsid w:val="00C70D07"/>
    <w:rsid w:val="00C7192B"/>
    <w:rsid w:val="00C7206E"/>
    <w:rsid w:val="00C72167"/>
    <w:rsid w:val="00C724FE"/>
    <w:rsid w:val="00C7263B"/>
    <w:rsid w:val="00C726F1"/>
    <w:rsid w:val="00C72BA2"/>
    <w:rsid w:val="00C7386C"/>
    <w:rsid w:val="00C741E4"/>
    <w:rsid w:val="00C743E4"/>
    <w:rsid w:val="00C74856"/>
    <w:rsid w:val="00C756DC"/>
    <w:rsid w:val="00C75C95"/>
    <w:rsid w:val="00C76F65"/>
    <w:rsid w:val="00C776A2"/>
    <w:rsid w:val="00C778B6"/>
    <w:rsid w:val="00C8063E"/>
    <w:rsid w:val="00C80CCC"/>
    <w:rsid w:val="00C81B0E"/>
    <w:rsid w:val="00C81F2C"/>
    <w:rsid w:val="00C8239E"/>
    <w:rsid w:val="00C82938"/>
    <w:rsid w:val="00C82A0D"/>
    <w:rsid w:val="00C82A49"/>
    <w:rsid w:val="00C82C15"/>
    <w:rsid w:val="00C83D31"/>
    <w:rsid w:val="00C84420"/>
    <w:rsid w:val="00C847E8"/>
    <w:rsid w:val="00C848DC"/>
    <w:rsid w:val="00C849CC"/>
    <w:rsid w:val="00C84C91"/>
    <w:rsid w:val="00C850FC"/>
    <w:rsid w:val="00C8591B"/>
    <w:rsid w:val="00C86549"/>
    <w:rsid w:val="00C86689"/>
    <w:rsid w:val="00C86811"/>
    <w:rsid w:val="00C87018"/>
    <w:rsid w:val="00C872A2"/>
    <w:rsid w:val="00C87842"/>
    <w:rsid w:val="00C87C51"/>
    <w:rsid w:val="00C87D01"/>
    <w:rsid w:val="00C9002A"/>
    <w:rsid w:val="00C90817"/>
    <w:rsid w:val="00C90EF7"/>
    <w:rsid w:val="00C910DC"/>
    <w:rsid w:val="00C91209"/>
    <w:rsid w:val="00C918F4"/>
    <w:rsid w:val="00C91CF6"/>
    <w:rsid w:val="00C91FE1"/>
    <w:rsid w:val="00C92B1E"/>
    <w:rsid w:val="00C92D52"/>
    <w:rsid w:val="00C92D7D"/>
    <w:rsid w:val="00C92DB6"/>
    <w:rsid w:val="00C9329A"/>
    <w:rsid w:val="00C9380B"/>
    <w:rsid w:val="00C942BB"/>
    <w:rsid w:val="00C9465A"/>
    <w:rsid w:val="00C94DFE"/>
    <w:rsid w:val="00C9567D"/>
    <w:rsid w:val="00C9586F"/>
    <w:rsid w:val="00C95AD7"/>
    <w:rsid w:val="00C96738"/>
    <w:rsid w:val="00C967C2"/>
    <w:rsid w:val="00C96BA1"/>
    <w:rsid w:val="00C97042"/>
    <w:rsid w:val="00C97FD9"/>
    <w:rsid w:val="00CA12DC"/>
    <w:rsid w:val="00CA17E0"/>
    <w:rsid w:val="00CA1C0D"/>
    <w:rsid w:val="00CA2914"/>
    <w:rsid w:val="00CA2E2E"/>
    <w:rsid w:val="00CA3455"/>
    <w:rsid w:val="00CA396D"/>
    <w:rsid w:val="00CA50A2"/>
    <w:rsid w:val="00CA5675"/>
    <w:rsid w:val="00CA5CA3"/>
    <w:rsid w:val="00CA63F0"/>
    <w:rsid w:val="00CA748F"/>
    <w:rsid w:val="00CA7497"/>
    <w:rsid w:val="00CA7BDB"/>
    <w:rsid w:val="00CA7F16"/>
    <w:rsid w:val="00CB0820"/>
    <w:rsid w:val="00CB0D43"/>
    <w:rsid w:val="00CB0D7D"/>
    <w:rsid w:val="00CB0FFC"/>
    <w:rsid w:val="00CB1107"/>
    <w:rsid w:val="00CB11B8"/>
    <w:rsid w:val="00CB154B"/>
    <w:rsid w:val="00CB1D3C"/>
    <w:rsid w:val="00CB295E"/>
    <w:rsid w:val="00CB2AAC"/>
    <w:rsid w:val="00CB2DC5"/>
    <w:rsid w:val="00CB3193"/>
    <w:rsid w:val="00CB32EF"/>
    <w:rsid w:val="00CB4492"/>
    <w:rsid w:val="00CB4EEC"/>
    <w:rsid w:val="00CB53B1"/>
    <w:rsid w:val="00CB5F5A"/>
    <w:rsid w:val="00CB64B6"/>
    <w:rsid w:val="00CB655F"/>
    <w:rsid w:val="00CB6D17"/>
    <w:rsid w:val="00CB7818"/>
    <w:rsid w:val="00CB7D2E"/>
    <w:rsid w:val="00CC0D00"/>
    <w:rsid w:val="00CC14B7"/>
    <w:rsid w:val="00CC150D"/>
    <w:rsid w:val="00CC1D42"/>
    <w:rsid w:val="00CC21E4"/>
    <w:rsid w:val="00CC292D"/>
    <w:rsid w:val="00CC2CEA"/>
    <w:rsid w:val="00CC2EFB"/>
    <w:rsid w:val="00CC313D"/>
    <w:rsid w:val="00CC31E4"/>
    <w:rsid w:val="00CC38B2"/>
    <w:rsid w:val="00CC39D4"/>
    <w:rsid w:val="00CC4343"/>
    <w:rsid w:val="00CC52E7"/>
    <w:rsid w:val="00CC5936"/>
    <w:rsid w:val="00CC6025"/>
    <w:rsid w:val="00CC6034"/>
    <w:rsid w:val="00CC6224"/>
    <w:rsid w:val="00CC63B1"/>
    <w:rsid w:val="00CC7104"/>
    <w:rsid w:val="00CC760D"/>
    <w:rsid w:val="00CC7B18"/>
    <w:rsid w:val="00CD0C08"/>
    <w:rsid w:val="00CD16FB"/>
    <w:rsid w:val="00CD244C"/>
    <w:rsid w:val="00CD24CB"/>
    <w:rsid w:val="00CD2780"/>
    <w:rsid w:val="00CD2DD0"/>
    <w:rsid w:val="00CD2DD8"/>
    <w:rsid w:val="00CD32A9"/>
    <w:rsid w:val="00CD3B96"/>
    <w:rsid w:val="00CD47E3"/>
    <w:rsid w:val="00CD5D23"/>
    <w:rsid w:val="00CD5D57"/>
    <w:rsid w:val="00CD648B"/>
    <w:rsid w:val="00CD6EDB"/>
    <w:rsid w:val="00CD78ED"/>
    <w:rsid w:val="00CD7F68"/>
    <w:rsid w:val="00CE198A"/>
    <w:rsid w:val="00CE1BCE"/>
    <w:rsid w:val="00CE1C73"/>
    <w:rsid w:val="00CE315D"/>
    <w:rsid w:val="00CE483E"/>
    <w:rsid w:val="00CE4BDD"/>
    <w:rsid w:val="00CE4EDA"/>
    <w:rsid w:val="00CE525E"/>
    <w:rsid w:val="00CE583C"/>
    <w:rsid w:val="00CE5D30"/>
    <w:rsid w:val="00CE658D"/>
    <w:rsid w:val="00CE6843"/>
    <w:rsid w:val="00CE7A40"/>
    <w:rsid w:val="00CE7A68"/>
    <w:rsid w:val="00CE7B58"/>
    <w:rsid w:val="00CF0666"/>
    <w:rsid w:val="00CF1B4C"/>
    <w:rsid w:val="00CF1D6C"/>
    <w:rsid w:val="00CF2037"/>
    <w:rsid w:val="00CF2AB8"/>
    <w:rsid w:val="00CF2DAF"/>
    <w:rsid w:val="00CF3329"/>
    <w:rsid w:val="00CF395C"/>
    <w:rsid w:val="00CF4197"/>
    <w:rsid w:val="00CF4364"/>
    <w:rsid w:val="00CF4545"/>
    <w:rsid w:val="00CF4796"/>
    <w:rsid w:val="00CF47EB"/>
    <w:rsid w:val="00CF4CD5"/>
    <w:rsid w:val="00CF4E0C"/>
    <w:rsid w:val="00CF54E7"/>
    <w:rsid w:val="00CF5F48"/>
    <w:rsid w:val="00CF6FA6"/>
    <w:rsid w:val="00CF75D7"/>
    <w:rsid w:val="00CF75E5"/>
    <w:rsid w:val="00CF78AF"/>
    <w:rsid w:val="00CF797B"/>
    <w:rsid w:val="00CF7982"/>
    <w:rsid w:val="00D0067A"/>
    <w:rsid w:val="00D009A2"/>
    <w:rsid w:val="00D00F50"/>
    <w:rsid w:val="00D017A5"/>
    <w:rsid w:val="00D0184A"/>
    <w:rsid w:val="00D02229"/>
    <w:rsid w:val="00D02B01"/>
    <w:rsid w:val="00D033A4"/>
    <w:rsid w:val="00D03487"/>
    <w:rsid w:val="00D03ACB"/>
    <w:rsid w:val="00D03C93"/>
    <w:rsid w:val="00D03E5B"/>
    <w:rsid w:val="00D04261"/>
    <w:rsid w:val="00D0458E"/>
    <w:rsid w:val="00D0480B"/>
    <w:rsid w:val="00D04BF1"/>
    <w:rsid w:val="00D04E40"/>
    <w:rsid w:val="00D061FF"/>
    <w:rsid w:val="00D075D5"/>
    <w:rsid w:val="00D07654"/>
    <w:rsid w:val="00D1028E"/>
    <w:rsid w:val="00D103A4"/>
    <w:rsid w:val="00D10E41"/>
    <w:rsid w:val="00D11F91"/>
    <w:rsid w:val="00D12E5F"/>
    <w:rsid w:val="00D12FF4"/>
    <w:rsid w:val="00D13148"/>
    <w:rsid w:val="00D1370E"/>
    <w:rsid w:val="00D13876"/>
    <w:rsid w:val="00D13F5E"/>
    <w:rsid w:val="00D14E47"/>
    <w:rsid w:val="00D15245"/>
    <w:rsid w:val="00D15900"/>
    <w:rsid w:val="00D16C8B"/>
    <w:rsid w:val="00D16DE2"/>
    <w:rsid w:val="00D2008E"/>
    <w:rsid w:val="00D21B26"/>
    <w:rsid w:val="00D21ED3"/>
    <w:rsid w:val="00D22FB9"/>
    <w:rsid w:val="00D231F8"/>
    <w:rsid w:val="00D23B10"/>
    <w:rsid w:val="00D23B73"/>
    <w:rsid w:val="00D249B9"/>
    <w:rsid w:val="00D26C8B"/>
    <w:rsid w:val="00D272A7"/>
    <w:rsid w:val="00D27507"/>
    <w:rsid w:val="00D27F79"/>
    <w:rsid w:val="00D300CE"/>
    <w:rsid w:val="00D31218"/>
    <w:rsid w:val="00D31332"/>
    <w:rsid w:val="00D31B1B"/>
    <w:rsid w:val="00D31C72"/>
    <w:rsid w:val="00D322C0"/>
    <w:rsid w:val="00D324EA"/>
    <w:rsid w:val="00D335DA"/>
    <w:rsid w:val="00D342A5"/>
    <w:rsid w:val="00D343BD"/>
    <w:rsid w:val="00D346C6"/>
    <w:rsid w:val="00D36E7E"/>
    <w:rsid w:val="00D36F6F"/>
    <w:rsid w:val="00D377E2"/>
    <w:rsid w:val="00D37844"/>
    <w:rsid w:val="00D3790C"/>
    <w:rsid w:val="00D37D8C"/>
    <w:rsid w:val="00D406B9"/>
    <w:rsid w:val="00D40A0C"/>
    <w:rsid w:val="00D413D7"/>
    <w:rsid w:val="00D41493"/>
    <w:rsid w:val="00D41CE6"/>
    <w:rsid w:val="00D41ED1"/>
    <w:rsid w:val="00D43D57"/>
    <w:rsid w:val="00D4403D"/>
    <w:rsid w:val="00D443F7"/>
    <w:rsid w:val="00D45A21"/>
    <w:rsid w:val="00D4632F"/>
    <w:rsid w:val="00D469F1"/>
    <w:rsid w:val="00D472D8"/>
    <w:rsid w:val="00D473C9"/>
    <w:rsid w:val="00D47A2B"/>
    <w:rsid w:val="00D47D46"/>
    <w:rsid w:val="00D5044C"/>
    <w:rsid w:val="00D50699"/>
    <w:rsid w:val="00D50A65"/>
    <w:rsid w:val="00D51ED6"/>
    <w:rsid w:val="00D5215A"/>
    <w:rsid w:val="00D5292C"/>
    <w:rsid w:val="00D52DE6"/>
    <w:rsid w:val="00D5317A"/>
    <w:rsid w:val="00D537DD"/>
    <w:rsid w:val="00D53B77"/>
    <w:rsid w:val="00D53DEC"/>
    <w:rsid w:val="00D55234"/>
    <w:rsid w:val="00D55522"/>
    <w:rsid w:val="00D5557B"/>
    <w:rsid w:val="00D55E2C"/>
    <w:rsid w:val="00D57E3B"/>
    <w:rsid w:val="00D601BF"/>
    <w:rsid w:val="00D60BA8"/>
    <w:rsid w:val="00D629BE"/>
    <w:rsid w:val="00D63283"/>
    <w:rsid w:val="00D637CC"/>
    <w:rsid w:val="00D6384F"/>
    <w:rsid w:val="00D64578"/>
    <w:rsid w:val="00D645F8"/>
    <w:rsid w:val="00D6481D"/>
    <w:rsid w:val="00D64966"/>
    <w:rsid w:val="00D66A91"/>
    <w:rsid w:val="00D6790F"/>
    <w:rsid w:val="00D67C94"/>
    <w:rsid w:val="00D70412"/>
    <w:rsid w:val="00D712A8"/>
    <w:rsid w:val="00D71C89"/>
    <w:rsid w:val="00D725ED"/>
    <w:rsid w:val="00D72AE6"/>
    <w:rsid w:val="00D72BA6"/>
    <w:rsid w:val="00D73B1E"/>
    <w:rsid w:val="00D74253"/>
    <w:rsid w:val="00D74379"/>
    <w:rsid w:val="00D74888"/>
    <w:rsid w:val="00D75091"/>
    <w:rsid w:val="00D75CA7"/>
    <w:rsid w:val="00D75E80"/>
    <w:rsid w:val="00D76763"/>
    <w:rsid w:val="00D767E4"/>
    <w:rsid w:val="00D76ECA"/>
    <w:rsid w:val="00D77D4D"/>
    <w:rsid w:val="00D8007E"/>
    <w:rsid w:val="00D80108"/>
    <w:rsid w:val="00D80912"/>
    <w:rsid w:val="00D824D0"/>
    <w:rsid w:val="00D825D3"/>
    <w:rsid w:val="00D8293A"/>
    <w:rsid w:val="00D82A80"/>
    <w:rsid w:val="00D8461F"/>
    <w:rsid w:val="00D86556"/>
    <w:rsid w:val="00D86B8B"/>
    <w:rsid w:val="00D876B2"/>
    <w:rsid w:val="00D877D0"/>
    <w:rsid w:val="00D878B7"/>
    <w:rsid w:val="00D912E1"/>
    <w:rsid w:val="00D91675"/>
    <w:rsid w:val="00D917C4"/>
    <w:rsid w:val="00D9184D"/>
    <w:rsid w:val="00D91B14"/>
    <w:rsid w:val="00D92361"/>
    <w:rsid w:val="00D929B7"/>
    <w:rsid w:val="00D93767"/>
    <w:rsid w:val="00D9392E"/>
    <w:rsid w:val="00D94571"/>
    <w:rsid w:val="00D94C3D"/>
    <w:rsid w:val="00D956BD"/>
    <w:rsid w:val="00D95DFA"/>
    <w:rsid w:val="00D96C15"/>
    <w:rsid w:val="00D96C81"/>
    <w:rsid w:val="00D97E09"/>
    <w:rsid w:val="00DA07B2"/>
    <w:rsid w:val="00DA1ACA"/>
    <w:rsid w:val="00DA1F96"/>
    <w:rsid w:val="00DA1FBD"/>
    <w:rsid w:val="00DA2128"/>
    <w:rsid w:val="00DA2FB4"/>
    <w:rsid w:val="00DA3164"/>
    <w:rsid w:val="00DA466D"/>
    <w:rsid w:val="00DA4B97"/>
    <w:rsid w:val="00DA521C"/>
    <w:rsid w:val="00DA630C"/>
    <w:rsid w:val="00DA7045"/>
    <w:rsid w:val="00DA74F0"/>
    <w:rsid w:val="00DA7DA1"/>
    <w:rsid w:val="00DA7E9E"/>
    <w:rsid w:val="00DB0504"/>
    <w:rsid w:val="00DB0577"/>
    <w:rsid w:val="00DB081E"/>
    <w:rsid w:val="00DB0978"/>
    <w:rsid w:val="00DB0C2A"/>
    <w:rsid w:val="00DB11E2"/>
    <w:rsid w:val="00DB1783"/>
    <w:rsid w:val="00DB221B"/>
    <w:rsid w:val="00DB2552"/>
    <w:rsid w:val="00DB271B"/>
    <w:rsid w:val="00DB2A6A"/>
    <w:rsid w:val="00DB3067"/>
    <w:rsid w:val="00DB3156"/>
    <w:rsid w:val="00DB3476"/>
    <w:rsid w:val="00DB3A2F"/>
    <w:rsid w:val="00DB42D2"/>
    <w:rsid w:val="00DB4CF2"/>
    <w:rsid w:val="00DB6009"/>
    <w:rsid w:val="00DB6EE0"/>
    <w:rsid w:val="00DB79AC"/>
    <w:rsid w:val="00DB7A7E"/>
    <w:rsid w:val="00DC0349"/>
    <w:rsid w:val="00DC0839"/>
    <w:rsid w:val="00DC1E8B"/>
    <w:rsid w:val="00DC20CB"/>
    <w:rsid w:val="00DC2219"/>
    <w:rsid w:val="00DC2B07"/>
    <w:rsid w:val="00DC2B57"/>
    <w:rsid w:val="00DC321C"/>
    <w:rsid w:val="00DC4183"/>
    <w:rsid w:val="00DC4570"/>
    <w:rsid w:val="00DC4647"/>
    <w:rsid w:val="00DC4907"/>
    <w:rsid w:val="00DC534A"/>
    <w:rsid w:val="00DC54BF"/>
    <w:rsid w:val="00DC67D7"/>
    <w:rsid w:val="00DC68BA"/>
    <w:rsid w:val="00DC6DAA"/>
    <w:rsid w:val="00DC6F93"/>
    <w:rsid w:val="00DC7B00"/>
    <w:rsid w:val="00DD074E"/>
    <w:rsid w:val="00DD1154"/>
    <w:rsid w:val="00DD13E3"/>
    <w:rsid w:val="00DD17B3"/>
    <w:rsid w:val="00DD1D92"/>
    <w:rsid w:val="00DD1E00"/>
    <w:rsid w:val="00DD3C04"/>
    <w:rsid w:val="00DD3EB0"/>
    <w:rsid w:val="00DD4284"/>
    <w:rsid w:val="00DD4756"/>
    <w:rsid w:val="00DD47E9"/>
    <w:rsid w:val="00DD4CFA"/>
    <w:rsid w:val="00DD50FC"/>
    <w:rsid w:val="00DD568C"/>
    <w:rsid w:val="00DD59ED"/>
    <w:rsid w:val="00DD6546"/>
    <w:rsid w:val="00DD672D"/>
    <w:rsid w:val="00DD735C"/>
    <w:rsid w:val="00DD790A"/>
    <w:rsid w:val="00DD7AB8"/>
    <w:rsid w:val="00DD7CEB"/>
    <w:rsid w:val="00DE0855"/>
    <w:rsid w:val="00DE0911"/>
    <w:rsid w:val="00DE0AD9"/>
    <w:rsid w:val="00DE0BE5"/>
    <w:rsid w:val="00DE115A"/>
    <w:rsid w:val="00DE1173"/>
    <w:rsid w:val="00DE132D"/>
    <w:rsid w:val="00DE1B59"/>
    <w:rsid w:val="00DE20E1"/>
    <w:rsid w:val="00DE2C59"/>
    <w:rsid w:val="00DE33F3"/>
    <w:rsid w:val="00DE3AFE"/>
    <w:rsid w:val="00DE402A"/>
    <w:rsid w:val="00DE4153"/>
    <w:rsid w:val="00DE41C0"/>
    <w:rsid w:val="00DE42DA"/>
    <w:rsid w:val="00DE47D6"/>
    <w:rsid w:val="00DE4868"/>
    <w:rsid w:val="00DE4C8C"/>
    <w:rsid w:val="00DE5F1F"/>
    <w:rsid w:val="00DE61C7"/>
    <w:rsid w:val="00DE62F1"/>
    <w:rsid w:val="00DE63DF"/>
    <w:rsid w:val="00DE6551"/>
    <w:rsid w:val="00DE6A33"/>
    <w:rsid w:val="00DE6AA0"/>
    <w:rsid w:val="00DE6EED"/>
    <w:rsid w:val="00DE6EEE"/>
    <w:rsid w:val="00DE6F0A"/>
    <w:rsid w:val="00DE707A"/>
    <w:rsid w:val="00DF0370"/>
    <w:rsid w:val="00DF0DBC"/>
    <w:rsid w:val="00DF12EA"/>
    <w:rsid w:val="00DF1C53"/>
    <w:rsid w:val="00DF2BDD"/>
    <w:rsid w:val="00DF2C71"/>
    <w:rsid w:val="00DF4035"/>
    <w:rsid w:val="00DF4197"/>
    <w:rsid w:val="00DF467B"/>
    <w:rsid w:val="00DF4827"/>
    <w:rsid w:val="00DF4949"/>
    <w:rsid w:val="00DF555C"/>
    <w:rsid w:val="00DF5B58"/>
    <w:rsid w:val="00DF6E07"/>
    <w:rsid w:val="00DF6F3F"/>
    <w:rsid w:val="00DF7192"/>
    <w:rsid w:val="00DF7301"/>
    <w:rsid w:val="00DF7638"/>
    <w:rsid w:val="00E0030E"/>
    <w:rsid w:val="00E00519"/>
    <w:rsid w:val="00E00DD2"/>
    <w:rsid w:val="00E01C0B"/>
    <w:rsid w:val="00E01E90"/>
    <w:rsid w:val="00E0289E"/>
    <w:rsid w:val="00E02F42"/>
    <w:rsid w:val="00E0326C"/>
    <w:rsid w:val="00E04003"/>
    <w:rsid w:val="00E042AB"/>
    <w:rsid w:val="00E04C94"/>
    <w:rsid w:val="00E054D3"/>
    <w:rsid w:val="00E05506"/>
    <w:rsid w:val="00E05F89"/>
    <w:rsid w:val="00E10051"/>
    <w:rsid w:val="00E10AD5"/>
    <w:rsid w:val="00E10C61"/>
    <w:rsid w:val="00E111E1"/>
    <w:rsid w:val="00E11310"/>
    <w:rsid w:val="00E1143E"/>
    <w:rsid w:val="00E11610"/>
    <w:rsid w:val="00E11685"/>
    <w:rsid w:val="00E11C06"/>
    <w:rsid w:val="00E1214A"/>
    <w:rsid w:val="00E125EB"/>
    <w:rsid w:val="00E13633"/>
    <w:rsid w:val="00E149A6"/>
    <w:rsid w:val="00E1526A"/>
    <w:rsid w:val="00E154C5"/>
    <w:rsid w:val="00E156A7"/>
    <w:rsid w:val="00E15B6A"/>
    <w:rsid w:val="00E1605F"/>
    <w:rsid w:val="00E16C54"/>
    <w:rsid w:val="00E209A4"/>
    <w:rsid w:val="00E20EA0"/>
    <w:rsid w:val="00E2119E"/>
    <w:rsid w:val="00E2168C"/>
    <w:rsid w:val="00E220D8"/>
    <w:rsid w:val="00E224BB"/>
    <w:rsid w:val="00E23CB7"/>
    <w:rsid w:val="00E23D99"/>
    <w:rsid w:val="00E24008"/>
    <w:rsid w:val="00E24159"/>
    <w:rsid w:val="00E24908"/>
    <w:rsid w:val="00E25436"/>
    <w:rsid w:val="00E2554A"/>
    <w:rsid w:val="00E25DAB"/>
    <w:rsid w:val="00E25F9F"/>
    <w:rsid w:val="00E26808"/>
    <w:rsid w:val="00E26DE2"/>
    <w:rsid w:val="00E27450"/>
    <w:rsid w:val="00E30093"/>
    <w:rsid w:val="00E30103"/>
    <w:rsid w:val="00E30133"/>
    <w:rsid w:val="00E303A9"/>
    <w:rsid w:val="00E31120"/>
    <w:rsid w:val="00E3126C"/>
    <w:rsid w:val="00E31CB1"/>
    <w:rsid w:val="00E32181"/>
    <w:rsid w:val="00E32264"/>
    <w:rsid w:val="00E32B39"/>
    <w:rsid w:val="00E32D1E"/>
    <w:rsid w:val="00E343E2"/>
    <w:rsid w:val="00E34CF4"/>
    <w:rsid w:val="00E35008"/>
    <w:rsid w:val="00E35544"/>
    <w:rsid w:val="00E3590C"/>
    <w:rsid w:val="00E35F26"/>
    <w:rsid w:val="00E3742E"/>
    <w:rsid w:val="00E407C1"/>
    <w:rsid w:val="00E40E07"/>
    <w:rsid w:val="00E41026"/>
    <w:rsid w:val="00E41CCF"/>
    <w:rsid w:val="00E41F9F"/>
    <w:rsid w:val="00E42753"/>
    <w:rsid w:val="00E42879"/>
    <w:rsid w:val="00E43407"/>
    <w:rsid w:val="00E43526"/>
    <w:rsid w:val="00E441D6"/>
    <w:rsid w:val="00E44EBD"/>
    <w:rsid w:val="00E45792"/>
    <w:rsid w:val="00E45BFC"/>
    <w:rsid w:val="00E467E0"/>
    <w:rsid w:val="00E479CC"/>
    <w:rsid w:val="00E47AC0"/>
    <w:rsid w:val="00E47CD2"/>
    <w:rsid w:val="00E47F7E"/>
    <w:rsid w:val="00E502BB"/>
    <w:rsid w:val="00E5098D"/>
    <w:rsid w:val="00E50B9E"/>
    <w:rsid w:val="00E50D5F"/>
    <w:rsid w:val="00E5167D"/>
    <w:rsid w:val="00E51B2A"/>
    <w:rsid w:val="00E52AE3"/>
    <w:rsid w:val="00E52E46"/>
    <w:rsid w:val="00E53342"/>
    <w:rsid w:val="00E5349A"/>
    <w:rsid w:val="00E53901"/>
    <w:rsid w:val="00E53DB9"/>
    <w:rsid w:val="00E54206"/>
    <w:rsid w:val="00E54479"/>
    <w:rsid w:val="00E5592F"/>
    <w:rsid w:val="00E55ADD"/>
    <w:rsid w:val="00E5671E"/>
    <w:rsid w:val="00E56AAD"/>
    <w:rsid w:val="00E5712B"/>
    <w:rsid w:val="00E576ED"/>
    <w:rsid w:val="00E57CB4"/>
    <w:rsid w:val="00E57CFB"/>
    <w:rsid w:val="00E605AE"/>
    <w:rsid w:val="00E622F0"/>
    <w:rsid w:val="00E62310"/>
    <w:rsid w:val="00E62871"/>
    <w:rsid w:val="00E62EB1"/>
    <w:rsid w:val="00E63138"/>
    <w:rsid w:val="00E63930"/>
    <w:rsid w:val="00E63B02"/>
    <w:rsid w:val="00E63C01"/>
    <w:rsid w:val="00E650E7"/>
    <w:rsid w:val="00E6581B"/>
    <w:rsid w:val="00E65A0D"/>
    <w:rsid w:val="00E67149"/>
    <w:rsid w:val="00E672C4"/>
    <w:rsid w:val="00E67B44"/>
    <w:rsid w:val="00E707A8"/>
    <w:rsid w:val="00E70AF1"/>
    <w:rsid w:val="00E71D1F"/>
    <w:rsid w:val="00E71D57"/>
    <w:rsid w:val="00E7230F"/>
    <w:rsid w:val="00E72C3C"/>
    <w:rsid w:val="00E72C65"/>
    <w:rsid w:val="00E72EBD"/>
    <w:rsid w:val="00E736CB"/>
    <w:rsid w:val="00E742C0"/>
    <w:rsid w:val="00E748E0"/>
    <w:rsid w:val="00E75407"/>
    <w:rsid w:val="00E7557E"/>
    <w:rsid w:val="00E763AD"/>
    <w:rsid w:val="00E76522"/>
    <w:rsid w:val="00E76C24"/>
    <w:rsid w:val="00E77BE4"/>
    <w:rsid w:val="00E80CE3"/>
    <w:rsid w:val="00E81D5F"/>
    <w:rsid w:val="00E82549"/>
    <w:rsid w:val="00E8255E"/>
    <w:rsid w:val="00E8372F"/>
    <w:rsid w:val="00E8474A"/>
    <w:rsid w:val="00E84C0F"/>
    <w:rsid w:val="00E84C64"/>
    <w:rsid w:val="00E85140"/>
    <w:rsid w:val="00E8551F"/>
    <w:rsid w:val="00E86308"/>
    <w:rsid w:val="00E8670C"/>
    <w:rsid w:val="00E87542"/>
    <w:rsid w:val="00E87825"/>
    <w:rsid w:val="00E87888"/>
    <w:rsid w:val="00E87FB1"/>
    <w:rsid w:val="00E90188"/>
    <w:rsid w:val="00E90F64"/>
    <w:rsid w:val="00E91AE1"/>
    <w:rsid w:val="00E91D31"/>
    <w:rsid w:val="00E92BA0"/>
    <w:rsid w:val="00E92BED"/>
    <w:rsid w:val="00E9332A"/>
    <w:rsid w:val="00E94316"/>
    <w:rsid w:val="00E94504"/>
    <w:rsid w:val="00E945E5"/>
    <w:rsid w:val="00E9506C"/>
    <w:rsid w:val="00E954D4"/>
    <w:rsid w:val="00E9671A"/>
    <w:rsid w:val="00E96CFA"/>
    <w:rsid w:val="00E96F83"/>
    <w:rsid w:val="00E97876"/>
    <w:rsid w:val="00EA00AD"/>
    <w:rsid w:val="00EA09D3"/>
    <w:rsid w:val="00EA0C93"/>
    <w:rsid w:val="00EA0D4B"/>
    <w:rsid w:val="00EA1244"/>
    <w:rsid w:val="00EA1369"/>
    <w:rsid w:val="00EA26CE"/>
    <w:rsid w:val="00EA32CE"/>
    <w:rsid w:val="00EA331D"/>
    <w:rsid w:val="00EA3380"/>
    <w:rsid w:val="00EA37A9"/>
    <w:rsid w:val="00EA3EA8"/>
    <w:rsid w:val="00EA3FA8"/>
    <w:rsid w:val="00EA4417"/>
    <w:rsid w:val="00EA46BF"/>
    <w:rsid w:val="00EA4D95"/>
    <w:rsid w:val="00EA5268"/>
    <w:rsid w:val="00EA5275"/>
    <w:rsid w:val="00EA6A0A"/>
    <w:rsid w:val="00EA6ABE"/>
    <w:rsid w:val="00EA779A"/>
    <w:rsid w:val="00EB0257"/>
    <w:rsid w:val="00EB07D2"/>
    <w:rsid w:val="00EB0A55"/>
    <w:rsid w:val="00EB1F67"/>
    <w:rsid w:val="00EB24F6"/>
    <w:rsid w:val="00EB2D4C"/>
    <w:rsid w:val="00EB349A"/>
    <w:rsid w:val="00EB3564"/>
    <w:rsid w:val="00EB3A8F"/>
    <w:rsid w:val="00EB3DF1"/>
    <w:rsid w:val="00EB413A"/>
    <w:rsid w:val="00EB53F3"/>
    <w:rsid w:val="00EB62CC"/>
    <w:rsid w:val="00EB636A"/>
    <w:rsid w:val="00EB70B9"/>
    <w:rsid w:val="00EC0923"/>
    <w:rsid w:val="00EC13DC"/>
    <w:rsid w:val="00EC148D"/>
    <w:rsid w:val="00EC1698"/>
    <w:rsid w:val="00EC2180"/>
    <w:rsid w:val="00EC2E65"/>
    <w:rsid w:val="00EC3173"/>
    <w:rsid w:val="00EC3D60"/>
    <w:rsid w:val="00EC4460"/>
    <w:rsid w:val="00EC4879"/>
    <w:rsid w:val="00EC5387"/>
    <w:rsid w:val="00EC56E2"/>
    <w:rsid w:val="00EC5FCE"/>
    <w:rsid w:val="00EC693E"/>
    <w:rsid w:val="00EC6AA3"/>
    <w:rsid w:val="00EC6CA2"/>
    <w:rsid w:val="00EC6EA1"/>
    <w:rsid w:val="00EC7756"/>
    <w:rsid w:val="00EC7BF2"/>
    <w:rsid w:val="00ED0B67"/>
    <w:rsid w:val="00ED0F8E"/>
    <w:rsid w:val="00ED13A7"/>
    <w:rsid w:val="00ED175C"/>
    <w:rsid w:val="00ED249B"/>
    <w:rsid w:val="00ED27F6"/>
    <w:rsid w:val="00ED295F"/>
    <w:rsid w:val="00ED5322"/>
    <w:rsid w:val="00ED5594"/>
    <w:rsid w:val="00ED5706"/>
    <w:rsid w:val="00ED6C7C"/>
    <w:rsid w:val="00ED7C1E"/>
    <w:rsid w:val="00EE0125"/>
    <w:rsid w:val="00EE029F"/>
    <w:rsid w:val="00EE0661"/>
    <w:rsid w:val="00EE18DC"/>
    <w:rsid w:val="00EE1C1F"/>
    <w:rsid w:val="00EE1F8E"/>
    <w:rsid w:val="00EE260E"/>
    <w:rsid w:val="00EE26D6"/>
    <w:rsid w:val="00EE2916"/>
    <w:rsid w:val="00EE3B97"/>
    <w:rsid w:val="00EE53A0"/>
    <w:rsid w:val="00EE5A36"/>
    <w:rsid w:val="00EE79EA"/>
    <w:rsid w:val="00EF04ED"/>
    <w:rsid w:val="00EF2704"/>
    <w:rsid w:val="00EF2BD2"/>
    <w:rsid w:val="00EF36A5"/>
    <w:rsid w:val="00EF4ED9"/>
    <w:rsid w:val="00EF4F4C"/>
    <w:rsid w:val="00EF4FE4"/>
    <w:rsid w:val="00EF5221"/>
    <w:rsid w:val="00EF5B5D"/>
    <w:rsid w:val="00EF6436"/>
    <w:rsid w:val="00EF649A"/>
    <w:rsid w:val="00EF6D8E"/>
    <w:rsid w:val="00EF70DC"/>
    <w:rsid w:val="00EF7420"/>
    <w:rsid w:val="00EF7F1C"/>
    <w:rsid w:val="00F000FE"/>
    <w:rsid w:val="00F00603"/>
    <w:rsid w:val="00F0109E"/>
    <w:rsid w:val="00F011F3"/>
    <w:rsid w:val="00F0127B"/>
    <w:rsid w:val="00F0202F"/>
    <w:rsid w:val="00F03AC2"/>
    <w:rsid w:val="00F03BFD"/>
    <w:rsid w:val="00F048BF"/>
    <w:rsid w:val="00F05A5A"/>
    <w:rsid w:val="00F06994"/>
    <w:rsid w:val="00F07579"/>
    <w:rsid w:val="00F0764C"/>
    <w:rsid w:val="00F0766E"/>
    <w:rsid w:val="00F1021B"/>
    <w:rsid w:val="00F10344"/>
    <w:rsid w:val="00F1051D"/>
    <w:rsid w:val="00F10A9C"/>
    <w:rsid w:val="00F10E9E"/>
    <w:rsid w:val="00F10FCC"/>
    <w:rsid w:val="00F110D5"/>
    <w:rsid w:val="00F12688"/>
    <w:rsid w:val="00F12A15"/>
    <w:rsid w:val="00F14249"/>
    <w:rsid w:val="00F1463A"/>
    <w:rsid w:val="00F14A0D"/>
    <w:rsid w:val="00F14E1F"/>
    <w:rsid w:val="00F14F5D"/>
    <w:rsid w:val="00F15505"/>
    <w:rsid w:val="00F15969"/>
    <w:rsid w:val="00F15E36"/>
    <w:rsid w:val="00F15E41"/>
    <w:rsid w:val="00F16409"/>
    <w:rsid w:val="00F165AB"/>
    <w:rsid w:val="00F16711"/>
    <w:rsid w:val="00F16C05"/>
    <w:rsid w:val="00F1793A"/>
    <w:rsid w:val="00F17E2C"/>
    <w:rsid w:val="00F17E61"/>
    <w:rsid w:val="00F200F2"/>
    <w:rsid w:val="00F204B9"/>
    <w:rsid w:val="00F205BC"/>
    <w:rsid w:val="00F205C2"/>
    <w:rsid w:val="00F20793"/>
    <w:rsid w:val="00F21289"/>
    <w:rsid w:val="00F21AA3"/>
    <w:rsid w:val="00F21BC3"/>
    <w:rsid w:val="00F21CA2"/>
    <w:rsid w:val="00F22810"/>
    <w:rsid w:val="00F23928"/>
    <w:rsid w:val="00F23949"/>
    <w:rsid w:val="00F23B93"/>
    <w:rsid w:val="00F23D49"/>
    <w:rsid w:val="00F23D67"/>
    <w:rsid w:val="00F2441B"/>
    <w:rsid w:val="00F2480C"/>
    <w:rsid w:val="00F24DA9"/>
    <w:rsid w:val="00F2501B"/>
    <w:rsid w:val="00F252E3"/>
    <w:rsid w:val="00F253A9"/>
    <w:rsid w:val="00F25F97"/>
    <w:rsid w:val="00F30985"/>
    <w:rsid w:val="00F30C59"/>
    <w:rsid w:val="00F312BE"/>
    <w:rsid w:val="00F31759"/>
    <w:rsid w:val="00F31DC3"/>
    <w:rsid w:val="00F32041"/>
    <w:rsid w:val="00F32EF9"/>
    <w:rsid w:val="00F34175"/>
    <w:rsid w:val="00F3488F"/>
    <w:rsid w:val="00F35A80"/>
    <w:rsid w:val="00F35FD3"/>
    <w:rsid w:val="00F363B0"/>
    <w:rsid w:val="00F36814"/>
    <w:rsid w:val="00F36EF6"/>
    <w:rsid w:val="00F37874"/>
    <w:rsid w:val="00F379CD"/>
    <w:rsid w:val="00F37DB3"/>
    <w:rsid w:val="00F4010F"/>
    <w:rsid w:val="00F40D31"/>
    <w:rsid w:val="00F414B2"/>
    <w:rsid w:val="00F41658"/>
    <w:rsid w:val="00F42820"/>
    <w:rsid w:val="00F43033"/>
    <w:rsid w:val="00F43A68"/>
    <w:rsid w:val="00F4478B"/>
    <w:rsid w:val="00F4480A"/>
    <w:rsid w:val="00F44A30"/>
    <w:rsid w:val="00F45566"/>
    <w:rsid w:val="00F45E3C"/>
    <w:rsid w:val="00F45F5B"/>
    <w:rsid w:val="00F460E5"/>
    <w:rsid w:val="00F4629A"/>
    <w:rsid w:val="00F4672F"/>
    <w:rsid w:val="00F46A3D"/>
    <w:rsid w:val="00F46D19"/>
    <w:rsid w:val="00F4715F"/>
    <w:rsid w:val="00F47462"/>
    <w:rsid w:val="00F47823"/>
    <w:rsid w:val="00F47A43"/>
    <w:rsid w:val="00F47E92"/>
    <w:rsid w:val="00F5011C"/>
    <w:rsid w:val="00F5064C"/>
    <w:rsid w:val="00F50C46"/>
    <w:rsid w:val="00F50E37"/>
    <w:rsid w:val="00F52610"/>
    <w:rsid w:val="00F53134"/>
    <w:rsid w:val="00F533C2"/>
    <w:rsid w:val="00F53497"/>
    <w:rsid w:val="00F53FBF"/>
    <w:rsid w:val="00F545F8"/>
    <w:rsid w:val="00F54F64"/>
    <w:rsid w:val="00F57C58"/>
    <w:rsid w:val="00F61ECD"/>
    <w:rsid w:val="00F63B9E"/>
    <w:rsid w:val="00F6453C"/>
    <w:rsid w:val="00F64D93"/>
    <w:rsid w:val="00F65041"/>
    <w:rsid w:val="00F650B5"/>
    <w:rsid w:val="00F65481"/>
    <w:rsid w:val="00F6596D"/>
    <w:rsid w:val="00F659C7"/>
    <w:rsid w:val="00F65BBC"/>
    <w:rsid w:val="00F6606C"/>
    <w:rsid w:val="00F66525"/>
    <w:rsid w:val="00F66849"/>
    <w:rsid w:val="00F66E90"/>
    <w:rsid w:val="00F67313"/>
    <w:rsid w:val="00F67CC0"/>
    <w:rsid w:val="00F706E8"/>
    <w:rsid w:val="00F70911"/>
    <w:rsid w:val="00F7219F"/>
    <w:rsid w:val="00F74583"/>
    <w:rsid w:val="00F74D16"/>
    <w:rsid w:val="00F75601"/>
    <w:rsid w:val="00F75D47"/>
    <w:rsid w:val="00F76169"/>
    <w:rsid w:val="00F765FC"/>
    <w:rsid w:val="00F7699B"/>
    <w:rsid w:val="00F76A4E"/>
    <w:rsid w:val="00F7728D"/>
    <w:rsid w:val="00F77354"/>
    <w:rsid w:val="00F77FD7"/>
    <w:rsid w:val="00F807A6"/>
    <w:rsid w:val="00F818FF"/>
    <w:rsid w:val="00F82E83"/>
    <w:rsid w:val="00F846E0"/>
    <w:rsid w:val="00F852F7"/>
    <w:rsid w:val="00F856F6"/>
    <w:rsid w:val="00F8570E"/>
    <w:rsid w:val="00F8648B"/>
    <w:rsid w:val="00F86F86"/>
    <w:rsid w:val="00F87663"/>
    <w:rsid w:val="00F8768C"/>
    <w:rsid w:val="00F877B3"/>
    <w:rsid w:val="00F879F6"/>
    <w:rsid w:val="00F9022F"/>
    <w:rsid w:val="00F902B7"/>
    <w:rsid w:val="00F9064D"/>
    <w:rsid w:val="00F917A9"/>
    <w:rsid w:val="00F919AB"/>
    <w:rsid w:val="00F91C0F"/>
    <w:rsid w:val="00F927FD"/>
    <w:rsid w:val="00F9333E"/>
    <w:rsid w:val="00F93A75"/>
    <w:rsid w:val="00F9407D"/>
    <w:rsid w:val="00F957F8"/>
    <w:rsid w:val="00F95F7D"/>
    <w:rsid w:val="00F96B3D"/>
    <w:rsid w:val="00F97E65"/>
    <w:rsid w:val="00FA00EE"/>
    <w:rsid w:val="00FA0D45"/>
    <w:rsid w:val="00FA1235"/>
    <w:rsid w:val="00FA166C"/>
    <w:rsid w:val="00FA18EF"/>
    <w:rsid w:val="00FA19BA"/>
    <w:rsid w:val="00FA1EDC"/>
    <w:rsid w:val="00FA3E48"/>
    <w:rsid w:val="00FA4103"/>
    <w:rsid w:val="00FA460B"/>
    <w:rsid w:val="00FA5E89"/>
    <w:rsid w:val="00FA61D3"/>
    <w:rsid w:val="00FA6318"/>
    <w:rsid w:val="00FA68FD"/>
    <w:rsid w:val="00FA6A2A"/>
    <w:rsid w:val="00FB0C5A"/>
    <w:rsid w:val="00FB1CF4"/>
    <w:rsid w:val="00FB1E2A"/>
    <w:rsid w:val="00FB20CA"/>
    <w:rsid w:val="00FB2281"/>
    <w:rsid w:val="00FB3044"/>
    <w:rsid w:val="00FB4EF5"/>
    <w:rsid w:val="00FB6161"/>
    <w:rsid w:val="00FB6424"/>
    <w:rsid w:val="00FB65CA"/>
    <w:rsid w:val="00FB6915"/>
    <w:rsid w:val="00FB6A4D"/>
    <w:rsid w:val="00FB7125"/>
    <w:rsid w:val="00FB7409"/>
    <w:rsid w:val="00FB7507"/>
    <w:rsid w:val="00FB7971"/>
    <w:rsid w:val="00FC0433"/>
    <w:rsid w:val="00FC0BCE"/>
    <w:rsid w:val="00FC0D24"/>
    <w:rsid w:val="00FC0DAF"/>
    <w:rsid w:val="00FC1097"/>
    <w:rsid w:val="00FC16E5"/>
    <w:rsid w:val="00FC23F5"/>
    <w:rsid w:val="00FC297C"/>
    <w:rsid w:val="00FC3165"/>
    <w:rsid w:val="00FC37FB"/>
    <w:rsid w:val="00FC3864"/>
    <w:rsid w:val="00FC439F"/>
    <w:rsid w:val="00FC4C23"/>
    <w:rsid w:val="00FC4E94"/>
    <w:rsid w:val="00FC5260"/>
    <w:rsid w:val="00FC5410"/>
    <w:rsid w:val="00FC60B4"/>
    <w:rsid w:val="00FC6ADF"/>
    <w:rsid w:val="00FC7254"/>
    <w:rsid w:val="00FC7325"/>
    <w:rsid w:val="00FC739A"/>
    <w:rsid w:val="00FC7E22"/>
    <w:rsid w:val="00FC7F9B"/>
    <w:rsid w:val="00FD0402"/>
    <w:rsid w:val="00FD07F8"/>
    <w:rsid w:val="00FD23B3"/>
    <w:rsid w:val="00FD24D7"/>
    <w:rsid w:val="00FD25DE"/>
    <w:rsid w:val="00FD33B3"/>
    <w:rsid w:val="00FD5718"/>
    <w:rsid w:val="00FD62E4"/>
    <w:rsid w:val="00FD640A"/>
    <w:rsid w:val="00FD6A5D"/>
    <w:rsid w:val="00FD6AC3"/>
    <w:rsid w:val="00FD74F9"/>
    <w:rsid w:val="00FD7FEE"/>
    <w:rsid w:val="00FE0126"/>
    <w:rsid w:val="00FE21BA"/>
    <w:rsid w:val="00FE2640"/>
    <w:rsid w:val="00FE284A"/>
    <w:rsid w:val="00FE29D2"/>
    <w:rsid w:val="00FE2B01"/>
    <w:rsid w:val="00FE2F93"/>
    <w:rsid w:val="00FE349F"/>
    <w:rsid w:val="00FE3DD5"/>
    <w:rsid w:val="00FE3FDA"/>
    <w:rsid w:val="00FE4524"/>
    <w:rsid w:val="00FE485F"/>
    <w:rsid w:val="00FE5154"/>
    <w:rsid w:val="00FE51C4"/>
    <w:rsid w:val="00FE547D"/>
    <w:rsid w:val="00FE5DA4"/>
    <w:rsid w:val="00FE6149"/>
    <w:rsid w:val="00FF09E9"/>
    <w:rsid w:val="00FF153B"/>
    <w:rsid w:val="00FF2041"/>
    <w:rsid w:val="00FF2ED0"/>
    <w:rsid w:val="00FF4C3D"/>
    <w:rsid w:val="00FF4FBE"/>
    <w:rsid w:val="00FF5087"/>
    <w:rsid w:val="00FF50A5"/>
    <w:rsid w:val="00FF56BB"/>
    <w:rsid w:val="00FF5D3F"/>
    <w:rsid w:val="00FF5DA5"/>
    <w:rsid w:val="00FF6E1D"/>
    <w:rsid w:val="00FF77CA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87BBB18-172A-4ED4-B9E3-E45DCB86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04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Heading1_Titre1"/>
    <w:basedOn w:val="Normal"/>
    <w:next w:val="Heading2"/>
    <w:link w:val="Heading1Char"/>
    <w:uiPriority w:val="9"/>
    <w:qFormat/>
    <w:rsid w:val="00EE1F8E"/>
    <w:pPr>
      <w:numPr>
        <w:numId w:val="21"/>
      </w:numPr>
      <w:spacing w:after="0" w:line="360" w:lineRule="auto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Heading1"/>
    <w:next w:val="Heading3"/>
    <w:link w:val="Heading2Char"/>
    <w:unhideWhenUsed/>
    <w:qFormat/>
    <w:rsid w:val="006362F3"/>
    <w:pPr>
      <w:keepNext/>
      <w:numPr>
        <w:ilvl w:val="1"/>
        <w:numId w:val="1"/>
      </w:numPr>
      <w:spacing w:before="120" w:after="120" w:line="240" w:lineRule="auto"/>
      <w:ind w:left="851" w:hanging="851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E8D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0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779"/>
    <w:pPr>
      <w:ind w:left="720"/>
      <w:contextualSpacing/>
    </w:pPr>
  </w:style>
  <w:style w:type="character" w:customStyle="1" w:styleId="Normal1">
    <w:name w:val="Normal1"/>
    <w:basedOn w:val="DefaultParagraphFont"/>
    <w:rsid w:val="00202C91"/>
  </w:style>
  <w:style w:type="character" w:styleId="Hyperlink">
    <w:name w:val="Hyperlink"/>
    <w:uiPriority w:val="99"/>
    <w:unhideWhenUsed/>
    <w:rsid w:val="00A439F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439F7"/>
  </w:style>
  <w:style w:type="paragraph" w:customStyle="1" w:styleId="Default">
    <w:name w:val="Default"/>
    <w:rsid w:val="003E5D7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3487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D0348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3487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D03487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47B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147B6"/>
    <w:rPr>
      <w:lang w:eastAsia="en-US"/>
    </w:rPr>
  </w:style>
  <w:style w:type="character" w:styleId="FootnoteReference">
    <w:name w:val="footnote reference"/>
    <w:uiPriority w:val="99"/>
    <w:semiHidden/>
    <w:unhideWhenUsed/>
    <w:rsid w:val="005147B6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013A69"/>
  </w:style>
  <w:style w:type="character" w:styleId="CommentReference">
    <w:name w:val="annotation reference"/>
    <w:uiPriority w:val="99"/>
    <w:semiHidden/>
    <w:unhideWhenUsed/>
    <w:rsid w:val="00790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43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904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4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043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4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0430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83DA5"/>
    <w:rPr>
      <w:sz w:val="22"/>
      <w:szCs w:val="22"/>
      <w:lang w:eastAsia="en-US"/>
    </w:rPr>
  </w:style>
  <w:style w:type="character" w:customStyle="1" w:styleId="Heading1Char">
    <w:name w:val="Heading 1 Char"/>
    <w:aliases w:val="Heading1_Titre1 Char"/>
    <w:basedOn w:val="DefaultParagraphFont"/>
    <w:link w:val="Heading1"/>
    <w:uiPriority w:val="9"/>
    <w:rsid w:val="00EE1F8E"/>
    <w:rPr>
      <w:rFonts w:ascii="Times New Roman" w:hAnsi="Times New Roman"/>
      <w:b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1209"/>
    <w:pPr>
      <w:keepNext/>
      <w:keepLines/>
      <w:numPr>
        <w:numId w:val="0"/>
      </w:numPr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91209"/>
    <w:pPr>
      <w:tabs>
        <w:tab w:val="left" w:pos="426"/>
        <w:tab w:val="right" w:leader="dot" w:pos="8664"/>
      </w:tabs>
    </w:pPr>
  </w:style>
  <w:style w:type="table" w:styleId="TableGrid">
    <w:name w:val="Table Grid"/>
    <w:basedOn w:val="TableNormal"/>
    <w:uiPriority w:val="59"/>
    <w:rsid w:val="00A1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70F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0FA6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70FA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A65D5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6362F3"/>
    <w:rPr>
      <w:rFonts w:ascii="Times New Roman" w:hAnsi="Times New Roman"/>
      <w:b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A1D3A"/>
    <w:pPr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3C7781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3C7781"/>
  </w:style>
  <w:style w:type="character" w:styleId="Strong">
    <w:name w:val="Strong"/>
    <w:uiPriority w:val="22"/>
    <w:qFormat/>
    <w:rsid w:val="00EE1F8E"/>
  </w:style>
  <w:style w:type="character" w:customStyle="1" w:styleId="Heading3Char">
    <w:name w:val="Heading 3 Char"/>
    <w:basedOn w:val="DefaultParagraphFont"/>
    <w:link w:val="Heading3"/>
    <w:uiPriority w:val="9"/>
    <w:rsid w:val="000F0E8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91E5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customStyle="1" w:styleId="bidi">
    <w:name w:val="bidi"/>
    <w:basedOn w:val="DefaultParagraphFont"/>
    <w:rsid w:val="00B2007F"/>
  </w:style>
  <w:style w:type="character" w:customStyle="1" w:styleId="highlight">
    <w:name w:val="highlight"/>
    <w:basedOn w:val="DefaultParagraphFont"/>
    <w:rsid w:val="00B2007F"/>
  </w:style>
  <w:style w:type="character" w:styleId="PlaceholderText">
    <w:name w:val="Placeholder Text"/>
    <w:basedOn w:val="DefaultParagraphFont"/>
    <w:uiPriority w:val="99"/>
    <w:semiHidden/>
    <w:rsid w:val="008634C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A40C3C"/>
    <w:pPr>
      <w:spacing w:after="0" w:line="240" w:lineRule="auto"/>
    </w:pPr>
    <w:rPr>
      <w:rFonts w:eastAsiaTheme="minorEastAsia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40C3C"/>
    <w:rPr>
      <w:rFonts w:eastAsiaTheme="minorEastAsia"/>
      <w:sz w:val="22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0B6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92183">
                          <w:marLeft w:val="72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368720">
                          <w:marLeft w:val="72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6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4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3978">
                          <w:marLeft w:val="72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18161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2159">
                          <w:marLeft w:val="72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525775">
                          <w:marLeft w:val="72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6">
  <b:Source>
    <b:Tag>Joe09</b:Tag>
    <b:SourceType>JournalArticle</b:SourceType>
    <b:Guid>{755212F5-BE84-483E-9387-8D02ACAA1DEE}</b:Guid>
    <b:LCID>en-GB</b:LCID>
    <b:Author>
      <b:Author>
        <b:NameList>
          <b:Person>
            <b:Last>Joensuu</b:Last>
            <b:First>H.</b:First>
          </b:Person>
          <b:Person>
            <b:Last>Bono</b:Last>
            <b:First>P.</b:First>
          </b:Person>
          <b:Person>
            <b:Last>Kataja</b:Last>
            <b:First>V.</b:First>
          </b:Person>
          <b:Person>
            <b:Last>Alanko</b:Last>
            <b:First>T.</b:First>
          </b:Person>
          <b:Person>
            <b:Last>Kokko</b:Last>
            <b:First>R.</b:First>
          </b:Person>
          <b:Person>
            <b:Last>Asola</b:Last>
            <b:First>R.</b:First>
          </b:Person>
          <b:Person>
            <b:Last>al.</b:Last>
            <b:First>et</b:First>
          </b:Person>
        </b:NameList>
      </b:Author>
    </b:Author>
    <b:Title>Fluorouracil, epirubicin, and cyclophosphamide with either docetaxel or vinorelbine, with or without trastuzumab, as adjuvant treatments of breast cancer: Final results of the FinHer Trial</b:Title>
    <b:Year>2009</b:Year>
    <b:JournalName>Journal of Clinical Oncology</b:JournalName>
    <b:Pages>5685-5692</b:Pages>
    <b:Volume>27</b:Volume>
    <b:RefOrder>18</b:RefOrder>
  </b:Source>
  <b:Source>
    <b:Tag>Hei06</b:Tag>
    <b:SourceType>JournalArticle</b:SourceType>
    <b:Guid>{45A4E96C-86F0-42DE-AFCF-FC1F70C67A9D}</b:Guid>
    <b:LCID>en-GB</b:LCID>
    <b:Author>
      <b:Author>
        <b:NameList>
          <b:Person>
            <b:Last>Joensuu</b:Last>
            <b:First>H.</b:First>
          </b:Person>
          <b:Person>
            <b:Last>Kellokumpu-Lehtinen</b:Last>
            <b:First>P.-L.</b:First>
          </b:Person>
          <b:Person>
            <b:Last>Bono</b:Last>
            <b:First>P.</b:First>
          </b:Person>
          <b:Person>
            <b:Last>Alanko</b:Last>
            <b:First>T.</b:First>
          </b:Person>
          <b:Person>
            <b:Last>Kataja</b:Last>
            <b:First>V.</b:First>
          </b:Person>
          <b:Person>
            <b:Last>Asola</b:Last>
            <b:First>R.</b:First>
          </b:Person>
          <b:Person>
            <b:Last>Utriainen</b:Last>
            <b:First>T.</b:First>
          </b:Person>
          <b:Person>
            <b:Last>Kokko</b:Last>
            <b:First>R.</b:First>
          </b:Person>
          <b:Person>
            <b:Last>Hemminki</b:Last>
            <b:First>A.</b:First>
          </b:Person>
          <b:Person>
            <b:Last>Tarkkanen</b:Last>
            <b:First>M.</b:First>
          </b:Person>
          <b:Person>
            <b:Last>Turpeenniemi-Hujanen</b:Last>
            <b:First>T.</b:First>
          </b:Person>
          <b:Person>
            <b:Last>Jyrkkiö</b:Last>
            <b:First>S.</b:First>
          </b:Person>
          <b:Person>
            <b:Last>Flander</b:Last>
            <b:First>M.</b:First>
          </b:Person>
          <b:Person>
            <b:Last>Helle</b:Last>
            <b:First>L.</b:First>
          </b:Person>
          <b:Person>
            <b:Last>Ingalsuo</b:Last>
            <b:First>S.</b:First>
          </b:Person>
        </b:NameList>
      </b:Author>
    </b:Author>
    <b:Title>Adjuvant Docetaxel or Vinorelbine with or without Trastuzumab for Breast Cancer</b:Title>
    <b:JournalName>New England Journal of Medicine</b:JournalName>
    <b:Year>2006</b:Year>
    <b:Pages>809-820</b:Pages>
    <b:Volume>354</b:Volume>
    <b:RefOrder>17</b:RefOrder>
  </b:Source>
  <b:Source>
    <b:Tag>Hal09</b:Tag>
    <b:SourceType>JournalArticle</b:SourceType>
    <b:Guid>{6C730FBE-5C54-43F5-A3C1-A54DDC61F6A9}</b:Guid>
    <b:Author>
      <b:Author>
        <b:NameList>
          <b:Person>
            <b:Last>Hall</b:Last>
            <b:First>P.S.</b:First>
          </b:Person>
          <b:Person>
            <b:Last>Cameron</b:Last>
            <b:First>D.A.</b:First>
          </b:Person>
        </b:NameList>
      </b:Author>
    </b:Author>
    <b:Title>Current perspective: trastuzumab</b:Title>
    <b:JournalName>European Journal of Cancer</b:JournalName>
    <b:Year>2009</b:Year>
    <b:Pages>12-18</b:Pages>
    <b:Volume>45</b:Volume>
    <b:Issue>1</b:Issue>
    <b:RefOrder>5</b:RefOrder>
  </b:Source>
  <b:Source>
    <b:Tag>Sla871</b:Tag>
    <b:SourceType>JournalArticle</b:SourceType>
    <b:Guid>{102F1F8D-4F31-4537-B938-B33CF8E2C9C3}</b:Guid>
    <b:Author>
      <b:Author>
        <b:NameList>
          <b:Person>
            <b:Last>Slamon</b:Last>
            <b:First>D.J.</b:First>
          </b:Person>
          <b:Person>
            <b:Last>Clark</b:Last>
            <b:First>G.M.</b:First>
          </b:Person>
          <b:Person>
            <b:Last>Wong</b:Last>
            <b:First>S.G.</b:First>
          </b:Person>
          <b:Person>
            <b:Last>Levin</b:Last>
            <b:First>W.J.</b:First>
          </b:Person>
          <b:Person>
            <b:Last>Ullrich</b:Last>
            <b:First>A.</b:First>
          </b:Person>
          <b:Person>
            <b:Last>McGuire</b:Last>
            <b:First>W.L.</b:First>
          </b:Person>
        </b:NameList>
      </b:Author>
    </b:Author>
    <b:Title>Human breast cancer: correlation of relapse and survival with amplification of the HER-2/neu oncogene</b:Title>
    <b:JournalName>Science</b:JournalName>
    <b:Year>1987</b:Year>
    <b:Pages>177-182</b:Pages>
    <b:Volume>235</b:Volume>
    <b:Issue>4785</b:Issue>
    <b:RefOrder>3</b:RefOrder>
  </b:Source>
  <b:Source>
    <b:Tag>Per10</b:Tag>
    <b:SourceType>JournalArticle</b:SourceType>
    <b:Guid>{B037609C-56A9-4EFB-9F34-B7D83D53993B}</b:Guid>
    <b:Author>
      <b:Author>
        <b:NameList>
          <b:Person>
            <b:Last>Perez</b:Last>
            <b:First>E.A.</b:First>
          </b:Person>
          <b:Person>
            <b:Last>Suman</b:Last>
            <b:First>V.J.</b:First>
          </b:Person>
          <b:Person>
            <b:Last>Davidson</b:Last>
            <b:First>N.E.</b:First>
          </b:Person>
          <b:Person>
            <b:Last>Gralow</b:Last>
            <b:First>J.</b:First>
          </b:Person>
          <b:Person>
            <b:Last>Kaufman</b:Last>
            <b:First>P.A.</b:First>
          </b:Person>
          <b:Person>
            <b:Last>Ingle</b:Last>
            <b:First>J.N.</b:First>
          </b:Person>
          <b:Person>
            <b:Last>Dakhil</b:Last>
            <b:First>S.R.</b:First>
          </b:Person>
          <b:Person>
            <b:Last>Pisansky</b:Last>
            <b:First>T.M.</b:First>
          </b:Person>
          <b:Person>
            <b:Last>Jenkins</b:Last>
            <b:First>R.B.</b:First>
          </b:Person>
        </b:NameList>
      </b:Author>
    </b:Author>
    <b:Title>Results of chemotherapy alone, with sequential or concurrent addition of trastuzumab in the NCCTG N9831 HER2-positive adjuvant breast cancer trial</b:Title>
    <b:JournalName>Cancer Research</b:JournalName>
    <b:Year>2010</b:Year>
    <b:Pages>5640</b:Pages>
    <b:Issue>70</b:Issue>
    <b:RefOrder>16</b:RefOrder>
  </b:Source>
  <b:Source>
    <b:Tag>Gua08</b:Tag>
    <b:SourceType>JournalArticle</b:SourceType>
    <b:Guid>{E5A3F7BB-30F5-4D01-80A1-4EF715D0A080}</b:Guid>
    <b:Author>
      <b:Author>
        <b:NameList>
          <b:Person>
            <b:Last>Guarneri</b:Last>
            <b:First>V.</b:First>
          </b:Person>
          <b:Person>
            <b:Last>Frassoldati</b:Last>
            <b:First>A.</b:First>
          </b:Person>
          <b:Person>
            <b:Last>Bruzzi</b:Last>
            <b:First>P.</b:First>
          </b:Person>
          <b:Person>
            <b:Last>D’Amico</b:Last>
            <b:First>R.</b:First>
          </b:Person>
          <b:Person>
            <b:Last>Belfiglio</b:Last>
            <b:First>M.</b:First>
          </b:Person>
          <b:Person>
            <b:Last>Molino</b:Last>
            <b:First>A.</b:First>
          </b:Person>
          <b:Person>
            <b:Last>Bertetto</b:Last>
            <b:First>O.</b:First>
          </b:Person>
          <b:Person>
            <b:Last>Cascinu</b:Last>
            <b:First>S.</b:First>
          </b:Person>
          <b:Person>
            <b:Last>Cognetti</b:Last>
            <b:First>F.</b:First>
          </b:Person>
          <b:Person>
            <b:Last>Di Leo</b:Last>
            <b:First>A.</b:First>
          </b:Person>
          <b:Person>
            <b:Last>Pronzato</b:Last>
            <b:First>P.</b:First>
          </b:Person>
          <b:Person>
            <b:Last>Crinó</b:Last>
            <b:First>L.</b:First>
          </b:Person>
          <b:Person>
            <b:Last>Agostara</b:Last>
            <b:First>B.</b:First>
          </b:Person>
          <b:Person>
            <b:Last>Conte</b:Last>
            <b:First>PF.</b:First>
          </b:Person>
        </b:NameList>
      </b:Author>
    </b:Author>
    <b:Title>Multicentric, Randomized Phase III Trial of Two Different Adjuvant Chemotherapy Regimens plus Three Versus Twelve Months of Trastuzumab in Patients with HER2-Positive Breast Cancer (Short-HER Trial; NCT00629278)</b:Title>
    <b:JournalName>Clinical Breast Cancer</b:JournalName>
    <b:Year>2008</b:Year>
    <b:Pages>453-456</b:Pages>
    <b:Volume>8</b:Volume>
    <b:Issue>5</b:Issue>
    <b:RefOrder>56</b:RefOrder>
  </b:Source>
  <b:Source>
    <b:Tag>Tev13</b:Tag>
    <b:SourceType>JournalArticle</b:SourceType>
    <b:Guid>{0A17A7F7-FDCC-4EB4-8F81-CC017BA710BB}</b:Guid>
    <b:Title>Survival in Patients With Metastatic Recurrent Breast Cancer After Adjuvant Chemotherapy</b:Title>
    <b:Year>2013</b:Year>
    <b:JournalName>Cancer</b:JournalName>
    <b:Pages>1140-8</b:Pages>
    <b:Volume>119</b:Volume>
    <b:DOI>10.1002/cncr.27819</b:DOI>
    <b:Author>
      <b:Author>
        <b:NameList>
          <b:Person>
            <b:Last>Tevaarwerk</b:Last>
            <b:Middle>J</b:Middle>
            <b:First>Amye</b:First>
          </b:Person>
          <b:Person>
            <b:Last>Gray</b:Last>
            <b:Middle>J</b:Middle>
            <b:First>Robert</b:First>
          </b:Person>
          <b:Person>
            <b:Last>Schneider</b:Last>
            <b:Middle>P</b:Middle>
            <b:First>Bryan</b:First>
          </b:Person>
          <b:Person>
            <b:Last>Smith</b:Last>
            <b:First>Mary Lou</b:First>
          </b:Person>
          <b:Person>
            <b:Last>Wagner</b:Last>
            <b:Middle>I</b:Middle>
            <b:First>Lynne</b:First>
          </b:Person>
          <b:Person>
            <b:Last>Fetting</b:Last>
            <b:Middle>H</b:Middle>
            <b:First>John</b:First>
          </b:Person>
          <b:Person>
            <b:Last>Davidson</b:Last>
            <b:First>Nancy</b:First>
          </b:Person>
          <b:Person>
            <b:Last>Goldstein</b:Last>
            <b:Middle>J</b:Middle>
            <b:First>Lori</b:First>
          </b:Person>
          <b:Person>
            <b:Last>Miller</b:Last>
            <b:Middle>D</b:Middle>
            <b:First>Kathy</b:First>
          </b:Person>
          <b:Person>
            <b:Last>Sparano</b:Last>
            <b:Middle>A</b:Middle>
            <b:First>Joseph</b:First>
          </b:Person>
        </b:NameList>
      </b:Author>
    </b:Author>
    <b:RefOrder>38</b:RefOrder>
  </b:Source>
  <b:Source>
    <b:Tag>Moj12</b:Tag>
    <b:SourceType>JournalArticle</b:SourceType>
    <b:Guid>{88125369-E096-40AA-845A-90E922F5E8E3}</b:Guid>
    <b:Author>
      <b:Author>
        <b:NameList>
          <b:Person>
            <b:Last>Moja</b:Last>
            <b:First>L</b:First>
          </b:Person>
          <b:Person>
            <b:Last>Tagliabue</b:Last>
            <b:First>L</b:First>
          </b:Person>
          <b:Person>
            <b:Last>Balduzzi</b:Last>
            <b:First>S</b:First>
          </b:Person>
          <b:Person>
            <b:Last>Parmelli</b:Last>
            <b:First>E</b:First>
          </b:Person>
          <b:Person>
            <b:Last>Pistotti</b:Last>
            <b:First>V</b:First>
          </b:Person>
          <b:Person>
            <b:Last>Guarneri</b:Last>
            <b:First>V</b:First>
          </b:Person>
          <b:Person>
            <b:Last>D'Amico</b:Last>
            <b:First>R</b:First>
          </b:Person>
        </b:NameList>
      </b:Author>
    </b:Author>
    <b:Title>Trastuzumab containing regimens for early breast cancer</b:Title>
    <b:JournalName>Cochrane Database of Systematic Reviews</b:JournalName>
    <b:Year>2012</b:Year>
    <b:Pages>CD006243</b:Pages>
    <b:Issue>4</b:Issue>
    <b:DOI>10.1002/14651858.CD006243.pub2</b:DOI>
    <b:RefOrder>10</b:RefOrder>
  </b:Source>
  <b:Source>
    <b:Tag>Hal11</b:Tag>
    <b:SourceType>JournalArticle</b:SourceType>
    <b:Guid>{021F47D4-54C2-481E-87B6-1B8C338B1565}</b:Guid>
    <b:Author>
      <b:Author>
        <b:NameList>
          <b:Person>
            <b:Last>Hall</b:Last>
            <b:First>P.S.</b:First>
          </b:Person>
          <b:Person>
            <b:Last>Hulme</b:Last>
            <b:First>C.</b:First>
          </b:Person>
          <b:Person>
            <b:Last>McCabe</b:Last>
            <b:First>C.</b:First>
          </b:Person>
          <b:Person>
            <b:Last>Oluboyede</b:Last>
            <b:First>Y.</b:First>
          </b:Person>
          <b:Person>
            <b:Last>Round</b:Last>
            <b:First>J.</b:First>
          </b:Person>
          <b:Person>
            <b:Last>Cameron</b:Last>
            <b:First>D.A.</b:First>
          </b:Person>
        </b:NameList>
      </b:Author>
    </b:Author>
    <b:Title>Updated Cost-Effectiveness Analysis of Trastuzumab for Early Breast Cancer, A UK Perspective Considering Duration of Benefit, Long-Term Toxicity and Pattern of Recurrence</b:Title>
    <b:JournalName>Pharmacoeconomics</b:JournalName>
    <b:Year>2011</b:Year>
    <b:Pages>415-432</b:Pages>
    <b:Volume>29</b:Volume>
    <b:Issue>5</b:Issue>
    <b:RefOrder>37</b:RefOrder>
  </b:Source>
  <b:Source>
    <b:Tag>Pic05</b:Tag>
    <b:SourceType>JournalArticle</b:SourceType>
    <b:Guid>{720E9474-5E04-48F0-9EA6-327F7AA9D8BC}</b:Guid>
    <b:LCID>en-GB</b:LCID>
    <b:Author>
      <b:Author>
        <b:NameList>
          <b:Person>
            <b:Last>Piccart-Gebhart</b:Last>
            <b:First>M.</b:First>
            <b:Middle>J.</b:Middle>
          </b:Person>
          <b:Person>
            <b:Last>Procter</b:Last>
            <b:First>M.</b:First>
          </b:Person>
          <b:Person>
            <b:Last>Leyland-Jones</b:Last>
            <b:First>B.</b:First>
          </b:Person>
          <b:Person>
            <b:Last>Goldhirsch</b:Last>
            <b:First>A.</b:First>
          </b:Person>
        </b:NameList>
      </b:Author>
    </b:Author>
    <b:Title>Trastuzumab after adjuvant chemotherapy in HER2-positive breast cancer</b:Title>
    <b:JournalName>New England Journal of Medicine</b:JournalName>
    <b:Year>2005</b:Year>
    <b:Pages>1659-1672</b:Pages>
    <b:Volume>353</b:Volume>
    <b:RefOrder>13</b:RefOrder>
  </b:Source>
  <b:Source>
    <b:Tag>Per111</b:Tag>
    <b:SourceType>JournalArticle</b:SourceType>
    <b:Guid>{97DC2939-70F3-4DD6-A29B-4902E445A110}</b:Guid>
    <b:Author>
      <b:Author>
        <b:NameList>
          <b:Person>
            <b:Last>Perez</b:Last>
            <b:First>E.A.</b:First>
          </b:Person>
          <b:Person>
            <b:Last>Romond</b:Last>
            <b:First>E.H.</b:First>
          </b:Person>
          <b:Person>
            <b:Last>Suman</b:Last>
            <b:First>V.J.</b:First>
          </b:Person>
          <b:Person>
            <b:Last>Jeong</b:Last>
            <b:First>J.-H.</b:First>
          </b:Person>
          <b:Person>
            <b:Last>Davidson</b:Last>
            <b:First>N.E.</b:First>
          </b:Person>
          <b:Person>
            <b:Last>Geyer Jr</b:Last>
            <b:First>C.E.</b:First>
          </b:Person>
          <b:Person>
            <b:Last>Martino</b:Last>
            <b:First>S.</b:First>
          </b:Person>
          <b:Person>
            <b:Last>Mamounas</b:Last>
            <b:First>E.P.</b:First>
          </b:Person>
          <b:Person>
            <b:Last>Kaufman</b:Last>
            <b:First>P.A.</b:First>
          </b:Person>
          <b:Person>
            <b:Last>Wolmark</b:Last>
            <b:First>N.</b:First>
          </b:Person>
        </b:NameList>
      </b:Author>
    </b:Author>
    <b:Title>Four-Year Follow-Up of Trastuzumab Plus Adjuvant Chemotherapy for Operable Human Epidermal Growth Factor Receptor 2–Positive Breast Cancer: Joint Analysis of Data From NCCTG N9831 and NSABP B-31</b:Title>
    <b:Year>2011</b:Year>
    <b:JournalName>Journal of Clinical Oncology</b:JournalName>
    <b:Pages>3366-3373</b:Pages>
    <b:Volume>29</b:Volume>
    <b:Issue>25</b:Issue>
    <b:RefOrder>14</b:RefOrder>
  </b:Source>
  <b:Source>
    <b:Tag>Pin13</b:Tag>
    <b:SourceType>JournalArticle</b:SourceType>
    <b:Guid>{D0AD6536-055A-4DE5-99E1-1FE8E283B82C}</b:Guid>
    <b:Title>Trastuzumab for patients with HER2 positive breast cancer: Delivery, duration and combination therapies</b:Title>
    <b:Year>2013</b:Year>
    <b:Author>
      <b:Author>
        <b:NameList>
          <b:Person>
            <b:Last>Pinto</b:Last>
            <b:First>Ana</b:First>
            <b:Middle>Caterina</b:Middle>
          </b:Person>
          <b:Person>
            <b:Last>Ades</b:Last>
            <b:First>Fellipe</b:First>
          </b:Person>
          <b:Person>
            <b:Last>de Azambuja</b:Last>
            <b:First>Evandro</b:First>
          </b:Person>
          <b:Person>
            <b:Last>Piccart-Gebhart</b:Last>
            <b:First>Martine</b:First>
          </b:Person>
        </b:NameList>
      </b:Author>
    </b:Author>
    <b:JournalName>The Breast</b:JournalName>
    <b:Pages>S152-S155</b:Pages>
    <b:Volume>22</b:Volume>
    <b:DOI>10.1016/j.breast.2013.07.029</b:DOI>
    <b:RefOrder>11</b:RefOrder>
  </b:Source>
  <b:Source>
    <b:Tag>Fin13</b:Tag>
    <b:SourceType>DocumentFromInternetSite</b:SourceType>
    <b:Guid>{9C61BA3E-9890-459C-9635-5DC496C0713F}</b:Guid>
    <b:Title>Finnish Breast Cancer Group</b:Title>
    <b:YearAccessed>2013</b:YearAccessed>
    <b:MonthAccessed>December</b:MonthAccessed>
    <b:URL>http://clinicaltrials.gov/show/NCT00593697</b:URL>
    <b:ShortTitle>SOLD study</b:ShortTitle>
    <b:InternetSiteTitle>The Synergism Or Long Duration (SOLD) Study (clinicaltrials.gov ID: NCT00593697)</b:InternetSiteTitle>
    <b:RefOrder>55</b:RefOrder>
  </b:Source>
  <b:Source>
    <b:Tag>Sla011</b:Tag>
    <b:SourceType>JournalArticle</b:SourceType>
    <b:Guid>{AE6C9541-A14B-4E72-8124-E23056D0C340}</b:Guid>
    <b:Title>Use of Chemotherapy plus a Monoclonal Antibody against HER2 for Metastatic Breast Cancer That Overexpresses HER2</b:Title>
    <b:Year>2001</b:Year>
    <b:Month>March</b:Month>
    <b:Day>15</b:Day>
    <b:Author>
      <b:Author>
        <b:NameList>
          <b:Person>
            <b:Last>Slamon</b:Last>
            <b:First>Dennis</b:First>
            <b:Middle>J.</b:Middle>
          </b:Person>
          <b:Person>
            <b:Last>Leyland-Jones</b:Last>
            <b:First>Brian</b:First>
          </b:Person>
          <b:Person>
            <b:Last>Shak</b:Last>
            <b:First>Steven</b:First>
          </b:Person>
          <b:Person>
            <b:Last>Fuchs</b:Last>
            <b:First>Hank</b:First>
          </b:Person>
          <b:Person>
            <b:Last>Paton</b:Last>
            <b:First>Virginia</b:First>
          </b:Person>
          <b:Person>
            <b:Last>Bajamonde</b:Last>
            <b:First>Alex</b:First>
          </b:Person>
          <b:Person>
            <b:Last>Fleming</b:Last>
            <b:First>Thomas</b:First>
          </b:Person>
          <b:Person>
            <b:Last>Eiermann</b:Last>
            <b:First>Wolfgang</b:First>
          </b:Person>
          <b:Person>
            <b:Last>Wolter</b:Last>
            <b:First>Janet</b:First>
          </b:Person>
          <b:Person>
            <b:Last>Pegram</b:Last>
            <b:First>Mark</b:First>
          </b:Person>
          <b:Person>
            <b:Last>Baselga</b:Last>
            <b:First>Jose</b:First>
          </b:Person>
          <b:Person>
            <b:Last>Norton</b:Last>
            <b:First>Larry</b:First>
          </b:Person>
        </b:NameList>
      </b:Author>
    </b:Author>
    <b:Pages>783-792</b:Pages>
    <b:JournalName>NEJM</b:JournalName>
    <b:Volume>344</b:Volume>
    <b:DOI>10.1056/NEJM200103153441101</b:DOI>
    <b:RefOrder>4</b:RefOrder>
  </b:Source>
  <b:Source>
    <b:Tag>Piv48</b:Tag>
    <b:SourceType>JournalArticle</b:SourceType>
    <b:Guid>{7731FD53-21F9-4561-B2EA-5D7A39ABD2AF}</b:Guid>
    <b:Author>
      <b:Author>
        <b:NameList>
          <b:Person>
            <b:Last>Pivot</b:Last>
            <b:First>X.</b:First>
          </b:Person>
          <b:Person>
            <b:Last>Romieu</b:Last>
            <b:First>G.</b:First>
          </b:Person>
          <b:Person>
            <b:Last>Debled</b:Last>
            <b:First>M.</b:First>
          </b:Person>
          <b:Person>
            <b:Last>Pierga</b:Last>
            <b:First>J.-Y.</b:First>
          </b:Person>
          <b:Person>
            <b:Last>Kerbrat</b:Last>
            <b:First>P.</b:First>
          </b:Person>
          <b:Person>
            <b:Last>Bachelot</b:Last>
            <b:First>T.</b:First>
          </b:Person>
          <b:Person>
            <b:Last>Lortholary</b:Last>
            <b:First>A.</b:First>
          </b:Person>
          <b:Person>
            <b:Last>Espié</b:Last>
            <b:First>M.</b:First>
          </b:Person>
          <b:Person>
            <b:Last>Fumoleau</b:Last>
            <b:First>P.</b:First>
          </b:Person>
          <b:Person>
            <b:Last>Serin</b:Last>
            <b:First>D.</b:First>
          </b:Person>
          <b:Person>
            <b:Last>Jacquin</b:Last>
            <b:First>J.-P.</b:First>
          </b:Person>
          <b:Person>
            <b:Last>Cany</b:Last>
            <b:First>L.</b:First>
          </b:Person>
          <b:Person>
            <b:Last>Catala</b:Last>
            <b:First>S.</b:First>
          </b:Person>
          <b:Person>
            <b:Last>Khayat</b:Last>
            <b:First>D.</b:First>
          </b:Person>
          <b:Person>
            <b:Last>Pauporté</b:Last>
            <b:First>I.</b:First>
          </b:Person>
          <b:Person>
            <b:Last>Kramar</b:Last>
            <b:First>A.</b:First>
          </b:Person>
          <b:Person>
            <b:Last>investigators</b:Last>
            <b:First>and</b:First>
            <b:Middle>the PHARE trial</b:Middle>
          </b:Person>
        </b:NameList>
      </b:Author>
    </b:Author>
    <b:Title>6 months versus 12 months of adjuvant trastuzumab for patients with HER2-positive early breast cancer (PHARE): a randomised phase 3 trial</b:Title>
    <b:JournalName>Lancet Oncology</b:JournalName>
    <b:Year>2013</b:Year>
    <b:Volume>14</b:Volume>
    <b:Pages>741-748</b:Pages>
    <b:RefOrder>23</b:RefOrder>
  </b:Source>
  <b:Source>
    <b:Tag>Cal05</b:Tag>
    <b:SourceType>JournalArticle</b:SourceType>
    <b:Guid>{290718A0-9A4A-4DE9-98EF-3B8CD9C75A65}</b:Guid>
    <b:Title>The impact of chronic heart failure on health-related quality of life data acquired in the baseline phase of the CARE-HF study</b:Title>
    <b:Year>2005</b:Year>
    <b:Author>
      <b:Author>
        <b:NameList>
          <b:Person>
            <b:Last>Calvert</b:Last>
            <b:First>Melanie</b:First>
            <b:Middle>J</b:Middle>
          </b:Person>
          <b:Person>
            <b:Last>Freemantle</b:Last>
            <b:First>Nick</b:First>
          </b:Person>
          <b:Person>
            <b:Last>Cleland</b:Last>
            <b:First>John</b:First>
            <b:Middle>GF</b:Middle>
          </b:Person>
        </b:NameList>
      </b:Author>
    </b:Author>
    <b:JournalName>European Journal of Heart Failure</b:JournalName>
    <b:Pages>243-251</b:Pages>
    <b:Volume>7</b:Volume>
    <b:RefOrder>40</b:RefOrder>
  </b:Source>
  <b:Source>
    <b:Tag>Placeholder3</b:Tag>
    <b:SourceType>DocumentFromInternetSite</b:SourceType>
    <b:Guid>{3C61D674-ABEF-44BA-AAE6-10E72AD91786}</b:Guid>
    <b:Title>Guide to the methods of technology appraisal</b:Title>
    <b:Year>2013</b:Year>
    <b:Author>
      <b:Author>
        <b:Corporate>NICE</b:Corporate>
      </b:Author>
    </b:Author>
    <b:URL>http://publications.nice.org.uk/pmg9</b:URL>
    <b:YearAccessed>2015</b:YearAccessed>
    <b:MonthAccessed>January</b:MonthAccessed>
    <b:RefOrder>45</b:RefOrder>
  </b:Source>
  <b:Source>
    <b:Tag>Sle06</b:Tag>
    <b:SourceType>ConferenceProceedings</b:SourceType>
    <b:Guid>{DEB6716F-54BD-4961-9200-97E512A0E185}</b:Guid>
    <b:Title>Abstract 2075: Adjuvant trastuzumab: long-term results of E2198</b:Title>
    <b:Year>2006</b:Year>
    <b:Author>
      <b:Author>
        <b:NameList>
          <b:Person>
            <b:Last>Sledge</b:Last>
            <b:First>G</b:First>
            <b:Middle>W</b:Middle>
          </b:Person>
          <b:Person>
            <b:Last>O'Neill</b:Last>
            <b:First>A</b:First>
          </b:Person>
          <b:Person>
            <b:Last>Thor</b:Last>
            <b:First>A</b:First>
          </b:Person>
          <b:Person>
            <b:Last>Kahanic</b:Last>
            <b:First>S</b:First>
            <b:Middle>P</b:Middle>
          </b:Person>
          <b:Person>
            <b:Last>Zander</b:Last>
            <b:First>P</b:First>
            <b:Middle>J</b:Middle>
          </b:Person>
          <b:Person>
            <b:Last>Davidson</b:Last>
            <b:First>N</b:First>
          </b:Person>
        </b:NameList>
      </b:Author>
    </b:Author>
    <b:Volume>100</b:Volume>
    <b:ConferenceName>Breast Cancer Research and Treatment, Special Issue, 29th Annual San Antonio Breast Cancer Symposium</b:ConferenceName>
    <b:RefOrder>19</b:RefOrder>
  </b:Source>
  <b:Source>
    <b:Tag>Wad13</b:Tag>
    <b:SourceType>DocumentFromInternetSite</b:SourceType>
    <b:Guid>{429A3509-C90E-402D-B167-07AA0C36F285}</b:Guid>
    <b:Author>
      <b:Author>
        <b:NameList>
          <b:Person>
            <b:Last>Wade</b:Last>
            <b:First>R.</b:First>
          </b:Person>
          <b:Person>
            <b:Last>Duarte</b:Last>
            <b:First>A.</b:First>
          </b:Person>
          <b:Person>
            <b:Last>Simmonds</b:Last>
            <b:First>M.</b:First>
          </b:Person>
          <b:Person>
            <b:Last>Rodriguez-Lopez</b:Last>
            <b:First>R.</b:First>
          </b:Person>
          <b:Person>
            <b:Last>Duffy</b:Last>
            <b:First>S.</b:First>
          </b:Person>
          <b:Person>
            <b:Last>Spackman</b:Last>
            <b:First>E.</b:First>
          </b:Person>
          <b:Person>
            <b:Last>Woolacott</b:Last>
            <b:First>N.</b:First>
          </b:Person>
        </b:NameList>
      </b:Author>
    </b:Author>
    <b:Title>Aflibercept in combination with irinotecan and fluorouracil-based therapy for the treatment of metastatic colorectal cancer which has progressed following prior oxaliplatin-based chemotherapy: A Single Technology Appraisal</b:Title>
    <b:Year>2013</b:Year>
    <b:URL>http://www.nets.nihr.ac.uk/__data/assets/pdf_file/0003/82632/ERGReport-11-80-01.pdf</b:URL>
    <b:Publisher>CRD and CHE Technology Assessment Group</b:Publisher>
    <b:RefOrder>34</b:RefOrder>
  </b:Source>
  <b:Source>
    <b:Tag>Bar08</b:Tag>
    <b:SourceType>JournalArticle</b:SourceType>
    <b:Guid>{CE2BAB6D-B418-4902-8110-8B32AEF69B41}</b:Guid>
    <b:Title>Optimal cost-effectiveness decisions: the role of the cost-effectiveness acceptability curve (CEAC), the cost-effectiveness acceptability frontier (CEAF), and the expected value of perfection information (EVPI)</b:Title>
    <b:Year>2008</b:Year>
    <b:Month>Sep-Oct</b:Month>
    <b:Author>
      <b:Author>
        <b:NameList>
          <b:Person>
            <b:Last>Barton</b:Last>
            <b:First>Garry</b:First>
            <b:Middle>R</b:Middle>
          </b:Person>
          <b:Person>
            <b:Last>Briggs</b:Last>
            <b:First>Andrew</b:First>
            <b:Middle>H</b:Middle>
          </b:Person>
          <b:Person>
            <b:Last>Fenwick</b:Last>
            <b:First>Elisabeth</b:First>
            <b:Middle>A</b:Middle>
          </b:Person>
        </b:NameList>
      </b:Author>
    </b:Author>
    <b:JournalName>Value in Health</b:JournalName>
    <b:Pages>886-897</b:Pages>
    <b:Volume>11</b:Volume>
    <b:Issue>5</b:Issue>
    <b:DOI>10.1111/j.1524-4733.2008.00358.x</b:DOI>
    <b:RefOrder>47</b:RefOrder>
  </b:Source>
  <b:Source>
    <b:Tag>Placeholder4</b:Tag>
    <b:SourceType>DocumentFromInternetSite</b:SourceType>
    <b:Guid>{23B1FC71-B2F2-411C-99E0-92AB7D732992}</b:Guid>
    <b:Author>
      <b:Author>
        <b:Corporate>NICE</b:Corporate>
      </b:Author>
    </b:Author>
    <b:Title>Clinical Guidance: Early and locally advanced breast cancer: Diagnosis and treatment</b:Title>
    <b:Year>2009</b:Year>
    <b:YearAccessed>2015</b:YearAccessed>
    <b:MonthAccessed>January</b:MonthAccessed>
    <b:URL>http://publications.nice.org.uk/early-and-locally-advanced-breast-cancer-cg80/research-recommendations</b:URL>
    <b:ShortTitle>CG80</b:ShortTitle>
    <b:RefOrder>12</b:RefOrder>
  </b:Source>
  <b:Source>
    <b:Tag>NIC06</b:Tag>
    <b:SourceType>DocumentFromInternetSite</b:SourceType>
    <b:Guid>{97D5B369-EAE7-4A5F-B666-AF559EEF3D82}</b:Guid>
    <b:Author>
      <b:Author>
        <b:NameList>
          <b:Person>
            <b:Last>NICE</b:Last>
          </b:Person>
        </b:NameList>
      </b:Author>
    </b:Author>
    <b:Title>Trastuzumab for the adjuvant treatment of early-stage HER2-positive breast cancer (TA107)</b:Title>
    <b:Year>2006</b:Year>
    <b:ThesisType>NICE technology appraisal guidance TA107</b:ThesisType>
    <b:YearAccessed>2013</b:YearAccessed>
    <b:MonthAccessed>October</b:MonthAccessed>
    <b:ShortTitle>TA107</b:ShortTitle>
    <b:URL>www.nice.org.uk/nicemedia/live/11586/33466/33466.xls (this is the costing template)</b:URL>
    <b:RefOrder>7</b:RefOrder>
  </b:Source>
  <b:Source>
    <b:Tag>Pet12</b:Tag>
    <b:SourceType>JournalArticle</b:SourceType>
    <b:Guid>{8D8DEA89-3430-4830-B1A6-2FD5270C7858}</b:Guid>
    <b:Author>
      <b:Author>
        <b:NameList>
          <b:Person>
            <b:Last>Petrelli</b:Last>
            <b:First>Fausto</b:First>
          </b:Person>
          <b:Person>
            <b:Last>Barni</b:Last>
            <b:First>Sandro</b:First>
          </b:Person>
        </b:NameList>
      </b:Author>
    </b:Author>
    <b:Title>Meta-analysis of concomitant compared to sequential adjuvant trastuzumab in breast cancer: the sooner the better</b:Title>
    <b:JournalName>Medical Oncology</b:JournalName>
    <b:Year>2012</b:Year>
    <b:Pages>503-510</b:Pages>
    <b:Volume>29</b:Volume>
    <b:DOI>10.1007/s12032-011-9897-9</b:DOI>
    <b:RefOrder>28</b:RefOrder>
  </b:Source>
  <b:Source>
    <b:Tag>Bri06</b:Tag>
    <b:SourceType>Book</b:SourceType>
    <b:Guid>{524E4022-1E1E-4264-801E-0AF62CA5BC8D}</b:Guid>
    <b:Author>
      <b:Author>
        <b:NameList>
          <b:Person>
            <b:Last>Briggs</b:Last>
            <b:First>Andrew</b:First>
          </b:Person>
          <b:Person>
            <b:Last>Claxton</b:Last>
            <b:First>Karl</b:First>
          </b:Person>
          <b:Person>
            <b:Last>Sculpher</b:Last>
            <b:First>Mark</b:First>
          </b:Person>
        </b:NameList>
      </b:Author>
    </b:Author>
    <b:Title>Decision modelling for health economic evaluation. Handbooks in health economic evaluation.</b:Title>
    <b:Year>2006</b:Year>
    <b:City>Oxford</b:City>
    <b:Publisher>Oxford University Press</b:Publisher>
    <b:RefOrder>46</b:RefOrder>
  </b:Source>
  <b:Source>
    <b:Tag>Sla11</b:Tag>
    <b:SourceType>JournalArticle</b:SourceType>
    <b:Guid>{1FDD1489-22A7-4F43-847F-9CA6B23F2848}</b:Guid>
    <b:Title>Adjuvant Trastuzumab in HER2-Positive Breast Cancer</b:Title>
    <b:Year>2011</b:Year>
    <b:JournalName>The New England Journal of Medicine</b:JournalName>
    <b:Pages>1273-83</b:Pages>
    <b:Month>October</b:Month>
    <b:Volume>365</b:Volume>
    <b:Issue>14</b:Issue>
    <b:StandardNumber>NCT00021255</b:StandardNumber>
    <b:Comments>for the Breast Cancer International Research Group</b:Comments>
    <b:DOI>10.1056/NEJMoa0910383</b:DOI>
    <b:Author>
      <b:Author>
        <b:NameList>
          <b:Person>
            <b:Last>Slamon</b:Last>
            <b:First>Dennis</b:First>
          </b:Person>
          <b:Person>
            <b:Last>Eiermann</b:Last>
            <b:First>Wolfgang</b:First>
          </b:Person>
          <b:Person>
            <b:Last>Robert</b:Last>
            <b:First>Nicholas</b:First>
          </b:Person>
          <b:Person>
            <b:Last>Pienkowski</b:Last>
            <b:First>Tadeusz</b:First>
          </b:Person>
          <b:Person>
            <b:Last>Martin</b:Last>
            <b:First>Miguel</b:First>
          </b:Person>
          <b:Person>
            <b:Last>Press</b:Last>
            <b:First>Michael</b:First>
          </b:Person>
          <b:Person>
            <b:Last>Mackey</b:Last>
            <b:First>John</b:First>
          </b:Person>
          <b:Person>
            <b:Last>Glaspy</b:Last>
            <b:First>John</b:First>
          </b:Person>
          <b:Person>
            <b:Last>Chan</b:Last>
            <b:First>Arlene</b:First>
          </b:Person>
          <b:Person>
            <b:Last>Pawlicki</b:Last>
            <b:First>Marek</b:First>
          </b:Person>
          <b:Person>
            <b:Last>Pinter</b:Last>
            <b:First>Tamas</b:First>
          </b:Person>
          <b:Person>
            <b:Last>Valero</b:Last>
            <b:First>Vicente</b:First>
          </b:Person>
          <b:Person>
            <b:Last>Liu</b:Last>
            <b:First>Mei-Chang</b:First>
          </b:Person>
          <b:Person>
            <b:Last>Sauter</b:Last>
            <b:First>Guido</b:First>
          </b:Person>
          <b:Person>
            <b:Last>von Minckwitz</b:Last>
            <b:First>Gunter</b:First>
          </b:Person>
          <b:Person>
            <b:Last>Visco</b:Last>
            <b:First>Frances</b:First>
          </b:Person>
          <b:Person>
            <b:Last>Bee</b:Last>
            <b:First>Valerie</b:First>
          </b:Person>
          <b:Person>
            <b:Last>Buyse</b:Last>
            <b:First>Marc</b:First>
          </b:Person>
          <b:Person>
            <b:Last>Bendahmane</b:Last>
            <b:First>Belguendouz</b:First>
          </b:Person>
          <b:Person>
            <b:Last>Tabah-Fisch</b:Last>
            <b:First>Isabelle</b:First>
          </b:Person>
          <b:Person>
            <b:Last>Lindsay</b:Last>
            <b:First>Mary-Ann</b:First>
          </b:Person>
          <b:Person>
            <b:Last>Riva</b:Last>
            <b:First>Alessandro</b:First>
          </b:Person>
          <b:Person>
            <b:Last>Crown</b:Last>
            <b:First>John</b:First>
          </b:Person>
        </b:NameList>
      </b:Author>
    </b:Author>
    <b:RefOrder>21</b:RefOrder>
  </b:Source>
  <b:Source>
    <b:Tag>Spi09</b:Tag>
    <b:SourceType>JournalArticle</b:SourceType>
    <b:Guid>{AB641931-19D4-4E01-93E4-5D8D684477F9}</b:Guid>
    <b:Title>Trastuzumab for patients With axillary-node–positive breast cancer: results of the FNCLCC-PACS 04 trial</b:Title>
    <b:JournalName>Journal of Clinical Oncology</b:JournalName>
    <b:Year>2009</b:Year>
    <b:Pages>6129-6134</b:Pages>
    <b:Author>
      <b:Author>
        <b:NameList>
          <b:Person>
            <b:Last>Spielmann</b:Last>
            <b:First>Marc</b:First>
          </b:Person>
          <b:Person>
            <b:Last>Roche</b:Last>
            <b:First>Henri</b:First>
          </b:Person>
          <b:Person>
            <b:Last>Delozier</b:Last>
            <b:First>Thierry</b:First>
          </b:Person>
          <b:Person>
            <b:Last>Canon</b:Last>
            <b:First>Jean-Luc</b:First>
          </b:Person>
          <b:Person>
            <b:Last>Romieu</b:Last>
            <b:First>Gilles</b:First>
          </b:Person>
          <b:Person>
            <b:Last>Bourgeois</b:Last>
            <b:First>Hugues</b:First>
          </b:Person>
          <b:Person>
            <b:Last>Extra</b:Last>
            <b:First>Jean-Marc</b:First>
          </b:Person>
          <b:Person>
            <b:Last>Serin</b:Last>
            <b:First>Daniel</b:First>
          </b:Person>
          <b:Person>
            <b:Last>Kerbrat</b:Last>
            <b:First>Pierre</b:First>
          </b:Person>
          <b:Person>
            <b:Last>Machiels</b:Last>
            <b:First>Jean-Pascal</b:First>
          </b:Person>
          <b:Person>
            <b:Last>Lortholary</b:Last>
            <b:First>Alain</b:First>
          </b:Person>
          <b:Person>
            <b:Last>Orfeuvre</b:Last>
            <b:First>Hubert</b:First>
          </b:Person>
          <b:Person>
            <b:Last>Campone</b:Last>
            <b:First>Mario</b:First>
          </b:Person>
          <b:Person>
            <b:Last>Hardy-Bessard</b:Last>
            <b:First>Anne-Claire</b:First>
          </b:Person>
          <b:Person>
            <b:Last>Coudert</b:Last>
            <b:First>Bruno</b:First>
          </b:Person>
          <b:Person>
            <b:Last>Maerevoet</b:Last>
            <b:First>Marie</b:First>
          </b:Person>
          <b:Person>
            <b:Last>Piot</b:Last>
            <b:First>Gilles</b:First>
          </b:Person>
          <b:Person>
            <b:Last>Kramar</b:Last>
            <b:First>Andrew</b:First>
          </b:Person>
          <b:Person>
            <b:Last>Martin</b:Last>
            <b:First>Anne-Laure</b:First>
          </b:Person>
          <b:Person>
            <b:Last>Penault-Llorca</b:Last>
            <b:First>Frederique</b:First>
          </b:Person>
        </b:NameList>
      </b:Author>
    </b:Author>
    <b:Month>December</b:Month>
    <b:Volume>27</b:Volume>
    <b:Issue>36</b:Issue>
    <b:DOI>10.1200/JCO.2009.23.0946</b:DOI>
    <b:RefOrder>22</b:RefOrder>
  </b:Source>
  <b:Source>
    <b:Tag>Sch15</b:Tag>
    <b:SourceType>JournalArticle</b:SourceType>
    <b:Guid>{E1C0B63E-57C4-497E-9D6B-161469FB35F8}</b:Guid>
    <b:Title>Pilot trial of paclitaxel-trastuzumab adjuvant therapy for early stage breast cancer: a trial of the ECOG-ACRIN cancer research group (E2198)</b:Title>
    <b:JournalName>British Journal of Cancer</b:JournalName>
    <b:Year>2015</b:Year>
    <b:Pages>1651-1657</b:Pages>
    <b:Month>December</b:Month>
    <b:Volume>113</b:Volume>
    <b:DOI>10.1038/bjc.2015.405</b:DOI>
    <b:Author>
      <b:Author>
        <b:NameList>
          <b:Person>
            <b:Last>Schneider</b:Last>
            <b:Middle>P</b:Middle>
            <b:First>Bryan</b:First>
          </b:Person>
          <b:Person>
            <b:Last>O'Neill</b:Last>
            <b:First>Anne</b:First>
          </b:Person>
          <b:Person>
            <b:Last>Shen</b:Last>
            <b:First>Fei</b:First>
          </b:Person>
          <b:Person>
            <b:Last>Sledge</b:Last>
            <b:Middle>W</b:Middle>
            <b:First>George</b:First>
          </b:Person>
          <b:Person>
            <b:Last>Thor</b:Last>
            <b:Middle>D</b:Middle>
            <b:First>Ann</b:First>
          </b:Person>
          <b:Person>
            <b:Last>Kahanic</b:Last>
            <b:Middle>P</b:Middle>
            <b:First>Stephen</b:First>
          </b:Person>
          <b:Person>
            <b:Last>Zander</b:Last>
            <b:Middle>J</b:Middle>
            <b:First>Paul</b:First>
          </b:Person>
          <b:Person>
            <b:Last>Davidson</b:Last>
            <b:Middle>E</b:Middle>
            <b:First>Nancy</b:First>
          </b:Person>
        </b:NameList>
      </b:Author>
    </b:Author>
    <b:RefOrder>20</b:RefOrder>
  </b:Source>
  <b:Source>
    <b:Tag>USC14</b:Tag>
    <b:SourceType>DocumentFromInternetSite</b:SourceType>
    <b:Guid>{38D97568-6432-4948-9ECC-4C997E6ABFF0}</b:Guid>
    <b:Author>
      <b:Author>
        <b:Corporate>U.S. Cancer Statistics Working Group</b:Corporate>
      </b:Author>
    </b:Author>
    <b:Title>Centers for Disease Control and Prevention</b:Title>
    <b:Year>2014</b:Year>
    <b:InternetSiteTitle>United States Cancer Statistics: 1999–2011 Incidence and Mortality Web-based Report</b:InternetSiteTitle>
    <b:YearAccessed>2015</b:YearAccessed>
    <b:MonthAccessed>May</b:MonthAccessed>
    <b:DayAccessed>19</b:DayAccessed>
    <b:URL>www.cdc.gov/uscs</b:URL>
    <b:RefOrder>2</b:RefOrder>
  </b:Source>
  <b:Source>
    <b:Tag>ONS10</b:Tag>
    <b:SourceType>DocumentFromInternetSite</b:SourceType>
    <b:Guid>{8B9A2ED1-9A5D-48DF-80E8-6954FF891701}</b:Guid>
    <b:Author>
      <b:Author>
        <b:NameList>
          <b:Person>
            <b:Last>ONS</b:Last>
          </b:Person>
        </b:NameList>
      </b:Author>
    </b:Author>
    <b:Title>Cancer Statistics Registrations, England 2014 (First Release)</b:Title>
    <b:Year>2014</b:Year>
    <b:Publisher>Office for National Statistics</b:Publisher>
    <b:ThesisType>Statistical Bulletin</b:ThesisType>
    <b:YearAccessed>2016</b:YearAccessed>
    <b:MonthAccessed>May</b:MonthAccessed>
    <b:URL>http://www.ons.gov.uk/peoplepopulationandcommunity/healthandsocialcare/conditionsanddiseases/datasets/cancerregistrationstatisticscancerregistrationstatisticsengland</b:URL>
    <b:RefOrder>1</b:RefOrder>
  </b:Source>
  <b:Source>
    <b:Tag>Yin11</b:Tag>
    <b:SourceType>JournalArticle</b:SourceType>
    <b:Guid>{62039244-52E3-4A60-BD0B-FB6EB6AAFFD3}</b:Guid>
    <b:Title>Trastuzumab in the Adjuvant Treatment of HER2-Positive Early Breast Cancer Patients: A Meta-Analysis of Published Randomized Controlled Trials</b:Title>
    <b:JournalName>PLoS ONE</b:JournalName>
    <b:Year>2011</b:Year>
    <b:Pages>e21030</b:Pages>
    <b:Month>June</b:Month>
    <b:Volume>6</b:Volume>
    <b:Issue>6</b:Issue>
    <b:DOI>10.1371/journal.pone.0021030</b:DOI>
    <b:Author>
      <b:Author>
        <b:NameList>
          <b:Person>
            <b:Last>Yin</b:Last>
            <b:First>Wenjin</b:First>
          </b:Person>
          <b:Person>
            <b:Last>Jiang</b:Last>
            <b:First>Yiwei</b:First>
          </b:Person>
          <b:Person>
            <b:Last>Shen</b:Last>
            <b:First>Zhenzhou</b:First>
          </b:Person>
          <b:Person>
            <b:Last>Shao</b:Last>
            <b:First>Zhimin</b:First>
          </b:Person>
          <b:Person>
            <b:Last>Lu</b:Last>
            <b:First>Jinsong</b:First>
          </b:Person>
        </b:NameList>
      </b:Author>
    </b:Author>
    <b:RefOrder>6</b:RefOrder>
  </b:Source>
  <b:Source>
    <b:Tag>ONS</b:Tag>
    <b:SourceType>Report</b:SourceType>
    <b:Guid>{AC02228C-D93F-47D1-A094-AF105067B247}</b:Guid>
    <b:Author>
      <b:Author>
        <b:NameList>
          <b:Person>
            <b:Last>ONS</b:Last>
          </b:Person>
        </b:NameList>
      </b:Author>
    </b:Author>
    <b:Title>Interim life tables England and Wales 2012-2014</b:Title>
    <b:URL>http://www.ons.gov.uk/peoplepopulationandcommunity/birthsdeathsandmarriages/lifeexpectancies/bulletins/nationallifetablesunitedkingdom/2015-09-23 </b:URL>
    <b:YearAccessed>2016</b:YearAccessed>
    <b:MonthAccessed>May</b:MonthAccessed>
    <b:Year>2015</b:Year>
    <b:Publisher>Office for National Statistics</b:Publisher>
    <b:RefOrder>35</b:RefOrder>
  </b:Source>
  <b:Source>
    <b:Tag>Pea10</b:Tag>
    <b:SourceType>JournalArticle</b:SourceType>
    <b:Guid>{68225DDD-7FE5-4826-9F3A-0C90B0203CD0}</b:Guid>
    <b:Title>Health-state utility values in breast cancer</b:Title>
    <b:JournalName>Expert Review of Pharmacoeconomics Outcomes Research</b:JournalName>
    <b:Year>2010</b:Year>
    <b:Pages>553-556</b:Pages>
    <b:Author>
      <b:Author>
        <b:NameList>
          <b:Person>
            <b:Last>Peasgood</b:Last>
            <b:First>Tessa</b:First>
          </b:Person>
          <b:Person>
            <b:Last>Ward</b:Last>
            <b:Middle>E</b:Middle>
            <b:First>Sue</b:First>
          </b:Person>
          <b:Person>
            <b:Last>Brazier</b:Last>
            <b:First>John</b:First>
          </b:Person>
        </b:NameList>
      </b:Author>
    </b:Author>
    <b:Volume>10</b:Volume>
    <b:Issue>5</b:Issue>
    <b:DOI>10.1586/ERP.10.65</b:DOI>
    <b:RefOrder>39</b:RefOrder>
  </b:Source>
  <b:Source>
    <b:Tag>Ara11</b:Tag>
    <b:SourceType>Report</b:SourceType>
    <b:Guid>{239060E3-8F5D-4E6C-B71C-A8E26F38341C}</b:Guid>
    <b:Title>NICE DSU Technical Support Document 12: The use of health state utility values in decision models</b:Title>
    <b:Year>2011</b:Year>
    <b:Author>
      <b:Author>
        <b:NameList>
          <b:Person>
            <b:Last>Ara</b:Last>
            <b:First>Roberta</b:First>
          </b:Person>
          <b:Person>
            <b:Last>Wailoo</b:Last>
            <b:First>Allan</b:First>
          </b:Person>
        </b:NameList>
      </b:Author>
    </b:Author>
    <b:URL>http://www.nicedsu.org.uk</b:URL>
    <b:Institution>School of Health and Related Research, University of Sheffield, UK</b:Institution>
    <b:RefOrder>41</b:RefOrder>
  </b:Source>
  <b:Source>
    <b:Tag>NIC131</b:Tag>
    <b:SourceType>Report</b:SourceType>
    <b:Guid>{6332B81B-50FE-46EF-B4B9-FA5313C2B718}</b:Guid>
    <b:Title>Early and metastatic HER2-positive breast cancer: subcutaneous trastuzumab</b:Title>
    <b:Year>2013</b:Year>
    <b:Author>
      <b:Author>
        <b:Corporate>NICE</b:Corporate>
      </b:Author>
    </b:Author>
    <b:ThesisType>Evidence summaries: new medicines</b:ThesisType>
    <b:URL>https://www.nice.org.uk/advice/esnm13/chapter/product-overview</b:URL>
    <b:RefOrder>43</b:RefOrder>
  </b:Source>
  <b:Source>
    <b:Tag>Bla13</b:Tag>
    <b:SourceType>JournalArticle</b:SourceType>
    <b:Guid>{E059D7A5-148B-4233-AF42-4C64B2580DE1}</b:Guid>
    <b:Title>The Economics of Biosimilars</b:Title>
    <b:Year>2013</b:Year>
    <b:JournalName>American Health &amp; Drug Benefits</b:JournalName>
    <b:Pages>469-478</b:Pages>
    <b:Author>
      <b:Author>
        <b:NameList>
          <b:Person>
            <b:Last>Blackstone</b:Last>
            <b:Middle>A</b:Middle>
            <b:First>Erwin</b:First>
          </b:Person>
          <b:Person>
            <b:Last>Fuhr, Jr</b:Last>
            <b:Middle>P</b:Middle>
            <b:First>Joseph</b:First>
          </b:Person>
        </b:NameList>
      </b:Author>
    </b:Author>
    <b:Volume>6</b:Volume>
    <b:Issue>8</b:Issue>
    <b:RefOrder>44</b:RefOrder>
  </b:Source>
  <b:Source>
    <b:Tag>Der86</b:Tag>
    <b:SourceType>JournalArticle</b:SourceType>
    <b:Guid>{43DEB6D3-4A52-49ED-87D3-BDF101267795}</b:Guid>
    <b:Title>Meta-Analysis in Clinical Trials</b:Title>
    <b:JournalName>Controlled Clinical Trials</b:JournalName>
    <b:Year>1986</b:Year>
    <b:Pages>177-188</b:Pages>
    <b:Author>
      <b:Author>
        <b:NameList>
          <b:Person>
            <b:Last>DerSimonian</b:Last>
            <b:First>Rebecca</b:First>
          </b:Person>
          <b:Person>
            <b:Last>Laird</b:Last>
            <b:First>Nan</b:First>
          </b:Person>
        </b:NameList>
      </b:Author>
    </b:Author>
    <b:Volume>7</b:Volume>
    <b:RefOrder>25</b:RefOrder>
  </b:Source>
  <b:Source>
    <b:Tag>Dee01</b:Tag>
    <b:SourceType>BookSection</b:SourceType>
    <b:Guid>{574BBEB7-4399-425E-A37D-A73E14358E94}</b:Guid>
    <b:Title>Statistical methods for examining heterogeneity and combining results from several studies in meta-analysis</b:Title>
    <b:Year>2001</b:Year>
    <b:BookTitle>Systematic Reviews in Health Care: Meta-Analysis in Context</b:BookTitle>
    <b:Publisher>BMJ</b:Publisher>
    <b:Author>
      <b:Author>
        <b:NameList>
          <b:Person>
            <b:Last>Deeks</b:Last>
            <b:Middle>J</b:Middle>
            <b:First>J</b:First>
          </b:Person>
          <b:Person>
            <b:Last>Altman</b:Last>
            <b:Middle>G</b:Middle>
            <b:First>D</b:First>
          </b:Person>
          <b:Person>
            <b:Last>Bradburn</b:Last>
            <b:Middle>J</b:Middle>
            <b:First>M</b:First>
          </b:Person>
        </b:NameList>
      </b:Author>
      <b:Editor>
        <b:NameList>
          <b:Person>
            <b:Last>Egger</b:Last>
            <b:First>M</b:First>
          </b:Person>
          <b:Person>
            <b:Last>Davey Smith</b:Last>
            <b:First>G</b:First>
          </b:Person>
          <b:Person>
            <b:Last>Altman</b:Last>
            <b:First>D</b:First>
            <b:Middle>G</b:Middle>
          </b:Person>
        </b:NameList>
      </b:Editor>
    </b:Author>
    <b:Edition>2nd</b:Edition>
    <b:RefOrder>26</b:RefOrder>
  </b:Source>
  <b:Source>
    <b:Tag>Dia14</b:Tag>
    <b:SourceType>Misc</b:SourceType>
    <b:Guid>{E937BA7D-BAC5-4075-871C-0E4B417EF8C2}</b:Guid>
    <b:Title>NICE DSU Technical Support Document 2: A Generalised Linear Modelling Framework for Pairwise and Network Meta-Analysis of Randomised Controlled Trials</b:Title>
    <b:Year>2011</b:Year>
    <b:Publisher>NICE</b:Publisher>
    <b:Author>
      <b:Author>
        <b:NameList>
          <b:Person>
            <b:Last>Dias</b:Last>
            <b:First>Sofia</b:First>
          </b:Person>
          <b:Person>
            <b:Last>Welton</b:Last>
            <b:Middle>J</b:Middle>
            <b:First>Nicky</b:First>
          </b:Person>
          <b:Person>
            <b:Last>Sutton</b:Last>
            <b:Middle>J</b:Middle>
            <b:First>Alex</b:First>
          </b:Person>
          <b:Person>
            <b:Last>Ades</b:Last>
            <b:Middle>E</b:Middle>
            <b:First>A</b:First>
          </b:Person>
        </b:NameList>
      </b:Author>
    </b:Author>
    <b:URL>http://www.nicedsu.org.uk</b:URL>
    <b:Month>last updated April 2014</b:Month>
    <b:RefOrder>24</b:RefOrder>
  </b:Source>
  <b:Source>
    <b:Tag>Whi09</b:Tag>
    <b:SourceType>JournalArticle</b:SourceType>
    <b:Guid>{48D2CFDF-0716-4D4E-BC4E-1D9ADFD6D4F3}</b:Guid>
    <b:Title>Multivariate random-effects meta-analysis</b:Title>
    <b:Year>2009</b:Year>
    <b:JournalName>Stata Journal</b:JournalName>
    <b:Pages>40-56</b:Pages>
    <b:Author>
      <b:Author>
        <b:NameList>
          <b:Person>
            <b:Last>White</b:Last>
            <b:Middle>R</b:Middle>
            <b:First>Ian</b:First>
          </b:Person>
        </b:NameList>
      </b:Author>
    </b:Author>
    <b:Volume>9</b:Volume>
    <b:Issue>1</b:Issue>
    <b:RefOrder>31</b:RefOrder>
  </b:Source>
  <b:Source>
    <b:Tag>Whi15</b:Tag>
    <b:SourceType>JournalArticle</b:SourceType>
    <b:Guid>{F4630348-2421-4822-9F0C-F1B5074AE137}</b:Guid>
    <b:Title>Network meta-analysis</b:Title>
    <b:JournalName>Stata Journal</b:JournalName>
    <b:Year>2015</b:Year>
    <b:Pages>951-985</b:Pages>
    <b:Volume>15</b:Volume>
    <b:Issue>4</b:Issue>
    <b:Author>
      <b:Author>
        <b:NameList>
          <b:Person>
            <b:Last>White</b:Last>
            <b:Middle>R</b:Middle>
            <b:First>Ian</b:First>
          </b:Person>
        </b:NameList>
      </b:Author>
    </b:Author>
    <b:RefOrder>32</b:RefOrder>
  </b:Source>
  <b:Source>
    <b:Tag>Sal12</b:Tag>
    <b:SourceType>JournalArticle</b:SourceType>
    <b:Guid>{EAAAF204-DEC4-4ECA-AA21-51EB95984C0E}</b:Guid>
    <b:Title>Indirect and mixed-treatment comparison, network, or multiple-treatments meta-analysis: many names, many benefits, many concerns for the next generation evidence synthesis tool</b:Title>
    <b:JournalName>Research Synthesis Methods</b:JournalName>
    <b:Year>2012</b:Year>
    <b:Pages>80-97</b:Pages>
    <b:Author>
      <b:Author>
        <b:NameList>
          <b:Person>
            <b:Last>Salanti</b:Last>
            <b:First>Georgia</b:First>
          </b:Person>
        </b:NameList>
      </b:Author>
    </b:Author>
    <b:Volume>3</b:Volume>
    <b:DOI>10.1002/jrsm.1037</b:DOI>
    <b:RefOrder>27</b:RefOrder>
  </b:Source>
  <b:Source>
    <b:Tag>Gol13</b:Tag>
    <b:SourceType>JournalArticle</b:SourceType>
    <b:Guid>{DDD536D9-3B1C-45EA-8167-0676D68C5849}</b:Guid>
    <b:Title>2 years versus 1 year of adjuvant trastuzumab for HER2-positive breast cancer (HERA): an open-label, randomised controlled trial</b:Title>
    <b:JournalName>Lancet</b:JournalName>
    <b:Year>2013</b:Year>
    <b:Pages>1021-1028</b:Pages>
    <b:Author>
      <b:Author>
        <b:NameList>
          <b:Person>
            <b:Last>Goldhirsch</b:Last>
            <b:First>Aron</b:First>
          </b:Person>
          <b:Person>
            <b:Last>Gelber</b:Last>
            <b:Middle>D</b:Middle>
            <b:First>Richard</b:First>
          </b:Person>
          <b:Person>
            <b:Last>Piccart-Gebhart</b:Last>
            <b:Middle>J</b:Middle>
            <b:First>Martine</b:First>
          </b:Person>
          <b:Person>
            <b:Last>de Azambuja</b:Last>
            <b:First>Evandro</b:First>
          </b:Person>
          <b:Person>
            <b:Last>Procter</b:Last>
            <b:First>Marion</b:First>
          </b:Person>
          <b:Person>
            <b:Last>Suter</b:Last>
            <b:Middle>M</b:Middle>
            <b:First>Thomas</b:First>
          </b:Person>
          <b:Person>
            <b:Last>Jackisch</b:Last>
            <b:First>Christian</b:First>
          </b:Person>
          <b:Person>
            <b:Last>Cameron</b:Last>
            <b:First>David</b:First>
          </b:Person>
          <b:Person>
            <b:Last>Weber</b:Last>
            <b:Middle>A</b:Middle>
            <b:First>Harald</b:First>
          </b:Person>
          <b:Person>
            <b:Last>Heinzmann</b:Last>
            <b:First>Dominik</b:First>
          </b:Person>
          <b:Person>
            <b:Last>Dal Lago</b:Last>
            <b:First>Lissandra</b:First>
          </b:Person>
          <b:Person>
            <b:Last>McFadden</b:Last>
            <b:First>Eleanor</b:First>
          </b:Person>
          <b:Person>
            <b:Last>Dowsett</b:Last>
            <b:First>Mitch</b:First>
          </b:Person>
          <b:Person>
            <b:Last>Untch</b:Last>
            <b:First>Michael</b:First>
          </b:Person>
          <b:Person>
            <b:Last>Gianni</b:Last>
            <b:First>Luca</b:First>
          </b:Person>
          <b:Person>
            <b:Last>Bell</b:Last>
            <b:First>Richard</b:First>
          </b:Person>
          <b:Person>
            <b:Last>Kohne</b:Last>
            <b:First>Claus-Henning</b:First>
          </b:Person>
          <b:Person>
            <b:Last>Vindevoghel</b:Last>
            <b:First>Anita</b:First>
          </b:Person>
          <b:Person>
            <b:Last>Andersson</b:Last>
            <b:First>Michael</b:First>
          </b:Person>
          <b:Person>
            <b:Last>Brunt</b:Last>
            <b:First>A Murray</b:First>
          </b:Person>
          <b:Person>
            <b:Last>Otero-Reyes</b:Last>
            <b:First>Douglas</b:First>
          </b:Person>
          <b:Person>
            <b:Last>Song</b:Last>
            <b:First>Santai</b:First>
          </b:Person>
          <b:Person>
            <b:Last>Smith</b:Last>
            <b:First>Ian</b:First>
          </b:Person>
          <b:Person>
            <b:Last>Leyland-Jones*</b:Last>
            <b:First>Brian</b:First>
          </b:Person>
          <b:Person>
            <b:Last>Baselga*</b:Last>
            <b:First>Jose</b:First>
          </b:Person>
        </b:NameList>
      </b:Author>
    </b:Author>
    <b:Volume>382</b:Volume>
    <b:DOI>10.1016/S0140-6736(13)61094-6</b:DOI>
    <b:City>*for the Herceptin Adjuvant (HERA) Trial Study Team</b:City>
    <b:RefOrder>29</b:RefOrder>
  </b:Source>
  <b:Source>
    <b:Tag>Smi07</b:Tag>
    <b:SourceType>JournalArticle</b:SourceType>
    <b:Guid>{4C0A287A-A035-47C0-ACAF-F738B31EDA89}</b:Guid>
    <b:Author>
      <b:Author>
        <b:NameList>
          <b:Person>
            <b:Last>Smith</b:Last>
            <b:First>Ian</b:First>
          </b:Person>
          <b:Person>
            <b:Last>Procter</b:Last>
            <b:First>Marion</b:First>
          </b:Person>
          <b:Person>
            <b:Last>Gelber</b:Last>
            <b:First>Richard</b:First>
            <b:Middle>D</b:Middle>
          </b:Person>
          <b:Person>
            <b:Last>Guillaume</b:Last>
            <b:First>Sébastien</b:First>
          </b:Person>
          <b:Person>
            <b:Last>Feyereislova</b:Last>
            <b:First>Andrea</b:First>
          </b:Person>
          <b:Person>
            <b:Last>Dowsett</b:Last>
            <b:First>Mitch</b:First>
          </b:Person>
          <b:Person>
            <b:Last>Goldhirsch</b:Last>
            <b:First>Aron</b:First>
          </b:Person>
          <b:Person>
            <b:Last>Untch</b:Last>
            <b:First>Michael</b:First>
          </b:Person>
          <b:Person>
            <b:Last>Mariani</b:Last>
            <b:First>Gabriella</b:First>
          </b:Person>
          <b:Person>
            <b:Last>Baselga</b:Last>
            <b:First>Jose</b:First>
          </b:Person>
          <b:Person>
            <b:Last>Kaufmann</b:Last>
            <b:First>Manfred</b:First>
          </b:Person>
          <b:Person>
            <b:Last>Cameron</b:Last>
            <b:First>David</b:First>
          </b:Person>
          <b:Person>
            <b:Last>Bell</b:Last>
            <b:First>Richard</b:First>
          </b:Person>
          <b:Person>
            <b:Last>Bergh</b:Last>
            <b:First>Jonas</b:First>
          </b:Person>
          <b:Person>
            <b:Last>Coleman</b:Last>
            <b:First>Robert</b:First>
          </b:Person>
          <b:Person>
            <b:Last>Wardley</b:Last>
            <b:First>Andrew</b:First>
          </b:Person>
          <b:Person>
            <b:Last>Harbeck</b:Last>
            <b:First>Nadia</b:First>
          </b:Person>
          <b:Person>
            <b:Last>Lopez</b:Last>
            <b:First>Roberto</b:First>
            <b:Middle>I</b:Middle>
          </b:Person>
          <b:Person>
            <b:Last>Mallmann</b:Last>
            <b:First>Peter</b:First>
          </b:Person>
          <b:Person>
            <b:Last>Gelmon</b:Last>
            <b:First>Karen</b:First>
          </b:Person>
          <b:Person>
            <b:Last>Wilcken</b:Last>
            <b:First>Nicholas</b:First>
          </b:Person>
          <b:Person>
            <b:Last>Wist</b:Last>
            <b:First>Erik</b:First>
          </b:Person>
          <b:Person>
            <b:Last>Sanchez Rovira</b:Last>
            <b:First>Pedro</b:First>
          </b:Person>
          <b:Person>
            <b:Last>Piccart-Gebhart</b:Last>
            <b:First>Martine</b:First>
            <b:Middle>J</b:Middle>
          </b:Person>
          <b:Person>
            <b:Last>team</b:Last>
            <b:First>for</b:First>
            <b:Middle>the HERA study</b:Middle>
          </b:Person>
        </b:NameList>
      </b:Author>
    </b:Author>
    <b:Title>2-year follow-up of trastuzumab after adjuvant chemotherapy in HER2-positive breast cancer: a randomised controlled trial</b:Title>
    <b:JournalName>Lancet</b:JournalName>
    <b:Year>2007</b:Year>
    <b:Pages>29-36</b:Pages>
    <b:Volume>369</b:Volume>
    <b:RefOrder>33</b:RefOrder>
  </b:Source>
  <b:Source>
    <b:Tag>Dep12</b:Tag>
    <b:SourceType>Report</b:SourceType>
    <b:Guid>{AC3A1F72-E6B5-4BC0-AD6C-043F06E4ED6B}</b:Guid>
    <b:Author>
      <b:Author>
        <b:NameList>
          <b:Person>
            <b:Last>PSSRU</b:Last>
          </b:Person>
        </b:NameList>
      </b:Author>
    </b:Author>
    <b:Title>HCHS Pay and Prices Index</b:Title>
    <b:Year>2015</b:Year>
    <b:ShortTitle>HCHS Pay and Prices Index</b:ShortTitle>
    <b:URL>http://www.pssru.ac.uk/project-pages/unit-costs/2015/index.php</b:URL>
    <b:RefOrder>42</b:RefOrder>
  </b:Source>
  <b:Source>
    <b:Tag>Tim11</b:Tag>
    <b:SourceType>JournalArticle</b:SourceType>
    <b:Guid>{15F5BF6E-9F5A-433B-9C33-541EA3AEAC5A}</b:Guid>
    <b:LCID>en-GB</b:LCID>
    <b:Author>
      <b:Author>
        <b:NameList>
          <b:Person>
            <b:Last>Purmonen</b:Last>
            <b:First>T.</b:First>
            <b:Middle>T.</b:Middle>
          </b:Person>
          <b:Person>
            <b:Last>Pänkäläinen</b:Last>
            <b:First>E.</b:First>
          </b:Person>
          <b:Person>
            <b:Last>Turunen</b:Last>
            <b:First>J.</b:First>
            <b:Middle>H. O.</b:Middle>
          </b:Person>
          <b:Person>
            <b:Last>Asseburg</b:Last>
            <b:First>C.</b:First>
          </b:Person>
          <b:Person>
            <b:Last>Martikainen</b:Last>
            <b:First>F.</b:First>
            <b:Middle>A.</b:Middle>
          </b:Person>
        </b:NameList>
      </b:Author>
    </b:Author>
    <b:Title>Short-course adjuvant trastuzumab therapy in early stage breast cancer in Finland: Cost-effectiveness and value of information analysis based on the 5-year follow-up results of the FinHer Trial</b:Title>
    <b:JournalName>Acta Oncologia</b:JournalName>
    <b:Year>2011</b:Year>
    <b:Pages>344-352</b:Pages>
    <b:Volume>50</b:Volume>
    <b:DOI>10.3109/0284186X.2011.553841</b:DOI>
    <b:RefOrder>36</b:RefOrder>
  </b:Source>
  <b:Source>
    <b:Tag>Ded071</b:Tag>
    <b:SourceType>JournalArticle</b:SourceType>
    <b:Guid>{15B15542-DE13-4147-8880-BEFF951CC7A4}</b:Guid>
    <b:Author>
      <b:Author>
        <b:NameList>
          <b:Person>
            <b:Last>Dedes</b:Last>
            <b:First>K</b:First>
            <b:Middle>J</b:Middle>
          </b:Person>
          <b:Person>
            <b:Last>Szucs</b:Last>
            <b:First>T</b:First>
            <b:Middle>D</b:Middle>
          </b:Person>
          <b:Person>
            <b:Last>Imesch</b:Last>
            <b:First>P</b:First>
          </b:Person>
          <b:Person>
            <b:Last>Fedier</b:Last>
            <b:First>A</b:First>
          </b:Person>
          <b:Person>
            <b:Last>Fehr</b:Last>
            <b:First>M</b:First>
            <b:Middle>K</b:Middle>
          </b:Person>
          <b:Person>
            <b:Last>Fink</b:Last>
            <b:First>D</b:First>
          </b:Person>
        </b:NameList>
      </b:Author>
    </b:Author>
    <b:Title>Cost–effectiveness of trastuzumab in the adjuvant treatment of early breast cancer: a model-based analysis of the HERA and FinHer trials</b:Title>
    <b:JournalName>Annals of Oncology</b:JournalName>
    <b:Year>2007</b:Year>
    <b:Pages>1493-1499</b:Pages>
    <b:Volume>18</b:Volume>
    <b:DOI>10.1093/annonc/mdm185</b:DOI>
    <b:RefOrder>48</b:RefOrder>
  </b:Source>
  <b:Source>
    <b:Tag>Mil071</b:Tag>
    <b:SourceType>JournalArticle</b:SourceType>
    <b:Guid>{A1AF9763-C532-479E-A1C0-2F35F4D5AB8C}</b:Guid>
    <b:Author>
      <b:Author>
        <b:NameList>
          <b:Person>
            <b:Last>Millar</b:Last>
            <b:First>J</b:First>
            <b:Middle>A</b:Middle>
          </b:Person>
          <b:Person>
            <b:Last>Millward</b:Last>
            <b:First>M</b:First>
            <b:Middle>J</b:Middle>
          </b:Person>
        </b:NameList>
      </b:Author>
    </b:Author>
    <b:Title>Cost-effectiveness of trastuzumab in the adjuvant treatment of early breast cancer: a lifetime model</b:Title>
    <b:JournalName>Pharmacoeconomics</b:JournalName>
    <b:Year>2007</b:Year>
    <b:Pages>429-442</b:Pages>
    <b:Issue>25</b:Issue>
    <b:RefOrder>49</b:RefOrder>
  </b:Source>
  <b:Source>
    <b:Tag>Kur071</b:Tag>
    <b:SourceType>JournalArticle</b:SourceType>
    <b:Guid>{2F242946-CC1F-444E-B31E-F0C64332D0A2}</b:Guid>
    <b:Author>
      <b:Author>
        <b:NameList>
          <b:Person>
            <b:Last>Kurian</b:Last>
            <b:First>Allison</b:First>
            <b:Middle>W</b:Middle>
          </b:Person>
          <b:Person>
            <b:Last>Newton Thompson</b:Last>
            <b:First>Rebecca</b:First>
          </b:Person>
          <b:Person>
            <b:Last>Gaw</b:Last>
            <b:First>Allison</b:First>
            <b:Middle>F</b:Middle>
          </b:Person>
          <b:Person>
            <b:Last>Arai</b:Last>
            <b:First>Sally</b:First>
          </b:Person>
          <b:Person>
            <b:Last>Ortiz</b:Last>
            <b:First>Rafael</b:First>
          </b:Person>
          <b:Person>
            <b:Last>Garber</b:Last>
            <b:First>Alan</b:First>
            <b:Middle>M</b:Middle>
          </b:Person>
        </b:NameList>
      </b:Author>
    </b:Author>
    <b:Title>A Cost-Effectiveness Analysis of Adjuvant Trastuzumab Regimens in Early HER2/neu–Positive Breast Cancer</b:Title>
    <b:JournalName>Journal of Clinical Oncology</b:JournalName>
    <b:Year>2007</b:Year>
    <b:Pages>634-641</b:Pages>
    <b:Volume>25</b:Volume>
    <b:DOI>10.1200/JCO.2006.06.3081</b:DOI>
    <b:RefOrder>9</b:RefOrder>
  </b:Source>
  <b:Source>
    <b:Tag>NIC062</b:Tag>
    <b:SourceType>Report</b:SourceType>
    <b:Guid>{B5B9932E-99E4-43D3-B762-3A00C7933D05}</b:Guid>
    <b:Author>
      <b:Author>
        <b:Corporate>NICE</b:Corporate>
      </b:Author>
    </b:Author>
    <b:Title>Final Appraisal Determination – Trastuzumab for the adjuvant treatment of early-stage HER2-positive breast cancer</b:Title>
    <b:Year>2006</b:Year>
    <b:URL>https://www.nice.org.uk/guidance/ta107/documents/final-appraisal-determination-breast-cancer-early-trastuzumab2 </b:URL>
    <b:RefOrder>51</b:RefOrder>
  </b:Source>
  <b:Source xmlns:b="http://schemas.openxmlformats.org/officeDocument/2006/bibliography">
    <b:Tag>Ney081</b:Tag>
    <b:SourceType>JournalArticle</b:SourceType>
    <b:Guid>{3BEF6032-5123-4B10-92E4-9ECB7E6E342E}</b:Guid>
    <b:Author>
      <b:Author>
        <b:NameList>
          <b:Person>
            <b:Last>Neyt</b:Last>
            <b:First>M</b:First>
          </b:Person>
          <b:Person>
            <b:Last>Huybrechts</b:Last>
            <b:First>M</b:First>
          </b:Person>
          <b:Person>
            <b:Last>Hulstaert</b:Last>
            <b:First>F</b:First>
          </b:Person>
        </b:NameList>
      </b:Author>
    </b:Author>
    <b:Title>Trastuzumab in early stage breast cancer: A cost-effectiveness analysis for Belgium</b:Title>
    <b:JournalName>Health Policy</b:JournalName>
    <b:Year>2008</b:Year>
    <b:Pages>146-159</b:Pages>
    <b:Issue>87</b:Issue>
    <b:RefOrder>50</b:RefOrder>
  </b:Source>
  <b:Source>
    <b:Tag>Buc97</b:Tag>
    <b:SourceType>JournalArticle</b:SourceType>
    <b:Guid>{CD357F09-2EE6-44E2-BB7A-5CA149DF1856}</b:Guid>
    <b:Author>
      <b:Author>
        <b:NameList>
          <b:Person>
            <b:Last>Bucher</b:Last>
            <b:First>Heiner</b:First>
            <b:Middle>C</b:Middle>
          </b:Person>
          <b:Person>
            <b:Last>Guyatt</b:Last>
            <b:First>Gordon</b:First>
            <b:Middle>H</b:Middle>
          </b:Person>
          <b:Person>
            <b:Last>Griffith</b:Last>
            <b:First>Lauren</b:First>
            <b:Middle>E</b:Middle>
          </b:Person>
          <b:Person>
            <b:Last>Walter</b:Last>
            <b:First>Stephen</b:First>
            <b:Middle>D</b:Middle>
          </b:Person>
        </b:NameList>
      </b:Author>
    </b:Author>
    <b:Title>The results of direct and indirect treatment comparisons in meta-analysis of randomized controlled trials</b:Title>
    <b:Year>1997</b:Year>
    <b:JournalName>Journal of Clinical Epidemiology</b:JournalName>
    <b:Pages>683-691</b:Pages>
    <b:Volume>50</b:Volume>
    <b:Issue>6</b:Issue>
    <b:DOI>10.1016/S0895-4356(97)00049-8</b:DOI>
    <b:RefOrder>53</b:RefOrder>
  </b:Source>
  <b:Source>
    <b:Tag>War09</b:Tag>
    <b:SourceType>JournalArticle</b:SourceType>
    <b:Guid>{1D54087E-1F67-4F2F-832B-477D67624A6E}</b:Guid>
    <b:Author>
      <b:Author>
        <b:NameList>
          <b:Person>
            <b:Last>Ward</b:Last>
            <b:First>Sue</b:First>
          </b:Person>
          <b:Person>
            <b:Last>Pilgrim</b:Last>
            <b:First>Hazel</b:First>
          </b:Person>
          <b:Person>
            <b:Last>Hind</b:Last>
            <b:First>Danny</b:First>
          </b:Person>
        </b:NameList>
      </b:Author>
    </b:Author>
    <b:Title>Trastuzumab for the treatment of primary breast cancer in HER2-positive women: a single technology appraisal</b:Title>
    <b:JournalName>Health Technology Assessment</b:JournalName>
    <b:Year>2009</b:Year>
    <b:Pages>HTA 05/51/01</b:Pages>
    <b:Volume>13</b:Volume>
    <b:Issue>suppl 1</b:Issue>
    <b:URL>http://www.journalslibrary.nihr.ac.uk/__data/assets/pdf_file/0003/65226/FullReport-hta13Suppl1-01.pdf</b:URL>
    <b:Institution>University of Sheffield</b:Institution>
    <b:Department>School of Health and Related Research (ScHARR)</b:Department>
    <b:DOI>10.3310/hta13suppl1/01</b:DOI>
    <b:RefOrder>54</b:RefOrder>
  </b:Source>
  <b:Source>
    <b:Tag>Per11</b:Tag>
    <b:SourceType>JournalArticle</b:SourceType>
    <b:Guid>{F12C97F9-8BE7-4C65-85AF-4B41FA5EC5C6}</b:Guid>
    <b:Title>Sequential Versus Concurrent Trastuzumab in Adjuvant Chemotherapy for Breast Cancer</b:Title>
    <b:JournalName>Journal of Clinical Oncology</b:JournalName>
    <b:Year>2011</b:Year>
    <b:Pages>4491-4497</b:Pages>
    <b:Author>
      <b:Author>
        <b:NameList>
          <b:Person>
            <b:Last>Perez</b:Last>
            <b:First>E</b:First>
            <b:Middle>A</b:Middle>
          </b:Person>
          <b:Person>
            <b:Last>Suman</b:Last>
            <b:First>V</b:First>
            <b:Middle>J</b:Middle>
          </b:Person>
          <b:Person>
            <b:Last>Davidson</b:Last>
            <b:First>N</b:First>
            <b:Middle>E</b:Middle>
          </b:Person>
          <b:Person>
            <b:Last>Gralow</b:Last>
            <b:First>J</b:First>
            <b:Middle>R</b:Middle>
          </b:Person>
          <b:Person>
            <b:Last>Kaufman</b:Last>
            <b:First>P</b:First>
            <b:Middle>A</b:Middle>
          </b:Person>
          <b:Person>
            <b:Last>Visscher</b:Last>
            <b:First>D</b:First>
            <b:Middle>W</b:Middle>
          </b:Person>
          <b:Person>
            <b:Last>Chen</b:Last>
            <b:First>B</b:First>
          </b:Person>
          <b:Person>
            <b:Last>Ingle</b:Last>
            <b:First>J</b:First>
            <b:Middle>N</b:Middle>
          </b:Person>
          <b:Person>
            <b:Last>Dakhil</b:Last>
            <b:First>S</b:First>
            <b:Middle>R</b:Middle>
          </b:Person>
          <b:Person>
            <b:Last>Zujewski</b:Last>
            <b:First>J-A</b:First>
          </b:Person>
          <b:Person>
            <b:Last>Moreno-Aspitia</b:Last>
            <b:First>A</b:First>
          </b:Person>
          <b:Person>
            <b:Last>Pisansky</b:Last>
            <b:First>T</b:First>
            <b:Middle>M</b:Middle>
          </b:Person>
          <b:Person>
            <b:Last>Jenkins</b:Last>
            <b:First>R</b:First>
            <b:Middle>B</b:Middle>
          </b:Person>
        </b:NameList>
      </b:Author>
    </b:Author>
    <b:Month>December</b:Month>
    <b:Volume>29</b:Volume>
    <b:Issue>34</b:Issue>
    <b:RefOrder>30</b:RefOrder>
  </b:Source>
  <b:Source>
    <b:Tag>Per14</b:Tag>
    <b:SourceType>JournalArticle</b:SourceType>
    <b:Guid>{2C8EB30E-A915-49AE-A088-8305DB989379}</b:Guid>
    <b:Title>Trastuzumab Plus Adjuvant Chemotherapy for Human Epidermal Growth Factor Receptor 2–Positive Breast Cancer: Planned Joint Analysis of Overall Survival From NSABP B-31 and NCCTG N9831</b:Title>
    <b:JournalName>Journal of Clinical Oncology</b:JournalName>
    <b:Year>2014</b:Year>
    <b:Pages>3744-3752</b:Pages>
    <b:Author>
      <b:Author>
        <b:NameList>
          <b:Person>
            <b:Last>Perez</b:Last>
            <b:First>E</b:First>
            <b:Middle>A</b:Middle>
          </b:Person>
          <b:Person>
            <b:Last>Romond</b:Last>
            <b:First>E</b:First>
            <b:Middle>H</b:Middle>
          </b:Person>
          <b:Person>
            <b:Last>Suman</b:Last>
            <b:First>V</b:First>
            <b:Middle>J</b:Middle>
          </b:Person>
          <b:Person>
            <b:Last>Jeong</b:Last>
            <b:First>J-H</b:First>
          </b:Person>
          <b:Person>
            <b:Last>Sledge</b:Last>
            <b:First>G</b:First>
          </b:Person>
          <b:Person>
            <b:Last>Geyer</b:Last>
            <b:First>Jr,</b:First>
            <b:Middle>C E</b:Middle>
          </b:Person>
          <b:Person>
            <b:Last>Martino</b:Last>
            <b:First>S</b:First>
          </b:Person>
          <b:Person>
            <b:Last>Rastogi</b:Last>
            <b:First>P</b:First>
          </b:Person>
          <b:Person>
            <b:Last>Gralow</b:Last>
            <b:First>J</b:First>
          </b:Person>
          <b:Person>
            <b:Last>Swain</b:Last>
            <b:First>S</b:First>
            <b:Middle>M</b:Middle>
          </b:Person>
          <b:Person>
            <b:Last>Winer</b:Last>
            <b:First>E</b:First>
            <b:Middle>P</b:Middle>
          </b:Person>
          <b:Person>
            <b:Last>Colon-Otero</b:Last>
            <b:First>G</b:First>
          </b:Person>
          <b:Person>
            <b:Last>Davidson</b:Last>
            <b:First>N</b:First>
            <b:Middle>E</b:Middle>
          </b:Person>
          <b:Person>
            <b:Last>Mamounas</b:Last>
            <b:First>E</b:First>
          </b:Person>
          <b:Person>
            <b:Last>Zujewski</b:Last>
            <b:First>J-A</b:First>
          </b:Person>
          <b:Person>
            <b:Last>Wolmark</b:Last>
            <b:First>N</b:First>
          </b:Person>
        </b:NameList>
      </b:Author>
    </b:Author>
    <b:Volume>32</b:Volume>
    <b:DOI>10.1200/JCO.2014.55.5730</b:DOI>
    <b:RefOrder>15</b:RefOrder>
  </b:Source>
  <b:Source>
    <b:Tag>Per04</b:Tag>
    <b:SourceType>JournalArticle</b:SourceType>
    <b:Guid>{3A4CF6D5-9CA7-453D-B49C-5B5264DF4E89}</b:Guid>
    <b:Title>Clinical Cardiac Tolerability of Trastuzumab</b:Title>
    <b:JournalName>Journal of Clinical Oncology</b:JournalName>
    <b:Year>2004</b:Year>
    <b:Month>January</b:Month>
    <b:Volume>22</b:Volume>
    <b:Issue>2</b:Issue>
    <b:Author>
      <b:Author>
        <b:NameList>
          <b:Person>
            <b:Last>Perez</b:Last>
            <b:Middle>A</b:Middle>
            <b:First>Edith</b:First>
          </b:Person>
          <b:Person>
            <b:Last>Rodeheffer</b:Last>
            <b:First>Richard</b:First>
          </b:Person>
        </b:NameList>
      </b:Author>
    </b:Author>
    <b:Pages>322-329</b:Pages>
    <b:DOI>10.1200/JCO.2004.01.120</b:DOI>
    <b:RefOrder>8</b:RefOrder>
  </b:Source>
  <b:Source>
    <b:Tag>Gia11</b:Tag>
    <b:SourceType>JournalArticle</b:SourceType>
    <b:Guid>{CF711DBC-07CF-440F-90A9-59D841B761D6}</b:Guid>
    <b:Title>Treatment with trastuzumab for 1 year after adjuvant chemotherapy in patients with HER2-positive early breast cancer: a 4-year follow-up of a randomised controlled trial</b:Title>
    <b:JournalName>Lancet Oncology</b:JournalName>
    <b:Year>2011</b:Year>
    <b:Volume>12</b:Volume>
    <b:Author>
      <b:Author>
        <b:NameList>
          <b:Person>
            <b:Last>Gianni</b:Last>
            <b:First>Luca</b:First>
          </b:Person>
          <b:Person>
            <b:Last>Dafni</b:Last>
            <b:First>Urania</b:First>
          </b:Person>
          <b:Person>
            <b:Last>Gelber</b:Last>
            <b:Middle>D</b:Middle>
            <b:First>Richard</b:First>
          </b:Person>
          <b:Person>
            <b:Last>Azambuja</b:Last>
            <b:First>Evandro</b:First>
          </b:Person>
          <b:Person>
            <b:Last>Muehlbauer</b:Last>
            <b:First>Susanne</b:First>
          </b:Person>
          <b:Person>
            <b:Last>Goldhirsch</b:Last>
            <b:First>Aron</b:First>
          </b:Person>
          <b:Person>
            <b:Last>Untch</b:Last>
            <b:First>Michael</b:First>
          </b:Person>
          <b:Person>
            <b:Last>Smith</b:Last>
            <b:First>Ian</b:First>
          </b:Person>
          <b:Person>
            <b:Last>Baselga</b:Last>
            <b:First>Jose</b:First>
          </b:Person>
        </b:NameList>
      </b:Author>
    </b:Author>
    <b:Pages>236-244</b:Pages>
    <b:DOI>10.1016/S1470-2045(11)70033-X</b:DOI>
    <b:RefOrder>52</b:RefOrder>
  </b:Source>
</b:Sources>
</file>

<file path=customXml/itemProps1.xml><?xml version="1.0" encoding="utf-8"?>
<ds:datastoreItem xmlns:ds="http://schemas.openxmlformats.org/officeDocument/2006/customXml" ds:itemID="{6BFF0A9C-EA21-4040-B082-0DF72E3F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508</CharactersWithSpaces>
  <SharedDoc>false</SharedDoc>
  <HLinks>
    <vt:vector size="192" baseType="variant">
      <vt:variant>
        <vt:i4>1769522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_Toc371280899</vt:lpwstr>
      </vt:variant>
      <vt:variant>
        <vt:i4>1769522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_Toc371280898</vt:lpwstr>
      </vt:variant>
      <vt:variant>
        <vt:i4>1769522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_Toc371280897</vt:lpwstr>
      </vt:variant>
      <vt:variant>
        <vt:i4>1769522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_Toc371280896</vt:lpwstr>
      </vt:variant>
      <vt:variant>
        <vt:i4>1769522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_Toc371280895</vt:lpwstr>
      </vt:variant>
      <vt:variant>
        <vt:i4>1769522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_Toc371280894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_Toc371280893</vt:lpwstr>
      </vt:variant>
      <vt:variant>
        <vt:i4>1769522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_Toc371280892</vt:lpwstr>
      </vt:variant>
      <vt:variant>
        <vt:i4>1769522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_Toc371280891</vt:lpwstr>
      </vt:variant>
      <vt:variant>
        <vt:i4>1769522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_Toc371280890</vt:lpwstr>
      </vt:variant>
      <vt:variant>
        <vt:i4>1703986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_Toc371280889</vt:lpwstr>
      </vt:variant>
      <vt:variant>
        <vt:i4>2883700</vt:i4>
      </vt:variant>
      <vt:variant>
        <vt:i4>72</vt:i4>
      </vt:variant>
      <vt:variant>
        <vt:i4>0</vt:i4>
      </vt:variant>
      <vt:variant>
        <vt:i4>5</vt:i4>
      </vt:variant>
      <vt:variant>
        <vt:lpwstr>Abbreviations.xlsx</vt:lpwstr>
      </vt:variant>
      <vt:variant>
        <vt:lpwstr>RANGE!A19</vt:lpwstr>
      </vt:variant>
      <vt:variant>
        <vt:i4>5046279</vt:i4>
      </vt:variant>
      <vt:variant>
        <vt:i4>69</vt:i4>
      </vt:variant>
      <vt:variant>
        <vt:i4>0</vt:i4>
      </vt:variant>
      <vt:variant>
        <vt:i4>5</vt:i4>
      </vt:variant>
      <vt:variant>
        <vt:lpwstr>http://www.medicinescomplete.com/</vt:lpwstr>
      </vt:variant>
      <vt:variant>
        <vt:lpwstr/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_Toc371280877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_Toc371280876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_Toc371280875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_Toc371280874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_Toc371280873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_Toc371280872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_Toc371280871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_Toc371280870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_Toc371280869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_Toc371280868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_Toc371280867</vt:lpwstr>
      </vt:variant>
      <vt:variant>
        <vt:i4>2883692</vt:i4>
      </vt:variant>
      <vt:variant>
        <vt:i4>21</vt:i4>
      </vt:variant>
      <vt:variant>
        <vt:i4>0</vt:i4>
      </vt:variant>
      <vt:variant>
        <vt:i4>5</vt:i4>
      </vt:variant>
      <vt:variant>
        <vt:lpwstr>http://www.nice.org.uk/nicemedia/live/11585/33436/33436.pdf</vt:lpwstr>
      </vt:variant>
      <vt:variant>
        <vt:lpwstr/>
      </vt:variant>
      <vt:variant>
        <vt:i4>2752628</vt:i4>
      </vt:variant>
      <vt:variant>
        <vt:i4>18</vt:i4>
      </vt:variant>
      <vt:variant>
        <vt:i4>0</vt:i4>
      </vt:variant>
      <vt:variant>
        <vt:i4>5</vt:i4>
      </vt:variant>
      <vt:variant>
        <vt:lpwstr>http://www.ons.gov.uk/ons/taxonomy/index.html?nscl=Life+Tables</vt:lpwstr>
      </vt:variant>
      <vt:variant>
        <vt:lpwstr/>
      </vt:variant>
      <vt:variant>
        <vt:i4>8126522</vt:i4>
      </vt:variant>
      <vt:variant>
        <vt:i4>15</vt:i4>
      </vt:variant>
      <vt:variant>
        <vt:i4>0</vt:i4>
      </vt:variant>
      <vt:variant>
        <vt:i4>5</vt:i4>
      </vt:variant>
      <vt:variant>
        <vt:lpwstr>http://www.ons.gov.uk/</vt:lpwstr>
      </vt:variant>
      <vt:variant>
        <vt:lpwstr/>
      </vt:variant>
      <vt:variant>
        <vt:i4>2883637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.uk/url?sa=t&amp;rct=j&amp;q=&amp;esrc=s&amp;source=web&amp;cd=1&amp;ved=0CDQQFjAA&amp;url=http%3A%2F%2Fmso.cinbo.org%2Fslides2013%2Fmay%2Fguarneri.pptx&amp;ei=r8ZvUqGjJMeJ0AWhzYDICg&amp;usg=AFQjCNGf5NT8AmSdoLNNwf8iB1FmCQDSRw&amp;bvm=bv.55123115,d.d2k&amp;cad=rja</vt:lpwstr>
      </vt:variant>
      <vt:variant>
        <vt:lpwstr/>
      </vt:variant>
      <vt:variant>
        <vt:i4>1703969</vt:i4>
      </vt:variant>
      <vt:variant>
        <vt:i4>9</vt:i4>
      </vt:variant>
      <vt:variant>
        <vt:i4>0</vt:i4>
      </vt:variant>
      <vt:variant>
        <vt:i4>5</vt:i4>
      </vt:variant>
      <vt:variant>
        <vt:lpwstr>http://mso.cinbo.org/wp-content/uploads/2012/11/MSO_brochure-maggio-ultima.pdf</vt:lpwstr>
      </vt:variant>
      <vt:variant>
        <vt:lpwstr/>
      </vt:variant>
      <vt:variant>
        <vt:i4>3866666</vt:i4>
      </vt:variant>
      <vt:variant>
        <vt:i4>6</vt:i4>
      </vt:variant>
      <vt:variant>
        <vt:i4>0</vt:i4>
      </vt:variant>
      <vt:variant>
        <vt:i4>5</vt:i4>
      </vt:variant>
      <vt:variant>
        <vt:lpwstr>http://clinicaltrials.gov/show/NCT00593697</vt:lpwstr>
      </vt:variant>
      <vt:variant>
        <vt:lpwstr/>
      </vt:variant>
      <vt:variant>
        <vt:i4>2883692</vt:i4>
      </vt:variant>
      <vt:variant>
        <vt:i4>3</vt:i4>
      </vt:variant>
      <vt:variant>
        <vt:i4>0</vt:i4>
      </vt:variant>
      <vt:variant>
        <vt:i4>5</vt:i4>
      </vt:variant>
      <vt:variant>
        <vt:lpwstr>http://www.nice.org.uk/nicemedia/live/11585/33437/33437.pdf</vt:lpwstr>
      </vt:variant>
      <vt:variant>
        <vt:lpwstr/>
      </vt:variant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http://publications.nice.org.uk/early-and-locally-advanced-breast-cancer-cg80/research-recommendations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Clarke</dc:creator>
  <cp:lastModifiedBy>Elizabeth Clarke</cp:lastModifiedBy>
  <cp:revision>5</cp:revision>
  <cp:lastPrinted>2016-11-18T16:32:00Z</cp:lastPrinted>
  <dcterms:created xsi:type="dcterms:W3CDTF">2016-11-18T18:53:00Z</dcterms:created>
  <dcterms:modified xsi:type="dcterms:W3CDTF">2017-02-11T17:15:00Z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caroline.clarke@ucl.ac.uk@www.mendeley.com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