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3B" w:rsidRPr="002E6842" w:rsidRDefault="0009753B" w:rsidP="0009753B">
      <w:pPr>
        <w:adjustRightInd w:val="0"/>
        <w:spacing w:line="480" w:lineRule="auto"/>
        <w:rPr>
          <w:rFonts w:ascii="Times New Roman" w:hAnsi="Times New Roman"/>
          <w:b/>
          <w:color w:val="000000"/>
          <w:szCs w:val="20"/>
        </w:rPr>
      </w:pPr>
      <w:proofErr w:type="gramStart"/>
      <w:r w:rsidRPr="002E6842">
        <w:rPr>
          <w:rFonts w:ascii="Times New Roman" w:hAnsi="Times New Roman"/>
          <w:b/>
          <w:color w:val="000000"/>
          <w:szCs w:val="20"/>
        </w:rPr>
        <w:t>S</w:t>
      </w:r>
      <w:r w:rsidRPr="002E6842">
        <w:rPr>
          <w:rFonts w:ascii="Times New Roman" w:hAnsi="Times New Roman" w:hint="eastAsia"/>
          <w:b/>
          <w:color w:val="000000"/>
          <w:szCs w:val="20"/>
        </w:rPr>
        <w:t>3</w:t>
      </w:r>
      <w:r w:rsidRPr="002E6842">
        <w:rPr>
          <w:rFonts w:ascii="Times New Roman" w:hAnsi="Times New Roman"/>
          <w:b/>
          <w:color w:val="000000"/>
          <w:szCs w:val="20"/>
        </w:rPr>
        <w:t xml:space="preserve"> Table.</w:t>
      </w:r>
      <w:proofErr w:type="gramEnd"/>
      <w:r w:rsidRPr="002E6842">
        <w:rPr>
          <w:rFonts w:ascii="Times New Roman" w:hAnsi="Times New Roman"/>
          <w:b/>
          <w:color w:val="000000"/>
          <w:szCs w:val="20"/>
        </w:rPr>
        <w:t xml:space="preserve"> Antibodies</w:t>
      </w:r>
      <w:r w:rsidRPr="002E6842">
        <w:rPr>
          <w:rFonts w:ascii="Times New Roman" w:hAnsi="Times New Roman" w:hint="eastAsia"/>
          <w:b/>
          <w:color w:val="000000"/>
          <w:szCs w:val="20"/>
        </w:rPr>
        <w:t xml:space="preserve"> used in this study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455"/>
        <w:gridCol w:w="1134"/>
        <w:gridCol w:w="883"/>
        <w:gridCol w:w="2768"/>
      </w:tblGrid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Antibody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Clone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Dilution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Antigen retrieval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EpCAM</w:t>
            </w:r>
            <w:proofErr w:type="spellEnd"/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Calbiochem</w:t>
            </w:r>
            <w:proofErr w:type="spellEnd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(Darmstadt, Germany)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OP187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1:3000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  <w:t>Microwave, citrate (pH 6.0)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K19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AKO </w:t>
            </w: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Glostrup</w:t>
            </w:r>
            <w:proofErr w:type="spellEnd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, Denmark)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RCK108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1: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</w:t>
            </w: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 w:hint="eastAsia"/>
                <w:color w:val="000000"/>
                <w:kern w:val="0"/>
                <w:sz w:val="18"/>
                <w:szCs w:val="18"/>
              </w:rPr>
              <w:t>Enzyme (DAKO)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CD133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Miltenyi</w:t>
            </w:r>
            <w:proofErr w:type="spellEnd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Biotec</w:t>
            </w:r>
            <w:proofErr w:type="spellEnd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Teterow</w:t>
            </w:r>
            <w:proofErr w:type="spellEnd"/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 Germany)</w:t>
            </w:r>
          </w:p>
        </w:tc>
        <w:tc>
          <w:tcPr>
            <w:tcW w:w="1134" w:type="dxa"/>
            <w:vAlign w:val="center"/>
          </w:tcPr>
          <w:p w:rsidR="0009753B" w:rsidRPr="00DD74C4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74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W6B3C1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1: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  <w:t>Microwave, citrate (pH 6.0)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α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-SMA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DAKO</w:t>
            </w: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Glostrup</w:t>
            </w:r>
            <w:proofErr w:type="spellEnd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, Denmark)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1A4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1: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 w:hint="eastAsia"/>
                <w:color w:val="000000"/>
                <w:kern w:val="0"/>
                <w:sz w:val="18"/>
                <w:szCs w:val="18"/>
              </w:rPr>
              <w:t>No treatment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CD68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DAKO</w:t>
            </w: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Glostrup</w:t>
            </w:r>
            <w:proofErr w:type="spellEnd"/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, Denmark)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1:300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  <w:t>Microwave, citrate (pH 6.0)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</w:rPr>
              <w:t>D163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Cell Marque (Rocklin, CA, USA)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MRQ-26</w:t>
            </w: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1:50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</w:pPr>
            <w:r w:rsidRPr="003F05D2"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  <w:t>Microwave, citrate (pH 6.0)</w:t>
            </w:r>
          </w:p>
        </w:tc>
      </w:tr>
      <w:tr w:rsidR="0009753B" w:rsidRPr="003F05D2" w:rsidTr="0009753B">
        <w:tc>
          <w:tcPr>
            <w:tcW w:w="104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717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IL-6</w:t>
            </w:r>
          </w:p>
        </w:tc>
        <w:tc>
          <w:tcPr>
            <w:tcW w:w="3455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171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Abcam</w:t>
            </w:r>
            <w:proofErr w:type="spellEnd"/>
            <w:r w:rsidRPr="007171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71717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7171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Cambridge, UK</w:t>
            </w:r>
            <w:r w:rsidRPr="00717177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05D2">
              <w:rPr>
                <w:rFonts w:ascii="Times New Roman" w:hAnsi="Times New Roman"/>
                <w:color w:val="000000"/>
                <w:sz w:val="18"/>
                <w:szCs w:val="18"/>
              </w:rPr>
              <w:t>1:1</w:t>
            </w: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768" w:type="dxa"/>
            <w:vAlign w:val="center"/>
          </w:tcPr>
          <w:p w:rsidR="0009753B" w:rsidRPr="003F05D2" w:rsidRDefault="0009753B" w:rsidP="000D4BA5">
            <w:pPr>
              <w:wordWrap/>
              <w:adjustRightInd w:val="0"/>
              <w:spacing w:line="360" w:lineRule="auto"/>
              <w:rPr>
                <w:rFonts w:ascii="Times New Roman" w:eastAsia="FranklinGothic-BookCnd" w:hAnsi="Times New Roman"/>
                <w:color w:val="000000"/>
                <w:kern w:val="0"/>
                <w:sz w:val="18"/>
                <w:szCs w:val="18"/>
              </w:rPr>
            </w:pPr>
            <w:r w:rsidRPr="003F05D2"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Enzyme </w:t>
            </w:r>
            <w:r w:rsidRPr="003F05D2">
              <w:rPr>
                <w:rFonts w:ascii="Times New Roman" w:eastAsia="FranklinGothic-BookCnd" w:hAnsi="Times New Roman" w:hint="eastAsia"/>
                <w:color w:val="000000"/>
                <w:kern w:val="0"/>
                <w:sz w:val="18"/>
                <w:szCs w:val="18"/>
              </w:rPr>
              <w:t>(DAKO)</w:t>
            </w:r>
          </w:p>
        </w:tc>
      </w:tr>
    </w:tbl>
    <w:p w:rsidR="0009753B" w:rsidRDefault="003062A5" w:rsidP="0009753B">
      <w:pPr>
        <w:wordWrap/>
        <w:adjustRightInd w:val="0"/>
        <w:spacing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 w:hint="eastAsia"/>
          <w:color w:val="000000"/>
          <w:sz w:val="18"/>
          <w:szCs w:val="18"/>
        </w:rPr>
        <w:t xml:space="preserve">Abbreviations: </w:t>
      </w:r>
      <w:bookmarkStart w:id="0" w:name="_GoBack"/>
      <w:bookmarkEnd w:id="0"/>
      <w:r w:rsidR="0009753B" w:rsidRPr="003F05D2">
        <w:rPr>
          <w:rFonts w:ascii="Times New Roman" w:hAnsi="Times New Roman" w:hint="eastAsia"/>
          <w:color w:val="000000"/>
          <w:sz w:val="18"/>
          <w:szCs w:val="18"/>
        </w:rPr>
        <w:t xml:space="preserve">CD, cluster of differentiation; </w:t>
      </w:r>
      <w:r w:rsidR="0009753B" w:rsidRPr="003F05D2">
        <w:rPr>
          <w:rFonts w:ascii="Times New Roman" w:hAnsi="Times New Roman" w:cs="Times New Roman"/>
          <w:color w:val="000000"/>
          <w:sz w:val="18"/>
          <w:szCs w:val="18"/>
        </w:rPr>
        <w:t>α</w:t>
      </w:r>
      <w:r w:rsidR="0009753B" w:rsidRPr="003F05D2">
        <w:rPr>
          <w:rFonts w:ascii="Times New Roman" w:hAnsi="Times New Roman" w:hint="eastAsia"/>
          <w:color w:val="000000"/>
          <w:sz w:val="18"/>
          <w:szCs w:val="18"/>
        </w:rPr>
        <w:t xml:space="preserve">-SMA, </w:t>
      </w:r>
      <w:r w:rsidR="0009753B" w:rsidRPr="003F05D2">
        <w:rPr>
          <w:rFonts w:ascii="Times New Roman" w:hAnsi="Times New Roman" w:cs="Times New Roman"/>
          <w:color w:val="000000"/>
          <w:sz w:val="18"/>
          <w:szCs w:val="18"/>
        </w:rPr>
        <w:t>α</w:t>
      </w:r>
      <w:r w:rsidR="0009753B" w:rsidRPr="003F05D2">
        <w:rPr>
          <w:rFonts w:ascii="Times New Roman" w:hAnsi="Times New Roman" w:hint="eastAsia"/>
          <w:color w:val="000000"/>
          <w:sz w:val="18"/>
          <w:szCs w:val="18"/>
        </w:rPr>
        <w:t>-smooth muscle actin; IL, interleukin;</w:t>
      </w:r>
      <w:r w:rsidR="0009753B" w:rsidRPr="003F05D2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="0009753B" w:rsidRPr="003F05D2">
        <w:rPr>
          <w:rFonts w:ascii="Times New Roman" w:hAnsi="Times New Roman"/>
          <w:color w:val="000000"/>
          <w:sz w:val="18"/>
          <w:szCs w:val="18"/>
        </w:rPr>
        <w:t>EpCAM</w:t>
      </w:r>
      <w:proofErr w:type="spellEnd"/>
      <w:r w:rsidR="0009753B" w:rsidRPr="003F05D2">
        <w:rPr>
          <w:rFonts w:ascii="Times New Roman" w:hAnsi="Times New Roman"/>
          <w:color w:val="000000"/>
          <w:sz w:val="18"/>
          <w:szCs w:val="18"/>
        </w:rPr>
        <w:t>, epithelial cell adhesion molecule</w:t>
      </w:r>
      <w:r w:rsidR="0009753B" w:rsidRPr="003F05D2">
        <w:rPr>
          <w:rFonts w:ascii="Times New Roman" w:hAnsi="Times New Roman" w:hint="eastAsia"/>
          <w:color w:val="000000"/>
          <w:sz w:val="18"/>
          <w:szCs w:val="18"/>
        </w:rPr>
        <w:t>;</w:t>
      </w:r>
      <w:r w:rsidR="0009753B" w:rsidRPr="003F05D2">
        <w:rPr>
          <w:rFonts w:ascii="Times New Roman" w:hAnsi="Times New Roman"/>
          <w:color w:val="000000"/>
          <w:sz w:val="18"/>
          <w:szCs w:val="18"/>
        </w:rPr>
        <w:t xml:space="preserve"> K, keratin</w:t>
      </w:r>
    </w:p>
    <w:p w:rsidR="00BC52B0" w:rsidRPr="0009753B" w:rsidRDefault="001C0099"/>
    <w:sectPr w:rsidR="00BC52B0" w:rsidRPr="0009753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99" w:rsidRDefault="001C0099" w:rsidP="003062A5">
      <w:r>
        <w:separator/>
      </w:r>
    </w:p>
  </w:endnote>
  <w:endnote w:type="continuationSeparator" w:id="0">
    <w:p w:rsidR="001C0099" w:rsidRDefault="001C0099" w:rsidP="0030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BookCnd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99" w:rsidRDefault="001C0099" w:rsidP="003062A5">
      <w:r>
        <w:separator/>
      </w:r>
    </w:p>
  </w:footnote>
  <w:footnote w:type="continuationSeparator" w:id="0">
    <w:p w:rsidR="001C0099" w:rsidRDefault="001C0099" w:rsidP="00306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3B"/>
    <w:rsid w:val="0009753B"/>
    <w:rsid w:val="001C0099"/>
    <w:rsid w:val="003062A5"/>
    <w:rsid w:val="00485493"/>
    <w:rsid w:val="005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2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62A5"/>
  </w:style>
  <w:style w:type="paragraph" w:styleId="a4">
    <w:name w:val="footer"/>
    <w:basedOn w:val="a"/>
    <w:link w:val="Char0"/>
    <w:uiPriority w:val="99"/>
    <w:unhideWhenUsed/>
    <w:rsid w:val="003062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6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3B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62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62A5"/>
  </w:style>
  <w:style w:type="paragraph" w:styleId="a4">
    <w:name w:val="footer"/>
    <w:basedOn w:val="a"/>
    <w:link w:val="Char0"/>
    <w:uiPriority w:val="99"/>
    <w:unhideWhenUsed/>
    <w:rsid w:val="003062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유정은</dc:creator>
  <cp:lastModifiedBy>유정은</cp:lastModifiedBy>
  <cp:revision>2</cp:revision>
  <dcterms:created xsi:type="dcterms:W3CDTF">2017-01-10T03:16:00Z</dcterms:created>
  <dcterms:modified xsi:type="dcterms:W3CDTF">2017-01-10T04:53:00Z</dcterms:modified>
</cp:coreProperties>
</file>