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E9" w:rsidRDefault="001F06E9" w:rsidP="001F06E9">
      <w:pPr>
        <w:pStyle w:val="Epgrafe"/>
        <w:outlineLvl w:val="1"/>
        <w:rPr>
          <w:b w:val="0"/>
          <w:color w:val="auto"/>
          <w:sz w:val="24"/>
          <w:szCs w:val="24"/>
        </w:rPr>
      </w:pPr>
      <w:bookmarkStart w:id="0" w:name="_Toc467251318"/>
      <w:r>
        <w:rPr>
          <w:color w:val="auto"/>
          <w:sz w:val="24"/>
          <w:szCs w:val="24"/>
        </w:rPr>
        <w:t>S7 Table</w:t>
      </w:r>
      <w:r w:rsidRPr="00885E0F">
        <w:rPr>
          <w:b w:val="0"/>
          <w:color w:val="auto"/>
          <w:sz w:val="24"/>
          <w:szCs w:val="24"/>
        </w:rPr>
        <w:t xml:space="preserve"> Collapsing</w:t>
      </w:r>
      <w:r w:rsidRPr="005B4F11">
        <w:rPr>
          <w:b w:val="0"/>
          <w:color w:val="auto"/>
          <w:sz w:val="24"/>
          <w:szCs w:val="24"/>
        </w:rPr>
        <w:t xml:space="preserve"> methods</w:t>
      </w:r>
      <w:r>
        <w:rPr>
          <w:b w:val="0"/>
          <w:color w:val="auto"/>
          <w:sz w:val="24"/>
          <w:szCs w:val="24"/>
        </w:rPr>
        <w:t xml:space="preserve"> stage 1 results meeting the significance threshold</w:t>
      </w:r>
      <w:bookmarkEnd w:id="0"/>
    </w:p>
    <w:p w:rsidR="001F06E9" w:rsidRPr="00483A95" w:rsidRDefault="001F06E9" w:rsidP="001F06E9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Results are presented for l</w:t>
      </w:r>
      <w:r w:rsidRPr="00236077">
        <w:rPr>
          <w:rFonts w:cs="Arial"/>
          <w:szCs w:val="24"/>
        </w:rPr>
        <w:t>oc</w:t>
      </w:r>
      <w:r>
        <w:rPr>
          <w:rFonts w:cs="Arial"/>
          <w:szCs w:val="24"/>
        </w:rPr>
        <w:t>i</w:t>
      </w:r>
      <w:r w:rsidRPr="00236077">
        <w:rPr>
          <w:rFonts w:cs="Arial"/>
          <w:szCs w:val="24"/>
        </w:rPr>
        <w:t xml:space="preserve"> (sliding windows or genes) that reach the threshold for follow-up after sensitivity a</w:t>
      </w:r>
      <w:r>
        <w:rPr>
          <w:rFonts w:cs="Arial"/>
          <w:szCs w:val="24"/>
        </w:rPr>
        <w:t>na</w:t>
      </w:r>
      <w:r w:rsidRPr="00236077">
        <w:rPr>
          <w:rFonts w:cs="Arial"/>
          <w:szCs w:val="24"/>
        </w:rPr>
        <w:t xml:space="preserve">lyses either with (“Independent variants and variants not in UK10K+1000G”) or without (“Independent variants”) including variants not in </w:t>
      </w:r>
      <w:r>
        <w:t xml:space="preserve">joint </w:t>
      </w:r>
      <w:r>
        <w:rPr>
          <w:color w:val="000000" w:themeColor="text1"/>
        </w:rPr>
        <w:t xml:space="preserve">1000 Genomes Project </w:t>
      </w:r>
      <w:r>
        <w:rPr>
          <w:color w:val="000000" w:themeColor="text1"/>
        </w:rPr>
        <w:fldChar w:fldCharType="begin">
          <w:fldData xml:space="preserve">PEVuZE5vdGU+PENpdGU+PEF1dGhvcj4xMDAwIEdlbm9tZXMgUHJvamVjdCBDb25zb3J0aXVtPC9B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==
</w:fldData>
        </w:fldChar>
      </w:r>
      <w:r>
        <w:rPr>
          <w:color w:val="000000" w:themeColor="text1"/>
        </w:rPr>
        <w:instrText xml:space="preserve"> ADDIN EN.CITE &lt;EndNote&gt;&lt;Cite&gt;&lt;Author&gt;1000 Genomes Project Consortium&lt;/Author&gt;&lt;Year&gt;2012&lt;/Year&gt;&lt;RecNum&gt;19&lt;/RecNum&gt;&lt;record&gt;&lt;rec-number&gt;19&lt;/rec-number&gt;&lt;ref-type name="Journal Article"&gt;17&lt;/ref-type&gt;&lt;contributors&gt;&lt;authors&gt;&lt;author&gt;1000 Genomes Project Consortium,&lt;/author&gt;&lt;author&gt;Abecasis, G. R.&lt;/author&gt;&lt;author&gt;Auton, A.&lt;/author&gt;&lt;author&gt;Brooks, L. D.&lt;/author&gt;&lt;author&gt;DePristo, M. A.&lt;/author&gt;&lt;author&gt;Durbin, R. M.&lt;/author&gt;&lt;author&gt;Handsaker, R. E.&lt;/author&gt;&lt;author&gt;Kang, H. M.&lt;/author&gt;&lt;author&gt;Marth, G. T.&lt;/author&gt;&lt;author&gt;McVean, G. A.&lt;/author&gt;&lt;/authors&gt;&lt;/contributors&gt;&lt;titles&gt;&lt;title&gt;An integrated map of genetic variation from 1,092 human genom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56-65&lt;/pages&gt;&lt;volume&gt;491&lt;/volume&gt;&lt;number&gt;7422&lt;/number&gt;&lt;edition&gt;2012/11/07&lt;/edition&gt;&lt;keywords&gt;&lt;keyword&gt;Alleles&lt;/keyword&gt;&lt;keyword&gt;Binding Sites/genetics&lt;/keyword&gt;&lt;keyword&gt;Conserved Sequence/genetics&lt;/keyword&gt;&lt;keyword&gt;Continental Population Groups/genetics&lt;/keyword&gt;&lt;keyword&gt;Evolution, Molecular&lt;/keyword&gt;&lt;keyword&gt;Genetic Variation/*genetics&lt;/keyword&gt;&lt;keyword&gt;Genetics, Medical&lt;/keyword&gt;&lt;keyword&gt;*Genetics, Population&lt;/keyword&gt;&lt;keyword&gt;Genome, Human/*genetics&lt;/keyword&gt;&lt;keyword&gt;Genome-Wide Association Study&lt;/keyword&gt;&lt;keyword&gt;*Genomics&lt;/keyword&gt;&lt;keyword&gt;Haplotypes/genetics&lt;/keyword&gt;&lt;keyword&gt;Humans&lt;/keyword&gt;&lt;keyword&gt;Nucleotide Motifs&lt;/keyword&gt;&lt;keyword&gt;Polymorphism, Single Nucleotide/genetics&lt;/keyword&gt;&lt;keyword&gt;Sequence Deletion/genetics&lt;/keyword&gt;&lt;keyword&gt;Transcription Factors/metabolism&lt;/keyword&gt;&lt;/keywords&gt;&lt;dates&gt;&lt;year&gt;2012&lt;/year&gt;&lt;pub-dates&gt;&lt;date&gt;Nov 1&lt;/date&gt;&lt;/pub-dates&gt;&lt;/dates&gt;&lt;isbn&gt;1476-4687 (Electronic)&amp;#xD;0028-0836 (Linking)&lt;/isbn&gt;&lt;accession-num&gt;23128226&lt;/accession-num&gt;&lt;work-type&gt;Research Support, N.I.H., Extramural&amp;#xD;Research Support, Non-U.S. Gov&amp;apos;t&lt;/work-type&gt;&lt;urls&gt;&lt;related-urls&gt;&lt;url&gt;http://www.ncbi.nlm.nih.gov/pubmed/23128226&lt;/url&gt;&lt;/related-urls&gt;&lt;/urls&gt;&lt;custom2&gt;3498066&lt;/custom2&gt;&lt;electronic-resource-num&gt;10.1038/nature11632&lt;/electronic-resource-num&gt;&lt;language&gt;eng&lt;/language&gt;&lt;/record&gt;&lt;/Cite&gt;&lt;/EndNote&gt;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</w:t>
      </w:r>
      <w:hyperlink w:anchor="_ENREF_2" w:tooltip="1000 Genomes Project Consortium, 2012 #19" w:history="1">
        <w:r>
          <w:rPr>
            <w:noProof/>
            <w:color w:val="000000" w:themeColor="text1"/>
          </w:rPr>
          <w:t>2</w:t>
        </w:r>
      </w:hyperlink>
      <w:r>
        <w:rPr>
          <w:noProof/>
          <w:color w:val="000000" w:themeColor="text1"/>
        </w:rPr>
        <w:t>]</w:t>
      </w:r>
      <w:r>
        <w:rPr>
          <w:color w:val="000000" w:themeColor="text1"/>
        </w:rPr>
        <w:fldChar w:fldCharType="end"/>
      </w:r>
      <w:r w:rsidRPr="00B52E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UK10K </w:t>
      </w:r>
      <w:r>
        <w:rPr>
          <w:color w:val="000000" w:themeColor="text1"/>
        </w:rPr>
        <w:fldChar w:fldCharType="begin">
          <w:fldData xml:space="preserve">PEVuZE5vdGU+PENpdGU+PEF1dGhvcj5VSzEwSyBDb25zb3J0aXVtPC9BdXRob3I+PFllYXI+MjAx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</w:fldData>
        </w:fldChar>
      </w:r>
      <w:r>
        <w:rPr>
          <w:color w:val="000000" w:themeColor="text1"/>
        </w:rPr>
        <w:instrText xml:space="preserve"> ADDIN EN.CITE &lt;EndNote&gt;&lt;Cite&gt;&lt;Author&gt;UK10K Consortium&lt;/Author&gt;&lt;Year&gt;2015&lt;/Year&gt;&lt;RecNum&gt;54&lt;/RecNum&gt;&lt;record&gt;&lt;rec-number&gt;54&lt;/rec-number&gt;&lt;ref-type name="Journal Article"&gt;17&lt;/ref-type&gt;&lt;contributors&gt;&lt;authors&gt;&lt;author&gt;UK10K Consortium,&lt;/author&gt;&lt;author&gt;Walter, K.&lt;/author&gt;&lt;author&gt;Min, J. L.&lt;/author&gt;&lt;author&gt;Huang, J.&lt;/author&gt;&lt;author&gt;Crooks, L.&lt;/author&gt;&lt;author&gt;Memari, Y.&lt;/author&gt;&lt;author&gt;McCarthy, S.&lt;/author&gt;&lt;author&gt;Perry, J. R.&lt;/author&gt;&lt;author&gt;Xu, C.&lt;/author&gt;&lt;author&gt;Futema, M.&lt;/author&gt;&lt;author&gt;Lawson, D.&lt;/author&gt;&lt;author&gt;Iotchkova, V.&lt;/author&gt;&lt;author&gt;Schiffels, S.&lt;/author&gt;&lt;author&gt;Hendricks, A. E.&lt;/author&gt;&lt;author&gt;Danecek, P.&lt;/author&gt;&lt;author&gt;Li, R.&lt;/author&gt;&lt;author&gt;Floyd, J.&lt;/author&gt;&lt;author&gt;Wain, L. V.&lt;/author&gt;&lt;author&gt;Barroso, I.&lt;/author&gt;&lt;author&gt;Humphries, S. E.&lt;/author&gt;&lt;author&gt;Hurles, M. E.&lt;/author&gt;&lt;author&gt;Zeggini, E.&lt;/author&gt;&lt;author&gt;Barrett, J. C.&lt;/author&gt;&lt;author&gt;Plagnol, V.&lt;/author&gt;&lt;author&gt;Richards, J. B.&lt;/author&gt;&lt;author&gt;Greenwood, C. M.&lt;/author&gt;&lt;author&gt;Timpson, N. J.&lt;/author&gt;&lt;author&gt;Durbin, R.&lt;/author&gt;&lt;author&gt;Soranzo, N.&lt;/author&gt;&lt;/authors&gt;&lt;/contributors&gt;&lt;titles&gt;&lt;title&gt;The UK10K project identifies rare variants in health and diseas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82-90&lt;/pages&gt;&lt;volume&gt;526&lt;/volume&gt;&lt;number&gt;7571&lt;/number&gt;&lt;edition&gt;2015/09/15&lt;/edition&gt;&lt;keywords&gt;&lt;keyword&gt;Adiponectin/blood&lt;/keyword&gt;&lt;keyword&gt;Alleles&lt;/keyword&gt;&lt;keyword&gt;Cohort Studies&lt;/keyword&gt;&lt;keyword&gt;Disease/*genetics&lt;/keyword&gt;&lt;keyword&gt;Exome/genetics&lt;/keyword&gt;&lt;keyword&gt;Female&lt;/keyword&gt;&lt;keyword&gt;Genetic Predisposition to Disease/genetics&lt;/keyword&gt;&lt;keyword&gt;Genetic Variation/*genetics&lt;/keyword&gt;&lt;keyword&gt;Genetics, Medical&lt;/keyword&gt;&lt;keyword&gt;Genetics, Population&lt;/keyword&gt;&lt;keyword&gt;Genome, Human/*genetics&lt;/keyword&gt;&lt;keyword&gt;Genome-Wide Association Study&lt;/keyword&gt;&lt;keyword&gt;Genomics&lt;/keyword&gt;&lt;keyword&gt;Great Britain&lt;/keyword&gt;&lt;keyword&gt;*Health&lt;/keyword&gt;&lt;keyword&gt;Humans&lt;/keyword&gt;&lt;keyword&gt;Lipid Metabolism/genetics&lt;/keyword&gt;&lt;keyword&gt;Male&lt;/keyword&gt;&lt;keyword&gt;Molecular Sequence Annotation&lt;/keyword&gt;&lt;keyword&gt;Receptors, LDL/genetics&lt;/keyword&gt;&lt;keyword&gt;Reference Standards&lt;/keyword&gt;&lt;keyword&gt;Sequence Analysis, DNA&lt;/keyword&gt;&lt;keyword&gt;Triglycerides/blood&lt;/keyword&gt;&lt;/keywords&gt;&lt;dates&gt;&lt;year&gt;2015&lt;/year&gt;&lt;pub-dates&gt;&lt;date&gt;Oct 1&lt;/date&gt;&lt;/pub-dates&gt;&lt;/dates&gt;&lt;isbn&gt;1476-4687 (Electronic)&amp;#xD;0028-0836 (Linking)&lt;/isbn&gt;&lt;accession-num&gt;26367797&lt;/accession-num&gt;&lt;work-type&gt;Research Support, Non-U.S. Gov&amp;apos;t&lt;/work-type&gt;&lt;urls&gt;&lt;related-urls&gt;&lt;url&gt;http://www.ncbi.nlm.nih.gov/pubmed/26367797&lt;/url&gt;&lt;/related-urls&gt;&lt;/urls&gt;&lt;electronic-resource-num&gt;10.1038/nature14962&lt;/electronic-resource-num&gt;&lt;language&gt;eng&lt;/language&gt;&lt;/record&gt;&lt;/Cite&gt;&lt;/EndNote&gt;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</w:t>
      </w:r>
      <w:hyperlink w:anchor="_ENREF_4" w:tooltip="UK10K Consortium, 2015 #54" w:history="1">
        <w:r>
          <w:rPr>
            <w:noProof/>
            <w:color w:val="000000" w:themeColor="text1"/>
          </w:rPr>
          <w:t>4</w:t>
        </w:r>
      </w:hyperlink>
      <w:r>
        <w:rPr>
          <w:noProof/>
          <w:color w:val="000000" w:themeColor="text1"/>
        </w:rPr>
        <w:t>]</w:t>
      </w:r>
      <w:r>
        <w:rPr>
          <w:color w:val="000000" w:themeColor="text1"/>
        </w:rPr>
        <w:fldChar w:fldCharType="end"/>
      </w:r>
      <w:r w:rsidRPr="00B52E25">
        <w:rPr>
          <w:color w:val="000000" w:themeColor="text1"/>
        </w:rPr>
        <w:t xml:space="preserve"> </w:t>
      </w:r>
      <w:r>
        <w:rPr>
          <w:color w:val="000000" w:themeColor="text1"/>
        </w:rPr>
        <w:t>reference panel</w:t>
      </w:r>
      <w:r>
        <w:rPr>
          <w:rFonts w:cs="Arial"/>
          <w:szCs w:val="24"/>
        </w:rPr>
        <w:t xml:space="preserve">. Abbreviations: N=number of variants, P=P-value, </w:t>
      </w:r>
      <w:r>
        <w:t xml:space="preserve">UK10K+1000G=joint </w:t>
      </w:r>
      <w:r>
        <w:rPr>
          <w:color w:val="000000" w:themeColor="text1"/>
        </w:rPr>
        <w:t>1000 Genomes Project and UK10K reference panel</w:t>
      </w:r>
      <w:r>
        <w:t>.</w:t>
      </w:r>
    </w:p>
    <w:p w:rsidR="001F06E9" w:rsidRPr="00885E0F" w:rsidRDefault="001F06E9" w:rsidP="001F06E9">
      <w:pPr>
        <w:pStyle w:val="Epgrafe"/>
        <w:numPr>
          <w:ilvl w:val="0"/>
          <w:numId w:val="20"/>
        </w:numPr>
        <w:outlineLvl w:val="2"/>
        <w:rPr>
          <w:rFonts w:cs="Arial"/>
          <w:b w:val="0"/>
          <w:color w:val="auto"/>
          <w:sz w:val="24"/>
          <w:szCs w:val="24"/>
        </w:rPr>
      </w:pPr>
      <w:bookmarkStart w:id="1" w:name="_Toc467251319"/>
      <w:r w:rsidRPr="00885E0F">
        <w:rPr>
          <w:rFonts w:cs="Arial"/>
          <w:b w:val="0"/>
          <w:color w:val="auto"/>
          <w:sz w:val="24"/>
          <w:szCs w:val="24"/>
        </w:rPr>
        <w:t xml:space="preserve">Burden test </w:t>
      </w:r>
      <w:r>
        <w:rPr>
          <w:rFonts w:cs="Arial"/>
          <w:b w:val="0"/>
          <w:color w:val="auto"/>
          <w:sz w:val="24"/>
          <w:szCs w:val="24"/>
        </w:rPr>
        <w:t>results</w:t>
      </w:r>
      <w:r w:rsidRPr="00885E0F">
        <w:rPr>
          <w:rFonts w:cs="Arial"/>
          <w:b w:val="0"/>
          <w:color w:val="auto"/>
          <w:sz w:val="24"/>
          <w:szCs w:val="24"/>
        </w:rPr>
        <w:t xml:space="preserve"> in stage 1</w:t>
      </w:r>
      <w:bookmarkEnd w:id="1"/>
      <w:r w:rsidRPr="00885E0F">
        <w:rPr>
          <w:rFonts w:cs="Arial"/>
          <w:b w:val="0"/>
          <w:color w:val="auto"/>
          <w:sz w:val="24"/>
          <w:szCs w:val="24"/>
        </w:rPr>
        <w:t xml:space="preserve"> </w:t>
      </w:r>
    </w:p>
    <w:p w:rsidR="001F06E9" w:rsidRPr="00236077" w:rsidRDefault="001F06E9" w:rsidP="001F06E9">
      <w:pPr>
        <w:spacing w:line="240" w:lineRule="auto"/>
        <w:rPr>
          <w:rFonts w:cs="Arial"/>
          <w:szCs w:val="24"/>
        </w:rPr>
      </w:pPr>
    </w:p>
    <w:tbl>
      <w:tblPr>
        <w:tblStyle w:val="Tablaconcuadrcula"/>
        <w:tblW w:w="15753" w:type="dxa"/>
        <w:tblLook w:val="04A0"/>
      </w:tblPr>
      <w:tblGrid>
        <w:gridCol w:w="2316"/>
        <w:gridCol w:w="990"/>
        <w:gridCol w:w="935"/>
        <w:gridCol w:w="394"/>
        <w:gridCol w:w="935"/>
        <w:gridCol w:w="483"/>
        <w:gridCol w:w="935"/>
        <w:gridCol w:w="483"/>
        <w:gridCol w:w="935"/>
        <w:gridCol w:w="394"/>
        <w:gridCol w:w="935"/>
        <w:gridCol w:w="394"/>
        <w:gridCol w:w="935"/>
        <w:gridCol w:w="477"/>
        <w:gridCol w:w="1041"/>
        <w:gridCol w:w="438"/>
        <w:gridCol w:w="1040"/>
        <w:gridCol w:w="438"/>
        <w:gridCol w:w="1040"/>
        <w:gridCol w:w="438"/>
      </w:tblGrid>
      <w:tr w:rsidR="001F06E9" w:rsidRPr="00483A95" w:rsidTr="001F06E9">
        <w:trPr>
          <w:trHeight w:val="300"/>
        </w:trPr>
        <w:tc>
          <w:tcPr>
            <w:tcW w:w="2316" w:type="dxa"/>
            <w:vMerge w:val="restart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483A95">
              <w:rPr>
                <w:rFonts w:ascii="Arial" w:hAnsi="Arial" w:cs="Arial"/>
                <w:b/>
                <w:sz w:val="16"/>
                <w:szCs w:val="16"/>
              </w:rPr>
              <w:t>Locus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483A95">
              <w:rPr>
                <w:rFonts w:ascii="Arial" w:hAnsi="Arial" w:cs="Arial"/>
                <w:b/>
                <w:sz w:val="16"/>
                <w:szCs w:val="16"/>
              </w:rPr>
              <w:t>Threshold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483A95">
              <w:rPr>
                <w:rFonts w:ascii="Arial" w:hAnsi="Arial" w:cs="Arial"/>
                <w:b/>
                <w:sz w:val="16"/>
                <w:szCs w:val="16"/>
              </w:rPr>
              <w:t>All variants</w:t>
            </w:r>
          </w:p>
        </w:tc>
        <w:tc>
          <w:tcPr>
            <w:tcW w:w="4011" w:type="dxa"/>
            <w:gridSpan w:val="6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483A95">
              <w:rPr>
                <w:rFonts w:ascii="Arial" w:hAnsi="Arial" w:cs="Arial"/>
                <w:b/>
                <w:sz w:val="16"/>
                <w:szCs w:val="16"/>
              </w:rPr>
              <w:t>Independent variants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483A95">
              <w:rPr>
                <w:rFonts w:ascii="Arial" w:hAnsi="Arial" w:cs="Arial"/>
                <w:b/>
                <w:sz w:val="16"/>
                <w:szCs w:val="16"/>
              </w:rPr>
              <w:t>Independent variants and variants not in UK10K+1000G</w:t>
            </w:r>
          </w:p>
        </w:tc>
      </w:tr>
      <w:tr w:rsidR="001F06E9" w:rsidRPr="00483A95" w:rsidTr="001F06E9">
        <w:trPr>
          <w:trHeight w:val="315"/>
        </w:trPr>
        <w:tc>
          <w:tcPr>
            <w:tcW w:w="2316" w:type="dxa"/>
            <w:vMerge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1395" w:type="dxa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3A95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</w:tr>
      <w:tr w:rsidR="001F06E9" w:rsidRPr="00483A95" w:rsidTr="001F06E9">
        <w:trPr>
          <w:trHeight w:val="300"/>
        </w:trPr>
        <w:tc>
          <w:tcPr>
            <w:tcW w:w="2316" w:type="dxa"/>
            <w:vMerge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477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1F06E9" w:rsidRPr="00483A95" w:rsidTr="001F06E9">
        <w:trPr>
          <w:trHeight w:val="300"/>
        </w:trPr>
        <w:tc>
          <w:tcPr>
            <w:tcW w:w="2316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chr3:168984786-168987786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7.87x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7.24x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9.81x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477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7.87x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F06E9" w:rsidRPr="00483A95" w:rsidTr="001F06E9">
        <w:trPr>
          <w:trHeight w:val="300"/>
        </w:trPr>
        <w:tc>
          <w:tcPr>
            <w:tcW w:w="2316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483A95">
              <w:rPr>
                <w:rFonts w:ascii="Arial" w:hAnsi="Arial" w:cs="Arial"/>
                <w:i/>
                <w:sz w:val="16"/>
                <w:szCs w:val="16"/>
              </w:rPr>
              <w:t>FLJ20184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1.28x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5.12x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1.43x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1.12x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477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4.21x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1.57x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1F06E9" w:rsidRPr="00483A95" w:rsidTr="001F06E9">
        <w:trPr>
          <w:trHeight w:val="300"/>
        </w:trPr>
        <w:tc>
          <w:tcPr>
            <w:tcW w:w="2316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chr4:145278600-145281600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2.34x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1.38x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477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2.34x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F06E9" w:rsidRPr="00483A95" w:rsidTr="001F06E9">
        <w:trPr>
          <w:trHeight w:val="300"/>
        </w:trPr>
        <w:tc>
          <w:tcPr>
            <w:tcW w:w="2316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483A95">
              <w:rPr>
                <w:rFonts w:ascii="Arial" w:hAnsi="Arial" w:cs="Arial"/>
                <w:i/>
                <w:sz w:val="16"/>
                <w:szCs w:val="16"/>
              </w:rPr>
              <w:t>ITK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8.33x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3.98x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1.41x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5.01x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477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3.98x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1.64x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1F06E9" w:rsidRPr="00483A95" w:rsidTr="001F06E9">
        <w:trPr>
          <w:trHeight w:val="315"/>
        </w:trPr>
        <w:tc>
          <w:tcPr>
            <w:tcW w:w="2316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483A95">
              <w:rPr>
                <w:rFonts w:ascii="Arial" w:hAnsi="Arial" w:cs="Arial"/>
                <w:i/>
                <w:sz w:val="16"/>
                <w:szCs w:val="16"/>
              </w:rPr>
              <w:t>GPR126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7.18x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2.04x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3.21x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7.98x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8.11x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3.91x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477" w:type="dxa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1.51x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4.65x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vAlign w:val="center"/>
            <w:hideMark/>
          </w:tcPr>
          <w:p w:rsidR="001F06E9" w:rsidRPr="00483A95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483A9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</w:tbl>
    <w:p w:rsidR="001F06E9" w:rsidRDefault="001F06E9" w:rsidP="001F06E9">
      <w:pPr>
        <w:sectPr w:rsidR="001F06E9" w:rsidSect="001F06E9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F06E9" w:rsidRPr="00885E0F" w:rsidRDefault="001F06E9" w:rsidP="00D84B0D">
      <w:pPr>
        <w:pStyle w:val="Epgrafe"/>
        <w:numPr>
          <w:ilvl w:val="0"/>
          <w:numId w:val="20"/>
        </w:numPr>
        <w:ind w:left="1416" w:hanging="1056"/>
        <w:outlineLvl w:val="2"/>
        <w:rPr>
          <w:rFonts w:cs="Arial"/>
          <w:b w:val="0"/>
          <w:color w:val="auto"/>
          <w:sz w:val="24"/>
          <w:szCs w:val="24"/>
        </w:rPr>
      </w:pPr>
      <w:bookmarkStart w:id="2" w:name="_Toc405816532"/>
      <w:bookmarkStart w:id="3" w:name="_Toc406757463"/>
      <w:bookmarkStart w:id="4" w:name="_Toc406757999"/>
      <w:bookmarkStart w:id="5" w:name="_Toc406758321"/>
      <w:bookmarkStart w:id="6" w:name="_Toc467251320"/>
      <w:r w:rsidRPr="00885E0F">
        <w:rPr>
          <w:rFonts w:cs="Arial"/>
          <w:b w:val="0"/>
          <w:color w:val="auto"/>
          <w:sz w:val="24"/>
          <w:szCs w:val="24"/>
        </w:rPr>
        <w:lastRenderedPageBreak/>
        <w:t xml:space="preserve">C-alpha test </w:t>
      </w:r>
      <w:r>
        <w:rPr>
          <w:rFonts w:cs="Arial"/>
          <w:b w:val="0"/>
          <w:color w:val="auto"/>
          <w:sz w:val="24"/>
          <w:szCs w:val="24"/>
        </w:rPr>
        <w:t>results</w:t>
      </w:r>
      <w:r w:rsidRPr="00885E0F">
        <w:rPr>
          <w:rFonts w:cs="Arial"/>
          <w:b w:val="0"/>
          <w:color w:val="auto"/>
          <w:sz w:val="24"/>
          <w:szCs w:val="24"/>
        </w:rPr>
        <w:t xml:space="preserve"> in stage 1</w:t>
      </w:r>
      <w:bookmarkEnd w:id="2"/>
      <w:bookmarkEnd w:id="3"/>
      <w:bookmarkEnd w:id="4"/>
      <w:bookmarkEnd w:id="5"/>
      <w:bookmarkEnd w:id="6"/>
    </w:p>
    <w:p w:rsidR="001F06E9" w:rsidRDefault="001F06E9" w:rsidP="001F06E9">
      <w:pPr>
        <w:pStyle w:val="Prrafodelista"/>
        <w:numPr>
          <w:ilvl w:val="0"/>
          <w:numId w:val="19"/>
        </w:numPr>
        <w:spacing w:after="0" w:line="240" w:lineRule="auto"/>
        <w:outlineLvl w:val="3"/>
        <w:rPr>
          <w:rFonts w:cs="Arial"/>
        </w:rPr>
      </w:pPr>
      <w:r>
        <w:rPr>
          <w:rFonts w:cs="Arial"/>
        </w:rPr>
        <w:t>Sliding</w:t>
      </w:r>
      <w:r w:rsidRPr="009F43F2">
        <w:rPr>
          <w:rFonts w:cs="Arial"/>
        </w:rPr>
        <w:t xml:space="preserve"> window</w:t>
      </w:r>
    </w:p>
    <w:p w:rsidR="001F06E9" w:rsidRPr="009E1DD3" w:rsidRDefault="001F06E9" w:rsidP="001F06E9">
      <w:pPr>
        <w:pStyle w:val="Prrafodelista"/>
        <w:rPr>
          <w:rFonts w:cs="Arial"/>
        </w:rPr>
      </w:pPr>
    </w:p>
    <w:tbl>
      <w:tblPr>
        <w:tblStyle w:val="Tablaconcuadrcula"/>
        <w:tblW w:w="16003" w:type="dxa"/>
        <w:tblLayout w:type="fixed"/>
        <w:tblLook w:val="04A0"/>
      </w:tblPr>
      <w:tblGrid>
        <w:gridCol w:w="1526"/>
        <w:gridCol w:w="1187"/>
        <w:gridCol w:w="366"/>
        <w:gridCol w:w="1088"/>
        <w:gridCol w:w="282"/>
        <w:gridCol w:w="1209"/>
        <w:gridCol w:w="357"/>
        <w:gridCol w:w="1071"/>
        <w:gridCol w:w="528"/>
        <w:gridCol w:w="1134"/>
        <w:gridCol w:w="308"/>
        <w:gridCol w:w="1209"/>
        <w:gridCol w:w="308"/>
        <w:gridCol w:w="1071"/>
        <w:gridCol w:w="392"/>
        <w:gridCol w:w="1071"/>
        <w:gridCol w:w="308"/>
        <w:gridCol w:w="1209"/>
        <w:gridCol w:w="308"/>
        <w:gridCol w:w="1071"/>
      </w:tblGrid>
      <w:tr w:rsidR="001F06E9" w:rsidRPr="007107EF" w:rsidTr="007107EF">
        <w:trPr>
          <w:trHeight w:val="300"/>
          <w:tblHeader/>
        </w:trPr>
        <w:tc>
          <w:tcPr>
            <w:tcW w:w="1526" w:type="dxa"/>
            <w:vMerge w:val="restart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Locus</w:t>
            </w:r>
          </w:p>
        </w:tc>
        <w:tc>
          <w:tcPr>
            <w:tcW w:w="1187" w:type="dxa"/>
            <w:vMerge w:val="restart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Threshold</w:t>
            </w:r>
          </w:p>
        </w:tc>
        <w:tc>
          <w:tcPr>
            <w:tcW w:w="4373" w:type="dxa"/>
            <w:gridSpan w:val="6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All variants</w:t>
            </w:r>
          </w:p>
        </w:tc>
        <w:tc>
          <w:tcPr>
            <w:tcW w:w="4558" w:type="dxa"/>
            <w:gridSpan w:val="6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Independent variants</w:t>
            </w:r>
          </w:p>
        </w:tc>
        <w:tc>
          <w:tcPr>
            <w:tcW w:w="4359" w:type="dxa"/>
            <w:gridSpan w:val="6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 xml:space="preserve">Independent variants and variants </w:t>
            </w:r>
          </w:p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not in UK10K+1000G</w:t>
            </w:r>
          </w:p>
        </w:tc>
      </w:tr>
      <w:tr w:rsidR="001F06E9" w:rsidRPr="007107EF" w:rsidTr="007107EF">
        <w:trPr>
          <w:trHeight w:val="315"/>
          <w:tblHeader/>
        </w:trPr>
        <w:tc>
          <w:tcPr>
            <w:tcW w:w="1526" w:type="dxa"/>
            <w:vMerge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1491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1428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  <w:tc>
          <w:tcPr>
            <w:tcW w:w="1662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1517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1379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  <w:tc>
          <w:tcPr>
            <w:tcW w:w="1463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1517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1379" w:type="dxa"/>
            <w:gridSpan w:val="2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07EF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</w:tr>
      <w:tr w:rsidR="001F06E9" w:rsidRPr="007107EF" w:rsidTr="007107EF">
        <w:trPr>
          <w:trHeight w:val="600"/>
          <w:tblHeader/>
        </w:trPr>
        <w:tc>
          <w:tcPr>
            <w:tcW w:w="1526" w:type="dxa"/>
            <w:vMerge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7107E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chr1:218531175-218534175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4.24x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chr2:218807794-218810794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1.91x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2.92x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chr2:239890616-239893616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chr2:239971616-239974616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Arial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chr2:239973116-239976116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Arial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13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12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chr2:240325616-240328616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3.95x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Arial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3.95x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3.95x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chr3:168984786-168987786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chr3:169238286-169241286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chr3:169310286-169313286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chr3:169311786-169314786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chr3:169340286-169343286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2.95x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5.29x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8.75x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7.82x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7.82x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3.82x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chr3:169341786-169344786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2.54x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6.58x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chr3:169371786-169374786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2.18x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chr3:169373286-169376286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9.73x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9.73x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chr3:25464333-25467333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chr3:25510833-25513833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chr3:25512333-25515333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chr3:25527333-25530333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chr3:25599333-25602333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chr3:25632333-25635333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lastRenderedPageBreak/>
              <w:t>chr3:25633833-25636833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9.43x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4.73x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chr4:106514233-106517233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chr4:106515733-106518733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3.15x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2.17x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3.15x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chr4:145265100-145268100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4.45x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chr4:145266600-145269600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5.57x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11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5.57x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7.91x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chr4:145268100-145271100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5.57x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2.39x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chr4:145269600-145272600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4.21x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3.89x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1.37x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4.21x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chr4:145272600-145275600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chr4:145278600-145281600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2.55x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2.55x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chr4:145289100-145292100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2.91x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chr4:145290600-145293600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chr4:145293600-145296600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3.92x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chr4:145332600-145335600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13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3.47x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3.47x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chr4:145334100-145337100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9.18x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chr4:145335600-145338600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2.12x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7.58x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chr4:145341600-145344600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3.54x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12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chr4:145382100-145385100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4.57x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chr4:145383600-145386600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5.56x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9.98x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4.91x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chr4:89812605-89815605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chr4:89814105-89817105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chr5:147826118-147829118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3.76x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9.87x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chr5:147829118-147832118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7.22x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chr5:147830618-147833618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3.03x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7.22x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chr5:156912906-156915906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5.53x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8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lastRenderedPageBreak/>
              <w:t>chr9:98180197-98183197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chr9:98181697-98184697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chr10:12207674-12210674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chr10:12209174-12212174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9.11x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chr10:77609018-77612018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2.17x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5.91x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2.17x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chr12:57529676-57532676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7.04x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chr12:96134582-96137582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4.44x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1.02x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4.44x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chr12:96136082-96139082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4.44x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2.24x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1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9.28x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6.69x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4.44x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chr12:96157082-96160082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chr12:96158582-96161582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7.36x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2.78x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chr12:96335582-96338582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5.05x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2.56x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2.56x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2.56x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5.15x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chr15:71704287-71707287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4.19x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2.46x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7.9x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1.45x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8.69x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2.42x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chr16:58032243-58035243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1.67x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7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2.68x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9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5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chr21:35645321-35648321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1.99x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2.98x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  <w:tr w:rsidR="001F06E9" w:rsidRPr="007107EF" w:rsidTr="007107EF">
        <w:trPr>
          <w:trHeight w:val="300"/>
        </w:trPr>
        <w:tc>
          <w:tcPr>
            <w:tcW w:w="152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chr21:35646821-35649821</w:t>
            </w:r>
          </w:p>
        </w:tc>
        <w:tc>
          <w:tcPr>
            <w:tcW w:w="118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1.25x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3</m:t>
                  </m:r>
                </m:sup>
              </m:sSup>
            </m:oMath>
          </w:p>
        </w:tc>
        <w:tc>
          <w:tcPr>
            <w:tcW w:w="366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1.59x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6</m:t>
                  </m:r>
                </m:sup>
              </m:sSup>
            </m:oMath>
          </w:p>
        </w:tc>
        <w:tc>
          <w:tcPr>
            <w:tcW w:w="28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1.65x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57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1.82x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52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4.14x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5.4x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4.83x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92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3.33x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2</m:t>
                  </m:r>
                </m:sup>
              </m:sSup>
            </m:oMath>
          </w:p>
        </w:tc>
        <w:tc>
          <w:tcPr>
            <w:tcW w:w="308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1F06E9" w:rsidRPr="007107EF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7107EF">
              <w:rPr>
                <w:rFonts w:ascii="Arial" w:hAnsi="Arial" w:cs="Arial"/>
                <w:sz w:val="16"/>
                <w:szCs w:val="16"/>
              </w:rPr>
              <w:t>2.98x</w:t>
            </w:r>
            <m:oMath>
              <m:sSup>
                <m:sSupPr>
                  <m:ctrlPr>
                    <w:rPr>
                      <w:rFonts w:ascii="Cambria Math" w:hAnsi="Arial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Arial" w:cs="Arial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</w:tbl>
    <w:p w:rsidR="001F06E9" w:rsidRPr="00885E0F" w:rsidRDefault="001F06E9" w:rsidP="001F06E9">
      <w:pPr>
        <w:spacing w:after="0" w:line="240" w:lineRule="auto"/>
        <w:outlineLvl w:val="3"/>
        <w:rPr>
          <w:rFonts w:cs="Arial"/>
        </w:rPr>
        <w:sectPr w:rsidR="001F06E9" w:rsidRPr="00885E0F" w:rsidSect="001C7676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F06E9" w:rsidRPr="00885E0F" w:rsidRDefault="001F06E9" w:rsidP="001F06E9">
      <w:pPr>
        <w:pStyle w:val="Prrafodelista"/>
        <w:numPr>
          <w:ilvl w:val="0"/>
          <w:numId w:val="19"/>
        </w:numPr>
        <w:spacing w:after="0" w:line="240" w:lineRule="auto"/>
        <w:outlineLvl w:val="3"/>
        <w:rPr>
          <w:rFonts w:cs="Arial"/>
        </w:rPr>
      </w:pPr>
      <w:r w:rsidRPr="00885E0F">
        <w:rPr>
          <w:rFonts w:cs="Arial"/>
        </w:rPr>
        <w:lastRenderedPageBreak/>
        <w:t>Gene based</w:t>
      </w:r>
    </w:p>
    <w:p w:rsidR="001F06E9" w:rsidRPr="009E1DD3" w:rsidRDefault="001F06E9" w:rsidP="001F06E9">
      <w:pPr>
        <w:pStyle w:val="Prrafodelista"/>
        <w:rPr>
          <w:rFonts w:cs="Arial"/>
        </w:rPr>
      </w:pPr>
    </w:p>
    <w:tbl>
      <w:tblPr>
        <w:tblStyle w:val="Tablaconcuadrcula"/>
        <w:tblW w:w="14333" w:type="dxa"/>
        <w:tblLook w:val="04A0"/>
      </w:tblPr>
      <w:tblGrid>
        <w:gridCol w:w="1079"/>
        <w:gridCol w:w="990"/>
        <w:gridCol w:w="483"/>
        <w:gridCol w:w="1040"/>
        <w:gridCol w:w="483"/>
        <w:gridCol w:w="999"/>
        <w:gridCol w:w="483"/>
        <w:gridCol w:w="999"/>
        <w:gridCol w:w="483"/>
        <w:gridCol w:w="999"/>
        <w:gridCol w:w="483"/>
        <w:gridCol w:w="999"/>
        <w:gridCol w:w="483"/>
        <w:gridCol w:w="999"/>
        <w:gridCol w:w="483"/>
        <w:gridCol w:w="999"/>
        <w:gridCol w:w="483"/>
        <w:gridCol w:w="999"/>
        <w:gridCol w:w="483"/>
        <w:gridCol w:w="999"/>
      </w:tblGrid>
      <w:tr w:rsidR="001F06E9" w:rsidRPr="00515E40" w:rsidTr="00BB6159">
        <w:trPr>
          <w:trHeight w:val="300"/>
          <w:tblHeader/>
        </w:trPr>
        <w:tc>
          <w:tcPr>
            <w:tcW w:w="0" w:type="auto"/>
            <w:vMerge w:val="restart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Locus</w:t>
            </w:r>
          </w:p>
        </w:tc>
        <w:tc>
          <w:tcPr>
            <w:tcW w:w="918" w:type="dxa"/>
            <w:vMerge w:val="restart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Threshold</w:t>
            </w:r>
          </w:p>
        </w:tc>
        <w:tc>
          <w:tcPr>
            <w:tcW w:w="4239" w:type="dxa"/>
            <w:gridSpan w:val="6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All variants</w:t>
            </w:r>
          </w:p>
        </w:tc>
        <w:tc>
          <w:tcPr>
            <w:tcW w:w="0" w:type="auto"/>
            <w:gridSpan w:val="6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Independent variants</w:t>
            </w:r>
          </w:p>
        </w:tc>
        <w:tc>
          <w:tcPr>
            <w:tcW w:w="0" w:type="auto"/>
            <w:gridSpan w:val="6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 xml:space="preserve">Independent variants and variants </w:t>
            </w:r>
          </w:p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not in UK10K+1000G</w:t>
            </w:r>
          </w:p>
        </w:tc>
      </w:tr>
      <w:tr w:rsidR="001F06E9" w:rsidRPr="00515E40" w:rsidTr="00BB6159">
        <w:trPr>
          <w:trHeight w:val="315"/>
          <w:tblHeader/>
        </w:trPr>
        <w:tc>
          <w:tcPr>
            <w:tcW w:w="0" w:type="auto"/>
            <w:vMerge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6"/>
                <w:szCs w:val="16"/>
              </w:rPr>
              <w:t>Syzygy</w:t>
            </w:r>
            <w:proofErr w:type="spellEnd"/>
          </w:p>
        </w:tc>
      </w:tr>
      <w:tr w:rsidR="001F06E9" w:rsidRPr="00515E40" w:rsidTr="00BB6159">
        <w:trPr>
          <w:trHeight w:val="417"/>
          <w:tblHeader/>
        </w:trPr>
        <w:tc>
          <w:tcPr>
            <w:tcW w:w="0" w:type="auto"/>
            <w:vMerge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15E4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TGFB2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7.43x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3.34x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3.54x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5.57x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1.39x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2.92x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TNS1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5.32x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2.07x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3.74x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1.52x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3.38x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3.08x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5.75x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1.56x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HDAC4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3.43x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2.95x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2.07x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2.63x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RARB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7.24x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2.44x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1.17x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1.02x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6.04x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MECOM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5.13x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1.89x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7.08x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2.02x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3.36x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9.08x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8.71x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-25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FAM13A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8.86x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3.48x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6.18x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2.28x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1.58x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9.38x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FLJ20184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5.52x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7.52x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1.93x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1.82x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1.24x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6.27x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2.37x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HHIP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1.89x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4.31x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2.04x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1.01x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7.07x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ITK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1.05x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9.31x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5.94x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2.31x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8.36x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1.75x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9.31x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2.41x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DDR1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1.22x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6.62x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TNXB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5.54x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7.03x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15E40">
              <w:rPr>
                <w:rFonts w:ascii="Arial" w:hAnsi="Arial" w:cs="Arial"/>
                <w:sz w:val="16"/>
                <w:szCs w:val="16"/>
              </w:rPr>
              <w:t>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NA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6.91x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7.65x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1.26x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5.45x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ARMC2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9.82x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3.91x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7.16x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4.27x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2.19x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4.71x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1.94x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LOC153910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3.06x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-10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8.85x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1.17x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3.12x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-10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1.82x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1.56x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PTCH1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6.15x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5.21x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1.71x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2.99x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3.07x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2.34x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CDC123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7.91x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4.78x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3.03x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6.57x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5.82x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7.91x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4.78x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NUDT5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5.96x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3.29x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8.47x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1.36x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2.72x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2.02x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6.13x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C10orf11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5.53x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7.13x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-10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9.73x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3.95x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7.56x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9.54x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3.45x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-15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HAL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2.01x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1.08x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3.39x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2.84x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7.76x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NTN4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1.44x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1.39x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1.36x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1.73x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8.06x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3.06x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1.64x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THSD4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-39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3.37x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4.89x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3.68x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6.88x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-10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2.41x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9.78x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-30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4.51x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-13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1.97x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-5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CNGB1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1.88x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4.16x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5.04x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1.36x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2.47x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1.55x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515E40">
              <w:rPr>
                <w:rFonts w:ascii="Arial" w:hAnsi="Arial" w:cs="Arial"/>
                <w:i/>
                <w:sz w:val="16"/>
                <w:szCs w:val="16"/>
              </w:rPr>
              <w:t>MMP15</w:t>
            </w:r>
          </w:p>
        </w:tc>
        <w:tc>
          <w:tcPr>
            <w:tcW w:w="918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-2</m:t>
                  </m:r>
                </m:sup>
              </m:sSup>
            </m:oMath>
          </w:p>
        </w:tc>
        <w:tc>
          <w:tcPr>
            <w:tcW w:w="449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2.78x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3.89x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3.25x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8.63x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2.78x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2.63x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-7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15E40">
              <w:rPr>
                <w:rFonts w:ascii="Arial" w:hAnsi="Arial" w:cs="Arial"/>
                <w:sz w:val="16"/>
                <w:szCs w:val="16"/>
              </w:rPr>
              <w:t>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6"/>
                      <w:szCs w:val="16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-6</m:t>
                  </m:r>
                </m:sup>
              </m:sSup>
            </m:oMath>
          </w:p>
        </w:tc>
      </w:tr>
    </w:tbl>
    <w:p w:rsidR="001F06E9" w:rsidRDefault="001F06E9" w:rsidP="001F06E9">
      <w:pPr>
        <w:sectPr w:rsidR="001F06E9" w:rsidSect="001C7676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F06E9" w:rsidRPr="00885E0F" w:rsidRDefault="001F06E9" w:rsidP="001F06E9">
      <w:pPr>
        <w:pStyle w:val="Prrafodelista"/>
        <w:numPr>
          <w:ilvl w:val="0"/>
          <w:numId w:val="19"/>
        </w:numPr>
        <w:spacing w:after="0" w:line="240" w:lineRule="auto"/>
        <w:outlineLvl w:val="3"/>
        <w:rPr>
          <w:rFonts w:cs="Arial"/>
        </w:rPr>
      </w:pPr>
      <w:proofErr w:type="spellStart"/>
      <w:r w:rsidRPr="00885E0F">
        <w:rPr>
          <w:rFonts w:cs="Arial"/>
        </w:rPr>
        <w:lastRenderedPageBreak/>
        <w:t>Exon</w:t>
      </w:r>
      <w:proofErr w:type="spellEnd"/>
      <w:r w:rsidRPr="00885E0F">
        <w:rPr>
          <w:rFonts w:cs="Arial"/>
        </w:rPr>
        <w:t xml:space="preserve"> based</w:t>
      </w:r>
    </w:p>
    <w:p w:rsidR="001F06E9" w:rsidRPr="00420D99" w:rsidRDefault="001F06E9" w:rsidP="001F06E9">
      <w:pPr>
        <w:pStyle w:val="Prrafodelista"/>
        <w:rPr>
          <w:rFonts w:cs="Arial"/>
        </w:rPr>
      </w:pPr>
    </w:p>
    <w:tbl>
      <w:tblPr>
        <w:tblStyle w:val="Tablaconcuadrcula"/>
        <w:tblW w:w="14218" w:type="dxa"/>
        <w:tblLook w:val="04A0"/>
      </w:tblPr>
      <w:tblGrid>
        <w:gridCol w:w="827"/>
        <w:gridCol w:w="1087"/>
        <w:gridCol w:w="346"/>
        <w:gridCol w:w="1033"/>
        <w:gridCol w:w="417"/>
        <w:gridCol w:w="1109"/>
        <w:gridCol w:w="417"/>
        <w:gridCol w:w="1033"/>
        <w:gridCol w:w="346"/>
        <w:gridCol w:w="1033"/>
        <w:gridCol w:w="346"/>
        <w:gridCol w:w="1109"/>
        <w:gridCol w:w="346"/>
        <w:gridCol w:w="1033"/>
        <w:gridCol w:w="346"/>
        <w:gridCol w:w="1033"/>
        <w:gridCol w:w="346"/>
        <w:gridCol w:w="1109"/>
        <w:gridCol w:w="346"/>
        <w:gridCol w:w="1033"/>
      </w:tblGrid>
      <w:tr w:rsidR="001F06E9" w:rsidRPr="00515E40" w:rsidTr="00BB6159">
        <w:trPr>
          <w:trHeight w:val="300"/>
        </w:trPr>
        <w:tc>
          <w:tcPr>
            <w:tcW w:w="591" w:type="dxa"/>
            <w:vMerge w:val="restart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Locus</w:t>
            </w:r>
          </w:p>
        </w:tc>
        <w:tc>
          <w:tcPr>
            <w:tcW w:w="0" w:type="auto"/>
            <w:vMerge w:val="restart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Threshold</w:t>
            </w:r>
          </w:p>
        </w:tc>
        <w:tc>
          <w:tcPr>
            <w:tcW w:w="0" w:type="auto"/>
            <w:gridSpan w:val="6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All variants</w:t>
            </w:r>
          </w:p>
        </w:tc>
        <w:tc>
          <w:tcPr>
            <w:tcW w:w="0" w:type="auto"/>
            <w:gridSpan w:val="6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Independent variants</w:t>
            </w:r>
          </w:p>
        </w:tc>
        <w:tc>
          <w:tcPr>
            <w:tcW w:w="0" w:type="auto"/>
            <w:gridSpan w:val="6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 xml:space="preserve">Independent variants and variants </w:t>
            </w:r>
          </w:p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not in UK10K+1000G</w:t>
            </w:r>
          </w:p>
        </w:tc>
      </w:tr>
      <w:tr w:rsidR="001F06E9" w:rsidRPr="00515E40" w:rsidTr="00BB6159">
        <w:trPr>
          <w:trHeight w:val="315"/>
        </w:trPr>
        <w:tc>
          <w:tcPr>
            <w:tcW w:w="591" w:type="dxa"/>
            <w:vMerge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Syzygy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Syzygy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vipR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SNVer</w:t>
            </w:r>
            <w:proofErr w:type="spellEnd"/>
          </w:p>
        </w:tc>
        <w:tc>
          <w:tcPr>
            <w:tcW w:w="0" w:type="auto"/>
            <w:gridSpan w:val="2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15E40">
              <w:rPr>
                <w:rFonts w:ascii="Arial" w:hAnsi="Arial" w:cs="Arial"/>
                <w:b/>
                <w:sz w:val="18"/>
                <w:szCs w:val="18"/>
              </w:rPr>
              <w:t>Syzygy</w:t>
            </w:r>
            <w:proofErr w:type="spellEnd"/>
          </w:p>
        </w:tc>
      </w:tr>
      <w:tr w:rsidR="001F06E9" w:rsidRPr="00515E40" w:rsidTr="00BB6159">
        <w:trPr>
          <w:trHeight w:val="275"/>
        </w:trPr>
        <w:tc>
          <w:tcPr>
            <w:tcW w:w="591" w:type="dxa"/>
            <w:vMerge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15E4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1F06E9" w:rsidRPr="00515E40" w:rsidTr="00BB6159">
        <w:trPr>
          <w:trHeight w:val="300"/>
        </w:trPr>
        <w:tc>
          <w:tcPr>
            <w:tcW w:w="591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15E40">
              <w:rPr>
                <w:rFonts w:ascii="Arial" w:hAnsi="Arial" w:cs="Arial"/>
                <w:i/>
                <w:sz w:val="18"/>
                <w:szCs w:val="18"/>
              </w:rPr>
              <w:t>HDAC4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3.66x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2.11x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3.66x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2.11x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-8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3.66x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-11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2.11x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-8</m:t>
                  </m:r>
                </m:sup>
              </m:sSup>
            </m:oMath>
          </w:p>
        </w:tc>
      </w:tr>
      <w:tr w:rsidR="001F06E9" w:rsidRPr="00515E40" w:rsidTr="00BB6159">
        <w:trPr>
          <w:trHeight w:val="300"/>
        </w:trPr>
        <w:tc>
          <w:tcPr>
            <w:tcW w:w="591" w:type="dxa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15E40">
              <w:rPr>
                <w:rFonts w:ascii="Arial" w:hAnsi="Arial" w:cs="Arial"/>
                <w:i/>
                <w:sz w:val="18"/>
                <w:szCs w:val="18"/>
              </w:rPr>
              <w:t>NPNT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-2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3.38x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-6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6.76x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-5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5.36x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-4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2.88x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1.75x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-1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2.84x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-3</m:t>
                  </m:r>
                </m:sup>
              </m:sSup>
            </m:oMath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F06E9" w:rsidRPr="00515E40" w:rsidRDefault="001F06E9" w:rsidP="00BB61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15E40">
              <w:rPr>
                <w:rFonts w:ascii="Arial" w:hAnsi="Arial" w:cs="Arial"/>
                <w:sz w:val="18"/>
                <w:szCs w:val="18"/>
              </w:rPr>
              <w:t>1.96x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18"/>
                      <w:szCs w:val="1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-1</m:t>
                  </m:r>
                </m:sup>
              </m:sSup>
            </m:oMath>
          </w:p>
        </w:tc>
      </w:tr>
    </w:tbl>
    <w:p w:rsidR="001F06E9" w:rsidRDefault="001F06E9" w:rsidP="001F06E9">
      <w:pPr>
        <w:spacing w:after="0" w:line="240" w:lineRule="auto"/>
        <w:rPr>
          <w:b/>
          <w:u w:val="single"/>
        </w:rPr>
      </w:pPr>
    </w:p>
    <w:p w:rsidR="004F6A88" w:rsidRDefault="004F6A88"/>
    <w:sectPr w:rsidR="004F6A88" w:rsidSect="001F06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C0C"/>
    <w:multiLevelType w:val="hybridMultilevel"/>
    <w:tmpl w:val="F85A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374"/>
    <w:multiLevelType w:val="hybridMultilevel"/>
    <w:tmpl w:val="3C8C1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0FE"/>
    <w:multiLevelType w:val="hybridMultilevel"/>
    <w:tmpl w:val="72D6029C"/>
    <w:lvl w:ilvl="0" w:tplc="A224F210">
      <w:start w:val="1"/>
      <w:numFmt w:val="upperLetter"/>
      <w:pStyle w:val="Appendixsubheadingsty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1A3"/>
    <w:multiLevelType w:val="hybridMultilevel"/>
    <w:tmpl w:val="422E51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3058"/>
    <w:multiLevelType w:val="hybridMultilevel"/>
    <w:tmpl w:val="C94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FB3"/>
    <w:multiLevelType w:val="hybridMultilevel"/>
    <w:tmpl w:val="4796B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48F0"/>
    <w:multiLevelType w:val="hybridMultilevel"/>
    <w:tmpl w:val="2DF2E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3F1"/>
    <w:multiLevelType w:val="hybridMultilevel"/>
    <w:tmpl w:val="8398C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0B2A"/>
    <w:multiLevelType w:val="hybridMultilevel"/>
    <w:tmpl w:val="124C4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C32"/>
    <w:multiLevelType w:val="hybridMultilevel"/>
    <w:tmpl w:val="CA5CC9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5B66"/>
    <w:multiLevelType w:val="hybridMultilevel"/>
    <w:tmpl w:val="CAC47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51412"/>
    <w:multiLevelType w:val="hybridMultilevel"/>
    <w:tmpl w:val="F3129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60E6"/>
    <w:multiLevelType w:val="hybridMultilevel"/>
    <w:tmpl w:val="CA5CC9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60ED8"/>
    <w:multiLevelType w:val="hybridMultilevel"/>
    <w:tmpl w:val="C48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52A53"/>
    <w:multiLevelType w:val="hybridMultilevel"/>
    <w:tmpl w:val="ACB29C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BBC"/>
    <w:multiLevelType w:val="hybridMultilevel"/>
    <w:tmpl w:val="45B6A694"/>
    <w:lvl w:ilvl="0" w:tplc="C17AF64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A21C6"/>
    <w:multiLevelType w:val="hybridMultilevel"/>
    <w:tmpl w:val="03181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325"/>
    <w:multiLevelType w:val="hybridMultilevel"/>
    <w:tmpl w:val="6FBA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C60BF"/>
    <w:multiLevelType w:val="multilevel"/>
    <w:tmpl w:val="366AE812"/>
    <w:lvl w:ilvl="0">
      <w:start w:val="1"/>
      <w:numFmt w:val="decimal"/>
      <w:pStyle w:val="Ttulo1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B1C67F5"/>
    <w:multiLevelType w:val="hybridMultilevel"/>
    <w:tmpl w:val="9CAAC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006A7"/>
    <w:multiLevelType w:val="hybridMultilevel"/>
    <w:tmpl w:val="E8ACA13C"/>
    <w:lvl w:ilvl="0" w:tplc="29CA77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86B2A"/>
    <w:multiLevelType w:val="hybridMultilevel"/>
    <w:tmpl w:val="E8ACA13C"/>
    <w:lvl w:ilvl="0" w:tplc="29CA7784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C07116"/>
    <w:multiLevelType w:val="hybridMultilevel"/>
    <w:tmpl w:val="3B1CF724"/>
    <w:lvl w:ilvl="0" w:tplc="29CA77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21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06E9"/>
    <w:rsid w:val="001F06E9"/>
    <w:rsid w:val="004F6A88"/>
    <w:rsid w:val="007107EF"/>
    <w:rsid w:val="00D8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E9"/>
    <w:pPr>
      <w:spacing w:line="480" w:lineRule="auto"/>
    </w:pPr>
    <w:rPr>
      <w:rFonts w:ascii="Arial" w:hAnsi="Arial"/>
      <w:sz w:val="24"/>
      <w:lang w:val="en-GB"/>
    </w:rPr>
  </w:style>
  <w:style w:type="paragraph" w:styleId="Ttulo1">
    <w:name w:val="heading 1"/>
    <w:aliases w:val="Thesis Heading 1,Título 1 thesis heading 1"/>
    <w:basedOn w:val="Normal"/>
    <w:next w:val="Normal"/>
    <w:link w:val="Ttulo1Car"/>
    <w:uiPriority w:val="9"/>
    <w:qFormat/>
    <w:rsid w:val="001F06E9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hesis Heading 2,Título 2 thesis heading 2"/>
    <w:basedOn w:val="Normal"/>
    <w:next w:val="Normal"/>
    <w:link w:val="Ttulo2Car"/>
    <w:uiPriority w:val="9"/>
    <w:unhideWhenUsed/>
    <w:qFormat/>
    <w:rsid w:val="001F06E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hesis Heading 3,Título 3 thesis heading 3"/>
    <w:basedOn w:val="Normal"/>
    <w:next w:val="Normal"/>
    <w:link w:val="Ttulo3Car"/>
    <w:uiPriority w:val="9"/>
    <w:unhideWhenUsed/>
    <w:qFormat/>
    <w:rsid w:val="001F06E9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aliases w:val="Thesis Heading 4"/>
    <w:basedOn w:val="Normal"/>
    <w:next w:val="Normal"/>
    <w:link w:val="Ttulo4Car"/>
    <w:uiPriority w:val="9"/>
    <w:unhideWhenUsed/>
    <w:qFormat/>
    <w:rsid w:val="001F06E9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4F81BD" w:themeColor="accent1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F06E9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06E9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06E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06E9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06E9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hesis Heading 1 Car,Título 1 thesis heading 1 Car"/>
    <w:basedOn w:val="Fuentedeprrafopredeter"/>
    <w:link w:val="Ttulo1"/>
    <w:uiPriority w:val="9"/>
    <w:rsid w:val="001F06E9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tulo2Car">
    <w:name w:val="Título 2 Car"/>
    <w:aliases w:val="Thesis Heading 2 Car,Título 2 thesis heading 2 Car"/>
    <w:basedOn w:val="Fuentedeprrafopredeter"/>
    <w:link w:val="Ttulo2"/>
    <w:uiPriority w:val="9"/>
    <w:rsid w:val="001F06E9"/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aliases w:val="Thesis Heading 3 Car,Título 3 thesis heading 3 Car"/>
    <w:basedOn w:val="Fuentedeprrafopredeter"/>
    <w:link w:val="Ttulo3"/>
    <w:uiPriority w:val="9"/>
    <w:rsid w:val="001F06E9"/>
    <w:rPr>
      <w:rFonts w:ascii="Arial" w:eastAsiaTheme="majorEastAsia" w:hAnsi="Arial" w:cstheme="majorBidi"/>
      <w:b/>
      <w:bCs/>
      <w:color w:val="4F81BD" w:themeColor="accent1"/>
      <w:sz w:val="24"/>
      <w:lang w:val="en-GB"/>
    </w:rPr>
  </w:style>
  <w:style w:type="character" w:customStyle="1" w:styleId="Ttulo4Car">
    <w:name w:val="Título 4 Car"/>
    <w:aliases w:val="Thesis Heading 4 Car"/>
    <w:basedOn w:val="Fuentedeprrafopredeter"/>
    <w:link w:val="Ttulo4"/>
    <w:uiPriority w:val="9"/>
    <w:rsid w:val="001F06E9"/>
    <w:rPr>
      <w:rFonts w:ascii="Arial" w:eastAsiaTheme="majorEastAsia" w:hAnsi="Arial" w:cstheme="majorBidi"/>
      <w:b/>
      <w:bCs/>
      <w:iCs/>
      <w:color w:val="4F81BD" w:themeColor="accent1"/>
      <w:sz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F06E9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06E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06E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06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0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Thesisstyle">
    <w:name w:val="Thesis style"/>
    <w:basedOn w:val="Normal"/>
    <w:link w:val="ThesisstyleChar"/>
    <w:qFormat/>
    <w:rsid w:val="001F06E9"/>
  </w:style>
  <w:style w:type="character" w:customStyle="1" w:styleId="ThesisstyleChar">
    <w:name w:val="Thesis style Char"/>
    <w:basedOn w:val="Fuentedeprrafopredeter"/>
    <w:link w:val="Thesisstyle"/>
    <w:rsid w:val="001F06E9"/>
    <w:rPr>
      <w:rFonts w:ascii="Arial" w:hAnsi="Arial"/>
      <w:sz w:val="24"/>
      <w:lang w:val="en-GB"/>
    </w:rPr>
  </w:style>
  <w:style w:type="paragraph" w:styleId="Epgrafe">
    <w:name w:val="caption"/>
    <w:basedOn w:val="Normal"/>
    <w:next w:val="Normal"/>
    <w:uiPriority w:val="35"/>
    <w:unhideWhenUsed/>
    <w:qFormat/>
    <w:rsid w:val="001F06E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customStyle="1" w:styleId="Tablethesisstyle">
    <w:name w:val="Table thesis style"/>
    <w:basedOn w:val="Tablanormal"/>
    <w:uiPriority w:val="59"/>
    <w:qFormat/>
    <w:rsid w:val="001F06E9"/>
    <w:pPr>
      <w:spacing w:after="0" w:line="240" w:lineRule="auto"/>
    </w:pPr>
    <w:rPr>
      <w:rFonts w:ascii="Arial" w:hAnsi="Arial"/>
      <w:sz w:val="1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table" w:styleId="Tablaconcuadrcula">
    <w:name w:val="Table Grid"/>
    <w:basedOn w:val="Tablanormal"/>
    <w:uiPriority w:val="59"/>
    <w:rsid w:val="001F06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Normal"/>
    <w:qFormat/>
    <w:rsid w:val="001F06E9"/>
    <w:pPr>
      <w:spacing w:before="36" w:after="36" w:line="240" w:lineRule="auto"/>
    </w:pPr>
    <w:rPr>
      <w:rFonts w:asciiTheme="minorHAnsi" w:hAnsiTheme="minorHAnsi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06E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06E9"/>
    <w:rPr>
      <w:rFonts w:ascii="Arial" w:hAnsi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6E9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1F06E9"/>
    <w:pPr>
      <w:ind w:left="720"/>
      <w:contextualSpacing/>
    </w:pPr>
  </w:style>
  <w:style w:type="paragraph" w:styleId="Sinespaciado">
    <w:name w:val="No Spacing"/>
    <w:uiPriority w:val="1"/>
    <w:qFormat/>
    <w:rsid w:val="001F06E9"/>
    <w:pPr>
      <w:suppressAutoHyphens/>
      <w:spacing w:after="0" w:line="240" w:lineRule="auto"/>
    </w:pPr>
    <w:rPr>
      <w:rFonts w:ascii="Cambria" w:eastAsia="Times New Roman" w:hAnsi="Cambria" w:cs="Calibri"/>
      <w:sz w:val="24"/>
      <w:lang w:val="en-GB" w:eastAsia="ar-SA"/>
    </w:rPr>
  </w:style>
  <w:style w:type="character" w:styleId="Hipervnculo">
    <w:name w:val="Hyperlink"/>
    <w:basedOn w:val="Fuentedeprrafopredeter"/>
    <w:uiPriority w:val="99"/>
    <w:rsid w:val="001F06E9"/>
    <w:rPr>
      <w:rFonts w:cs="Times New Roman"/>
      <w:color w:val="0000FF"/>
      <w:u w:val="single"/>
    </w:rPr>
  </w:style>
  <w:style w:type="table" w:customStyle="1" w:styleId="TableGrid6">
    <w:name w:val="Table Grid6"/>
    <w:basedOn w:val="Tablanormal"/>
    <w:next w:val="Tablaconcuadrcula"/>
    <w:uiPriority w:val="59"/>
    <w:rsid w:val="001F06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1F06E9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06E9"/>
    <w:rPr>
      <w:rFonts w:ascii="Calibri" w:eastAsia="Times New Roman" w:hAnsi="Calibri" w:cs="Times New Roman"/>
      <w:sz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F06E9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0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1F06E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06E9"/>
    <w:rPr>
      <w:rFonts w:ascii="Arial" w:hAnsi="Arial"/>
      <w:sz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06E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06E9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F0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1F0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F06E9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1F06E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06E9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1F06E9"/>
    <w:rPr>
      <w:rFonts w:ascii="Calibri" w:hAnsi="Calibri"/>
      <w:noProof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F0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F06E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Fuentedeprrafopredeter"/>
    <w:rsid w:val="001F06E9"/>
  </w:style>
  <w:style w:type="character" w:customStyle="1" w:styleId="A3">
    <w:name w:val="A3"/>
    <w:uiPriority w:val="99"/>
    <w:rsid w:val="001F06E9"/>
    <w:rPr>
      <w:rFonts w:ascii="ITC Symbol Std Book" w:hAnsi="ITC Symbol Std Book" w:cs="ITC Symbol Std Book"/>
      <w:color w:val="000000"/>
      <w:sz w:val="15"/>
      <w:szCs w:val="15"/>
    </w:rPr>
  </w:style>
  <w:style w:type="character" w:styleId="nfasis">
    <w:name w:val="Emphasis"/>
    <w:basedOn w:val="Fuentedeprrafopredeter"/>
    <w:uiPriority w:val="20"/>
    <w:qFormat/>
    <w:rsid w:val="001F06E9"/>
    <w:rPr>
      <w:i/>
      <w:iCs/>
    </w:rPr>
  </w:style>
  <w:style w:type="character" w:customStyle="1" w:styleId="A5">
    <w:name w:val="A5"/>
    <w:uiPriority w:val="99"/>
    <w:rsid w:val="001F06E9"/>
    <w:rPr>
      <w:rFonts w:cs="Minion"/>
      <w:color w:val="000000"/>
      <w:sz w:val="11"/>
      <w:szCs w:val="11"/>
    </w:rPr>
  </w:style>
  <w:style w:type="character" w:styleId="Textoennegrita">
    <w:name w:val="Strong"/>
    <w:basedOn w:val="Fuentedeprrafopredeter"/>
    <w:uiPriority w:val="22"/>
    <w:qFormat/>
    <w:rsid w:val="001F06E9"/>
    <w:rPr>
      <w:b/>
      <w:bCs/>
    </w:rPr>
  </w:style>
  <w:style w:type="character" w:customStyle="1" w:styleId="fn">
    <w:name w:val="fn"/>
    <w:basedOn w:val="Fuentedeprrafopredeter"/>
    <w:rsid w:val="001F06E9"/>
  </w:style>
  <w:style w:type="character" w:customStyle="1" w:styleId="Title1">
    <w:name w:val="Title1"/>
    <w:basedOn w:val="Fuentedeprrafopredeter"/>
    <w:rsid w:val="001F06E9"/>
  </w:style>
  <w:style w:type="character" w:customStyle="1" w:styleId="source-title">
    <w:name w:val="source-title"/>
    <w:basedOn w:val="Fuentedeprrafopredeter"/>
    <w:rsid w:val="001F06E9"/>
  </w:style>
  <w:style w:type="character" w:customStyle="1" w:styleId="volume">
    <w:name w:val="volume"/>
    <w:basedOn w:val="Fuentedeprrafopredeter"/>
    <w:rsid w:val="001F06E9"/>
  </w:style>
  <w:style w:type="character" w:customStyle="1" w:styleId="start-page">
    <w:name w:val="start-page"/>
    <w:basedOn w:val="Fuentedeprrafopredeter"/>
    <w:rsid w:val="001F06E9"/>
  </w:style>
  <w:style w:type="character" w:customStyle="1" w:styleId="year">
    <w:name w:val="year"/>
    <w:basedOn w:val="Fuentedeprrafopredeter"/>
    <w:rsid w:val="001F06E9"/>
  </w:style>
  <w:style w:type="paragraph" w:styleId="TtulodeTDC">
    <w:name w:val="TOC Heading"/>
    <w:basedOn w:val="Ttulo1"/>
    <w:next w:val="Normal"/>
    <w:uiPriority w:val="39"/>
    <w:unhideWhenUsed/>
    <w:qFormat/>
    <w:rsid w:val="001F06E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F06E9"/>
    <w:pPr>
      <w:tabs>
        <w:tab w:val="right" w:leader="dot" w:pos="10457"/>
      </w:tabs>
      <w:spacing w:after="100" w:line="360" w:lineRule="auto"/>
    </w:pPr>
    <w:rPr>
      <w:b/>
      <w:noProof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F06E9"/>
    <w:pPr>
      <w:spacing w:after="100"/>
      <w:ind w:left="240"/>
    </w:pPr>
    <w:rPr>
      <w:lang w:val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F06E9"/>
    <w:pPr>
      <w:spacing w:after="100"/>
      <w:ind w:left="480"/>
    </w:pPr>
    <w:rPr>
      <w:lang w:val="en-US"/>
    </w:rPr>
  </w:style>
  <w:style w:type="paragraph" w:styleId="Revisin">
    <w:name w:val="Revision"/>
    <w:hidden/>
    <w:uiPriority w:val="99"/>
    <w:semiHidden/>
    <w:rsid w:val="001F06E9"/>
    <w:pPr>
      <w:spacing w:after="0" w:line="240" w:lineRule="auto"/>
    </w:pPr>
    <w:rPr>
      <w:rFonts w:ascii="Arial" w:hAnsi="Arial"/>
      <w:sz w:val="24"/>
      <w:lang w:val="en-US"/>
    </w:rPr>
  </w:style>
  <w:style w:type="table" w:customStyle="1" w:styleId="thesistablestyle2">
    <w:name w:val="thesis table style 2"/>
    <w:basedOn w:val="Tablanormal"/>
    <w:uiPriority w:val="99"/>
    <w:qFormat/>
    <w:rsid w:val="001F06E9"/>
    <w:pPr>
      <w:spacing w:after="0" w:line="240" w:lineRule="auto"/>
    </w:pPr>
    <w:rPr>
      <w:rFonts w:ascii="Arial" w:hAnsi="Arial"/>
      <w:sz w:val="1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tblHeader/>
    </w:trPr>
    <w:tcPr>
      <w:vAlign w:val="center"/>
    </w:tcPr>
  </w:style>
  <w:style w:type="character" w:customStyle="1" w:styleId="A15">
    <w:name w:val="A15"/>
    <w:uiPriority w:val="99"/>
    <w:rsid w:val="001F06E9"/>
    <w:rPr>
      <w:rFonts w:cs="TradeGothic"/>
      <w:color w:val="000000"/>
      <w:sz w:val="13"/>
      <w:szCs w:val="13"/>
    </w:rPr>
  </w:style>
  <w:style w:type="paragraph" w:customStyle="1" w:styleId="Default">
    <w:name w:val="Default"/>
    <w:rsid w:val="001F0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t">
    <w:name w:val="ft"/>
    <w:basedOn w:val="Fuentedeprrafopredeter"/>
    <w:rsid w:val="001F06E9"/>
  </w:style>
  <w:style w:type="character" w:customStyle="1" w:styleId="pmid1">
    <w:name w:val="pmid1"/>
    <w:basedOn w:val="Fuentedeprrafopredeter"/>
    <w:rsid w:val="001F06E9"/>
  </w:style>
  <w:style w:type="paragraph" w:customStyle="1" w:styleId="NoSpacing1">
    <w:name w:val="No Spacing1"/>
    <w:uiPriority w:val="1"/>
    <w:qFormat/>
    <w:rsid w:val="001F06E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1F0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F06E9"/>
    <w:rPr>
      <w:rFonts w:ascii="Consolas" w:hAnsi="Consolas"/>
      <w:sz w:val="21"/>
      <w:szCs w:val="21"/>
      <w:lang w:val="en-GB"/>
    </w:rPr>
  </w:style>
  <w:style w:type="paragraph" w:styleId="TDC4">
    <w:name w:val="toc 4"/>
    <w:basedOn w:val="Normal"/>
    <w:next w:val="Normal"/>
    <w:autoRedefine/>
    <w:uiPriority w:val="39"/>
    <w:unhideWhenUsed/>
    <w:rsid w:val="001F06E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F06E9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F06E9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F06E9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F06E9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F06E9"/>
    <w:pPr>
      <w:spacing w:after="0"/>
      <w:ind w:left="1920"/>
    </w:pPr>
    <w:rPr>
      <w:rFonts w:asciiTheme="minorHAnsi" w:hAnsiTheme="minorHAnsi"/>
      <w:sz w:val="20"/>
      <w:szCs w:val="20"/>
    </w:rPr>
  </w:style>
  <w:style w:type="table" w:customStyle="1" w:styleId="TableGrid1">
    <w:name w:val="Table Grid1"/>
    <w:basedOn w:val="Tablanormal"/>
    <w:next w:val="Tablaconcuadrcula"/>
    <w:uiPriority w:val="59"/>
    <w:rsid w:val="001F06E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s">
    <w:name w:val="Legends"/>
    <w:basedOn w:val="Sinespaciado"/>
    <w:link w:val="LegendsCar"/>
    <w:qFormat/>
    <w:rsid w:val="001F06E9"/>
    <w:rPr>
      <w:rFonts w:ascii="Arial" w:hAnsi="Arial"/>
    </w:rPr>
  </w:style>
  <w:style w:type="character" w:customStyle="1" w:styleId="LegendsCar">
    <w:name w:val="Legends Car"/>
    <w:basedOn w:val="Fuentedeprrafopredeter"/>
    <w:link w:val="Legends"/>
    <w:rsid w:val="001F06E9"/>
    <w:rPr>
      <w:rFonts w:ascii="Arial" w:eastAsia="Times New Roman" w:hAnsi="Arial" w:cs="Calibri"/>
      <w:sz w:val="24"/>
      <w:lang w:val="en-GB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1F06E9"/>
    <w:rPr>
      <w:color w:val="800080"/>
      <w:u w:val="single"/>
    </w:rPr>
  </w:style>
  <w:style w:type="paragraph" w:customStyle="1" w:styleId="xl66">
    <w:name w:val="xl66"/>
    <w:basedOn w:val="Normal"/>
    <w:rsid w:val="001F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  <w:lang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06E9"/>
    <w:pPr>
      <w:spacing w:after="0" w:line="240" w:lineRule="auto"/>
    </w:pPr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06E9"/>
    <w:rPr>
      <w:rFonts w:ascii="Arial" w:hAnsi="Arial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F06E9"/>
    <w:rPr>
      <w:vertAlign w:val="superscript"/>
    </w:rPr>
  </w:style>
  <w:style w:type="table" w:customStyle="1" w:styleId="Estilo1thesistable">
    <w:name w:val="Estilo1 thesis table"/>
    <w:basedOn w:val="Tablanormal"/>
    <w:uiPriority w:val="99"/>
    <w:qFormat/>
    <w:rsid w:val="001F06E9"/>
    <w:pPr>
      <w:spacing w:after="0" w:line="240" w:lineRule="auto"/>
    </w:pPr>
    <w:rPr>
      <w:rFonts w:ascii="Arial" w:hAnsi="Arial"/>
      <w:sz w:val="18"/>
      <w:lang w:val="en-US"/>
    </w:rPr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</w:style>
  <w:style w:type="table" w:customStyle="1" w:styleId="Estilo1">
    <w:name w:val="Estilo1"/>
    <w:basedOn w:val="Estilo1thesistable"/>
    <w:uiPriority w:val="99"/>
    <w:qFormat/>
    <w:rsid w:val="001F06E9"/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</w:style>
  <w:style w:type="table" w:customStyle="1" w:styleId="Estilo2">
    <w:name w:val="Estilo2"/>
    <w:basedOn w:val="Estilo1thesistable"/>
    <w:uiPriority w:val="99"/>
    <w:qFormat/>
    <w:rsid w:val="001F06E9"/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</w:style>
  <w:style w:type="table" w:customStyle="1" w:styleId="Estilo3">
    <w:name w:val="Estilo3"/>
    <w:basedOn w:val="Tablaprofesional"/>
    <w:uiPriority w:val="99"/>
    <w:qFormat/>
    <w:rsid w:val="001F06E9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Estilo4">
    <w:name w:val="Estilo4"/>
    <w:basedOn w:val="Estilo1thesistable"/>
    <w:uiPriority w:val="99"/>
    <w:qFormat/>
    <w:rsid w:val="001F06E9"/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rPr>
      <w:cantSplit/>
      <w:tblHeader/>
    </w:trPr>
    <w:tcPr>
      <w:vAlign w:val="center"/>
    </w:tcPr>
  </w:style>
  <w:style w:type="table" w:styleId="Tablaprofesional">
    <w:name w:val="Table Professional"/>
    <w:basedOn w:val="Tablanormal"/>
    <w:uiPriority w:val="99"/>
    <w:semiHidden/>
    <w:unhideWhenUsed/>
    <w:rsid w:val="001F06E9"/>
    <w:pPr>
      <w:spacing w:line="48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Estilo5">
    <w:name w:val="Estilo5"/>
    <w:basedOn w:val="Tablanormal"/>
    <w:uiPriority w:val="99"/>
    <w:qFormat/>
    <w:rsid w:val="001F06E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1F06E9"/>
    <w:pPr>
      <w:keepNext/>
      <w:keepLines/>
      <w:spacing w:before="480" w:after="0"/>
      <w:ind w:left="432" w:hanging="432"/>
      <w:jc w:val="both"/>
      <w:outlineLvl w:val="0"/>
    </w:pPr>
    <w:rPr>
      <w:rFonts w:eastAsia="Times New Roman" w:cs="Times New Roman"/>
      <w:b/>
      <w:bCs/>
      <w:color w:val="365F91"/>
      <w:sz w:val="28"/>
      <w:szCs w:val="28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F06E9"/>
    <w:pPr>
      <w:keepNext/>
      <w:keepLines/>
      <w:spacing w:before="200" w:after="0"/>
      <w:ind w:left="576" w:hanging="576"/>
      <w:jc w:val="both"/>
      <w:outlineLvl w:val="1"/>
    </w:pPr>
    <w:rPr>
      <w:rFonts w:eastAsia="Times New Roman" w:cs="Times New Roman"/>
      <w:b/>
      <w:bCs/>
      <w:color w:val="4F81BD"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F06E9"/>
    <w:pPr>
      <w:keepNext/>
      <w:keepLines/>
      <w:spacing w:before="200" w:after="0"/>
      <w:ind w:left="1146" w:hanging="720"/>
      <w:jc w:val="both"/>
      <w:outlineLvl w:val="2"/>
    </w:pPr>
    <w:rPr>
      <w:rFonts w:eastAsia="Times New Roman" w:cs="Times New Roman"/>
      <w:b/>
      <w:bCs/>
      <w:color w:val="4F81BD"/>
      <w:lang w:val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F06E9"/>
    <w:pPr>
      <w:keepNext/>
      <w:keepLines/>
      <w:spacing w:before="200" w:after="0"/>
      <w:ind w:left="1584" w:hanging="864"/>
      <w:jc w:val="both"/>
      <w:outlineLvl w:val="3"/>
    </w:pPr>
    <w:rPr>
      <w:rFonts w:eastAsia="Times New Roman" w:cs="Times New Roman"/>
      <w:b/>
      <w:bCs/>
      <w:iCs/>
      <w:color w:val="4F81BD"/>
      <w:lang w:val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F06E9"/>
    <w:pPr>
      <w:keepNext/>
      <w:keepLines/>
      <w:spacing w:before="200" w:after="0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F06E9"/>
    <w:pPr>
      <w:keepNext/>
      <w:keepLines/>
      <w:spacing w:before="200" w:after="0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F06E9"/>
    <w:pPr>
      <w:keepNext/>
      <w:keepLines/>
      <w:spacing w:before="200" w:after="0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F06E9"/>
    <w:pPr>
      <w:keepNext/>
      <w:keepLines/>
      <w:spacing w:before="200" w:after="0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F06E9"/>
    <w:pPr>
      <w:keepNext/>
      <w:keepLines/>
      <w:spacing w:before="200" w:after="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NoList1">
    <w:name w:val="No List1"/>
    <w:next w:val="Sinlista"/>
    <w:uiPriority w:val="99"/>
    <w:semiHidden/>
    <w:unhideWhenUsed/>
    <w:rsid w:val="001F06E9"/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1F06E9"/>
    <w:pPr>
      <w:spacing w:before="240" w:after="120"/>
    </w:pPr>
    <w:rPr>
      <w:rFonts w:asciiTheme="minorHAnsi" w:hAnsiTheme="minorHAnsi"/>
      <w:b/>
      <w:bCs/>
      <w:sz w:val="20"/>
      <w:szCs w:val="20"/>
      <w:lang w:val="en-US"/>
    </w:rPr>
  </w:style>
  <w:style w:type="paragraph" w:customStyle="1" w:styleId="Header1">
    <w:name w:val="Header1"/>
    <w:basedOn w:val="Normal"/>
    <w:next w:val="Encabezado"/>
    <w:uiPriority w:val="99"/>
    <w:unhideWhenUsed/>
    <w:rsid w:val="001F06E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1F06E9"/>
    <w:pPr>
      <w:spacing w:before="120" w:after="0"/>
      <w:ind w:left="240"/>
    </w:pPr>
    <w:rPr>
      <w:rFonts w:asciiTheme="minorHAnsi" w:hAnsiTheme="minorHAnsi"/>
      <w:i/>
      <w:iCs/>
      <w:sz w:val="20"/>
      <w:szCs w:val="20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1F06E9"/>
    <w:pPr>
      <w:spacing w:after="0"/>
      <w:ind w:left="480"/>
    </w:pPr>
    <w:rPr>
      <w:rFonts w:asciiTheme="minorHAnsi" w:hAnsiTheme="minorHAnsi"/>
      <w:sz w:val="20"/>
      <w:szCs w:val="20"/>
      <w:lang w:val="en-US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1F06E9"/>
    <w:pPr>
      <w:numPr>
        <w:numId w:val="0"/>
      </w:numPr>
      <w:spacing w:before="480" w:after="0" w:line="276" w:lineRule="auto"/>
    </w:pPr>
    <w:rPr>
      <w:rFonts w:eastAsia="Times New Roman" w:cs="Times New Roman"/>
      <w:color w:val="365F91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F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1F06E9"/>
    <w:pPr>
      <w:spacing w:after="0"/>
      <w:ind w:left="720"/>
    </w:pPr>
    <w:rPr>
      <w:rFonts w:asciiTheme="minorHAnsi" w:hAnsiTheme="minorHAnsi"/>
      <w:sz w:val="20"/>
      <w:szCs w:val="20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1F06E9"/>
    <w:pPr>
      <w:spacing w:after="0"/>
      <w:ind w:left="960"/>
    </w:pPr>
    <w:rPr>
      <w:rFonts w:asciiTheme="minorHAnsi" w:hAnsiTheme="minorHAnsi"/>
      <w:sz w:val="20"/>
      <w:szCs w:val="20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1F06E9"/>
    <w:pPr>
      <w:spacing w:after="0"/>
      <w:ind w:left="1200"/>
    </w:pPr>
    <w:rPr>
      <w:rFonts w:asciiTheme="minorHAnsi" w:hAnsiTheme="minorHAnsi"/>
      <w:sz w:val="20"/>
      <w:szCs w:val="20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1F06E9"/>
    <w:pPr>
      <w:spacing w:after="0"/>
      <w:ind w:left="1440"/>
    </w:pPr>
    <w:rPr>
      <w:rFonts w:asciiTheme="minorHAnsi" w:hAnsiTheme="minorHAnsi"/>
      <w:sz w:val="20"/>
      <w:szCs w:val="20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1F06E9"/>
    <w:pPr>
      <w:spacing w:after="0"/>
      <w:ind w:left="1680"/>
    </w:pPr>
    <w:rPr>
      <w:rFonts w:asciiTheme="minorHAnsi" w:hAnsiTheme="minorHAnsi"/>
      <w:sz w:val="20"/>
      <w:szCs w:val="20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1F06E9"/>
    <w:pPr>
      <w:spacing w:after="0"/>
      <w:ind w:left="1920"/>
    </w:pPr>
    <w:rPr>
      <w:rFonts w:asciiTheme="minorHAnsi" w:hAnsiTheme="minorHAnsi"/>
      <w:sz w:val="20"/>
      <w:szCs w:val="20"/>
      <w:lang w:val="en-US"/>
    </w:rPr>
  </w:style>
  <w:style w:type="character" w:customStyle="1" w:styleId="Heading1Char1">
    <w:name w:val="Heading 1 Char1"/>
    <w:basedOn w:val="Fuentedeprrafopredeter"/>
    <w:uiPriority w:val="9"/>
    <w:rsid w:val="001F0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Fuentedeprrafopredeter"/>
    <w:uiPriority w:val="9"/>
    <w:semiHidden/>
    <w:rsid w:val="001F0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1">
    <w:name w:val="Header Char1"/>
    <w:basedOn w:val="Fuentedeprrafopredeter"/>
    <w:uiPriority w:val="99"/>
    <w:semiHidden/>
    <w:rsid w:val="001F06E9"/>
  </w:style>
  <w:style w:type="table" w:customStyle="1" w:styleId="TableThesisstyle0">
    <w:name w:val="Table Thesis style"/>
    <w:basedOn w:val="Tablanormal"/>
    <w:next w:val="Tablaconcuadrcula"/>
    <w:uiPriority w:val="59"/>
    <w:rsid w:val="001F06E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numbering" w:customStyle="1" w:styleId="NoList2">
    <w:name w:val="No List2"/>
    <w:next w:val="Sinlista"/>
    <w:uiPriority w:val="99"/>
    <w:semiHidden/>
    <w:unhideWhenUsed/>
    <w:rsid w:val="001F06E9"/>
  </w:style>
  <w:style w:type="table" w:customStyle="1" w:styleId="TableGrid2">
    <w:name w:val="Table Grid2"/>
    <w:basedOn w:val="Tablanormal"/>
    <w:next w:val="Tablaconcuadrcula"/>
    <w:uiPriority w:val="59"/>
    <w:rsid w:val="001F06E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anormal"/>
    <w:next w:val="Tablaconcuadrcula"/>
    <w:uiPriority w:val="59"/>
    <w:rsid w:val="001F06E9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1F06E9"/>
    <w:pPr>
      <w:spacing w:before="240" w:after="120"/>
    </w:pPr>
    <w:rPr>
      <w:rFonts w:asciiTheme="minorHAnsi" w:hAnsiTheme="minorHAnsi"/>
      <w:b/>
      <w:bCs/>
      <w:sz w:val="20"/>
      <w:szCs w:val="20"/>
      <w:lang w:val="en-US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1F06E9"/>
    <w:pPr>
      <w:spacing w:before="120" w:after="0"/>
      <w:ind w:left="240"/>
    </w:pPr>
    <w:rPr>
      <w:rFonts w:asciiTheme="minorHAnsi" w:hAnsiTheme="minorHAnsi"/>
      <w:i/>
      <w:iCs/>
      <w:sz w:val="20"/>
      <w:szCs w:val="20"/>
      <w:lang w:val="en-US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1F06E9"/>
    <w:pPr>
      <w:spacing w:after="0"/>
      <w:ind w:left="480"/>
    </w:pPr>
    <w:rPr>
      <w:rFonts w:asciiTheme="minorHAnsi" w:hAnsiTheme="minorHAnsi"/>
      <w:sz w:val="20"/>
      <w:szCs w:val="20"/>
      <w:lang w:val="en-US"/>
    </w:rPr>
  </w:style>
  <w:style w:type="paragraph" w:customStyle="1" w:styleId="TOCHeading2">
    <w:name w:val="TOC Heading2"/>
    <w:basedOn w:val="Ttulo1"/>
    <w:next w:val="Normal"/>
    <w:uiPriority w:val="39"/>
    <w:semiHidden/>
    <w:unhideWhenUsed/>
    <w:qFormat/>
    <w:rsid w:val="001F06E9"/>
    <w:pPr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1F06E9"/>
    <w:pPr>
      <w:spacing w:after="0"/>
      <w:ind w:left="720"/>
    </w:pPr>
    <w:rPr>
      <w:rFonts w:asciiTheme="minorHAnsi" w:hAnsiTheme="minorHAnsi"/>
      <w:sz w:val="20"/>
      <w:szCs w:val="20"/>
      <w:lang w:val="en-US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1F06E9"/>
    <w:pPr>
      <w:spacing w:after="0"/>
      <w:ind w:left="960"/>
    </w:pPr>
    <w:rPr>
      <w:rFonts w:asciiTheme="minorHAnsi" w:hAnsiTheme="minorHAnsi"/>
      <w:sz w:val="20"/>
      <w:szCs w:val="20"/>
      <w:lang w:val="en-US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1F06E9"/>
    <w:pPr>
      <w:spacing w:after="0"/>
      <w:ind w:left="1200"/>
    </w:pPr>
    <w:rPr>
      <w:rFonts w:asciiTheme="minorHAnsi" w:hAnsiTheme="minorHAnsi"/>
      <w:sz w:val="20"/>
      <w:szCs w:val="20"/>
      <w:lang w:val="en-US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1F06E9"/>
    <w:pPr>
      <w:spacing w:after="0"/>
      <w:ind w:left="1440"/>
    </w:pPr>
    <w:rPr>
      <w:rFonts w:asciiTheme="minorHAnsi" w:hAnsiTheme="minorHAnsi"/>
      <w:sz w:val="20"/>
      <w:szCs w:val="20"/>
      <w:lang w:val="en-US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1F06E9"/>
    <w:pPr>
      <w:spacing w:after="0"/>
      <w:ind w:left="1680"/>
    </w:pPr>
    <w:rPr>
      <w:rFonts w:asciiTheme="minorHAnsi" w:hAnsiTheme="minorHAnsi"/>
      <w:sz w:val="20"/>
      <w:szCs w:val="20"/>
      <w:lang w:val="en-US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1F06E9"/>
    <w:pPr>
      <w:spacing w:after="0"/>
      <w:ind w:left="1920"/>
    </w:pPr>
    <w:rPr>
      <w:rFonts w:asciiTheme="minorHAnsi" w:hAnsiTheme="minorHAnsi"/>
      <w:sz w:val="20"/>
      <w:szCs w:val="20"/>
      <w:lang w:val="en-US"/>
    </w:rPr>
  </w:style>
  <w:style w:type="paragraph" w:customStyle="1" w:styleId="Appendixheading">
    <w:name w:val="Appendix heading"/>
    <w:basedOn w:val="Ttulo1"/>
    <w:link w:val="AppendixheadingCar"/>
    <w:qFormat/>
    <w:rsid w:val="001F06E9"/>
    <w:pPr>
      <w:numPr>
        <w:numId w:val="0"/>
      </w:numPr>
      <w:spacing w:before="480" w:after="0" w:line="276" w:lineRule="auto"/>
    </w:pPr>
    <w:rPr>
      <w:rFonts w:eastAsia="Times New Roman" w:cs="Times New Roman"/>
      <w:color w:val="365F91"/>
    </w:rPr>
  </w:style>
  <w:style w:type="paragraph" w:customStyle="1" w:styleId="Appendixsubheadingstyle">
    <w:name w:val="Appendix subheading style"/>
    <w:basedOn w:val="Normal"/>
    <w:link w:val="AppendixsubheadingstyleCar"/>
    <w:qFormat/>
    <w:rsid w:val="001F06E9"/>
    <w:pPr>
      <w:numPr>
        <w:numId w:val="18"/>
      </w:numPr>
      <w:spacing w:line="276" w:lineRule="auto"/>
    </w:pPr>
    <w:rPr>
      <w:b/>
      <w:color w:val="1F497D" w:themeColor="text2"/>
    </w:rPr>
  </w:style>
  <w:style w:type="character" w:customStyle="1" w:styleId="AppendixheadingCar">
    <w:name w:val="Appendix heading Car"/>
    <w:basedOn w:val="Ttulo1Car"/>
    <w:link w:val="Appendixheading"/>
    <w:rsid w:val="001F06E9"/>
    <w:rPr>
      <w:rFonts w:eastAsia="Times New Roman" w:cs="Times New Roman"/>
      <w:color w:val="365F91"/>
    </w:rPr>
  </w:style>
  <w:style w:type="character" w:customStyle="1" w:styleId="AppendixsubheadingstyleCar">
    <w:name w:val="Appendix subheading style Car"/>
    <w:basedOn w:val="Fuentedeprrafopredeter"/>
    <w:link w:val="Appendixsubheadingstyle"/>
    <w:rsid w:val="001F06E9"/>
    <w:rPr>
      <w:rFonts w:ascii="Arial" w:hAnsi="Arial"/>
      <w:b/>
      <w:color w:val="1F497D" w:themeColor="text2"/>
      <w:sz w:val="24"/>
      <w:lang w:val="en-GB"/>
    </w:rPr>
  </w:style>
  <w:style w:type="table" w:customStyle="1" w:styleId="lalals">
    <w:name w:val="lalals"/>
    <w:basedOn w:val="Tablanormal"/>
    <w:uiPriority w:val="99"/>
    <w:qFormat/>
    <w:rsid w:val="001F06E9"/>
    <w:pPr>
      <w:spacing w:after="0" w:line="240" w:lineRule="auto"/>
    </w:pPr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1F06E9"/>
    <w:pPr>
      <w:spacing w:after="0"/>
    </w:pPr>
    <w:rPr>
      <w:lang w:val="en-US"/>
    </w:rPr>
  </w:style>
  <w:style w:type="character" w:customStyle="1" w:styleId="gtooltip">
    <w:name w:val="gtooltip"/>
    <w:basedOn w:val="Fuentedeprrafopredeter"/>
    <w:rsid w:val="001F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3185</Words>
  <Characters>17521</Characters>
  <Application>Microsoft Office Word</Application>
  <DocSecurity>0</DocSecurity>
  <Lines>146</Lines>
  <Paragraphs>41</Paragraphs>
  <ScaleCrop>false</ScaleCrop>
  <Company/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77406353Z</dc:creator>
  <cp:lastModifiedBy>77406353Z</cp:lastModifiedBy>
  <cp:revision>3</cp:revision>
  <dcterms:created xsi:type="dcterms:W3CDTF">2017-01-05T12:00:00Z</dcterms:created>
  <dcterms:modified xsi:type="dcterms:W3CDTF">2017-01-05T12:05:00Z</dcterms:modified>
</cp:coreProperties>
</file>