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9" w:rsidRPr="00587371" w:rsidRDefault="003D1DFE" w:rsidP="00F50709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Supplementary Table 1</w:t>
      </w:r>
      <w:r w:rsidR="00F50709" w:rsidRPr="0058737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The </w:t>
      </w:r>
      <w:r w:rsidR="00F50709" w:rsidRPr="00587371">
        <w:rPr>
          <w:sz w:val="24"/>
          <w:szCs w:val="24"/>
          <w:lang w:val="en-US"/>
        </w:rPr>
        <w:t xml:space="preserve">113 genes associated with peripheral nerves disturbances, analyzed </w:t>
      </w:r>
      <w:r w:rsidR="00F50709">
        <w:rPr>
          <w:sz w:val="24"/>
          <w:szCs w:val="24"/>
          <w:lang w:val="en-US"/>
        </w:rPr>
        <w:t>firstly in the WES data</w:t>
      </w:r>
      <w:r w:rsidR="00D52815">
        <w:rPr>
          <w:sz w:val="24"/>
          <w:szCs w:val="24"/>
          <w:lang w:val="en-US"/>
        </w:rPr>
        <w:t xml:space="preserve"> from the patient</w:t>
      </w:r>
      <w:r w:rsidR="00F50709">
        <w:rPr>
          <w:sz w:val="24"/>
          <w:szCs w:val="24"/>
          <w:lang w:val="en-US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24"/>
        <w:gridCol w:w="3030"/>
      </w:tblGrid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31AE">
              <w:rPr>
                <w:b/>
                <w:sz w:val="20"/>
                <w:szCs w:val="20"/>
              </w:rPr>
              <w:t>Gene</w:t>
            </w:r>
            <w:proofErr w:type="spellEnd"/>
            <w:r w:rsidRPr="00D031AE">
              <w:rPr>
                <w:b/>
                <w:sz w:val="20"/>
                <w:szCs w:val="20"/>
              </w:rPr>
              <w:t xml:space="preserve"> symbol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31AE">
              <w:rPr>
                <w:b/>
                <w:sz w:val="20"/>
                <w:szCs w:val="20"/>
              </w:rPr>
              <w:t>Gene</w:t>
            </w:r>
            <w:proofErr w:type="spellEnd"/>
            <w:r w:rsidRPr="00D031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jc w:val="center"/>
              <w:rPr>
                <w:b/>
                <w:sz w:val="20"/>
                <w:szCs w:val="20"/>
              </w:rPr>
            </w:pPr>
            <w:r w:rsidRPr="00D031AE">
              <w:rPr>
                <w:b/>
                <w:sz w:val="20"/>
                <w:szCs w:val="20"/>
              </w:rPr>
              <w:t xml:space="preserve">Reference </w:t>
            </w:r>
            <w:proofErr w:type="spellStart"/>
            <w:r w:rsidRPr="00D031AE">
              <w:rPr>
                <w:b/>
                <w:sz w:val="20"/>
                <w:szCs w:val="20"/>
              </w:rPr>
              <w:t>sequence</w:t>
            </w:r>
            <w:proofErr w:type="spellEnd"/>
            <w:r w:rsidRPr="00D031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b/>
                <w:sz w:val="20"/>
                <w:szCs w:val="20"/>
              </w:rPr>
              <w:t>number</w:t>
            </w:r>
            <w:proofErr w:type="spellEnd"/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alanyl-tRNA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NG_023191.1; NM_001605.2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ABHD12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abhydrolase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domain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containing</w:t>
            </w:r>
            <w:proofErr w:type="spellEnd"/>
            <w:r w:rsidRPr="00D031A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NG_028119.1; NM_001042472.2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AIFM1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apoptosis inducing factor, mitochondria associated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NG_013217.1; NM_004208.3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ARHGEF10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Rho guanine nucleotide exchange factor 10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NG_008480.1; NM_014629.3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ARSA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arylsulfatase</w:t>
            </w:r>
            <w:proofErr w:type="spellEnd"/>
            <w:r w:rsidRPr="00D031A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NG_009260.2; NM_000487.5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ASAH1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N-</w:t>
            </w:r>
            <w:proofErr w:type="spellStart"/>
            <w:r w:rsidRPr="00D031AE">
              <w:rPr>
                <w:sz w:val="20"/>
                <w:szCs w:val="20"/>
              </w:rPr>
              <w:t>acylsphingosine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amidohydrolase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NG_008985.1; NM_177924.4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ATL1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atlastin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GTPase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NG_009028.1; NM_001127713.1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ATL3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atlastin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GTPase</w:t>
            </w:r>
            <w:proofErr w:type="spellEnd"/>
            <w:r w:rsidRPr="00D031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NG_033985.1; NM_015459.4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ATP7A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ATPase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copper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transporting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NG_013224.2; NM_000052.6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BICD2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BICD cargo </w:t>
            </w:r>
            <w:proofErr w:type="spellStart"/>
            <w:r w:rsidRPr="00D031AE">
              <w:rPr>
                <w:sz w:val="20"/>
                <w:szCs w:val="20"/>
              </w:rPr>
              <w:t>adaptor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NG_033908.1; NM_000052.6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BSCL2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BSCL2,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seipin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lipid droplet biogenesis associated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NG_008461.1; NM_032667.6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C12ORF65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chromosome</w:t>
            </w:r>
            <w:proofErr w:type="spellEnd"/>
            <w:r w:rsidRPr="00D031AE">
              <w:rPr>
                <w:sz w:val="20"/>
                <w:szCs w:val="20"/>
              </w:rPr>
              <w:t xml:space="preserve"> 12 open </w:t>
            </w:r>
            <w:proofErr w:type="spellStart"/>
            <w:r w:rsidRPr="00D031AE">
              <w:rPr>
                <w:sz w:val="20"/>
                <w:szCs w:val="20"/>
              </w:rPr>
              <w:t>reading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frame</w:t>
            </w:r>
            <w:proofErr w:type="spellEnd"/>
            <w:r w:rsidRPr="00D031AE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NG_027517.1 ; NM_001143905.2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CCT5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chaperonin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containing</w:t>
            </w:r>
            <w:proofErr w:type="spellEnd"/>
            <w:r w:rsidRPr="00D031AE">
              <w:rPr>
                <w:sz w:val="20"/>
                <w:szCs w:val="20"/>
              </w:rPr>
              <w:t xml:space="preserve"> TCP1 </w:t>
            </w:r>
            <w:proofErr w:type="spellStart"/>
            <w:r w:rsidRPr="00D031AE">
              <w:rPr>
                <w:sz w:val="20"/>
                <w:szCs w:val="20"/>
              </w:rPr>
              <w:t>subunit</w:t>
            </w:r>
            <w:proofErr w:type="spellEnd"/>
            <w:r w:rsidRPr="00D031A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NG_012160.1 ; NM_012073.4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CLTCL1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clathrin</w:t>
            </w:r>
            <w:proofErr w:type="spellEnd"/>
            <w:r w:rsidRPr="00D031AE">
              <w:rPr>
                <w:sz w:val="20"/>
                <w:szCs w:val="20"/>
              </w:rPr>
              <w:t xml:space="preserve"> heavy </w:t>
            </w:r>
            <w:proofErr w:type="spellStart"/>
            <w:r w:rsidRPr="00D031AE">
              <w:rPr>
                <w:sz w:val="20"/>
                <w:szCs w:val="20"/>
              </w:rPr>
              <w:t>chain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like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NG_033805.1; NM_007098.3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COX6A1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cytochrome c oxidase subunit 6A1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NG_034299.1; NM_004373.3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CTDP1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CTD </w:t>
            </w:r>
            <w:proofErr w:type="spellStart"/>
            <w:r w:rsidRPr="00D031AE">
              <w:rPr>
                <w:sz w:val="20"/>
                <w:szCs w:val="20"/>
              </w:rPr>
              <w:t>phosphatase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subunit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NG_007988.1; NM_004715.4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aspartyl-tRNA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NG_034149.1; NM_001349.3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DCAF8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DDB1 and CUL4 associated factor 8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NG_034154.1; NM_015726.3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DCTN1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dynactin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subunit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NG_008735.2; NM_004082.4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DHH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desert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hedgehog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NG_008973.2; NM_021044.3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DHTKD1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dehydrogenase E1 and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transketolase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domain containing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NG_033248.1; NM_018706.6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DNAJB2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proofErr w:type="spellStart"/>
            <w:r w:rsidRPr="00D031AE">
              <w:rPr>
                <w:sz w:val="20"/>
                <w:szCs w:val="20"/>
                <w:lang w:val="en-US"/>
              </w:rPr>
              <w:t>DnaJ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heat shock protein family (Hsp40) member B2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NG_029553.1; NM_001039550.1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DNAJC3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proofErr w:type="spellStart"/>
            <w:r w:rsidRPr="00D031AE">
              <w:rPr>
                <w:sz w:val="20"/>
                <w:szCs w:val="20"/>
                <w:lang w:val="en-US"/>
              </w:rPr>
              <w:t>DnaJ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heat shock protein family (Hsp40) member C3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NG_041830.1; NM_006260.4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DNM2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dynamin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NG_008792.1; NM_001005360.2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DNMT1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DNA </w:t>
            </w:r>
            <w:proofErr w:type="spellStart"/>
            <w:r w:rsidRPr="00D031AE">
              <w:rPr>
                <w:sz w:val="20"/>
                <w:szCs w:val="20"/>
              </w:rPr>
              <w:t>methyltransferase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NG_028016.3; NM_001130823.2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DRP2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dystrophin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related</w:t>
            </w:r>
            <w:proofErr w:type="spellEnd"/>
            <w:r w:rsidRPr="00D031AE">
              <w:rPr>
                <w:sz w:val="20"/>
                <w:szCs w:val="20"/>
              </w:rPr>
              <w:t xml:space="preserve"> protein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NG_016403.1; NM_001939.2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DST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dystonin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NG_029322.2; NM_001723.5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DYNC1H1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dynein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cytoplasmic</w:t>
            </w:r>
            <w:proofErr w:type="spellEnd"/>
            <w:r w:rsidRPr="00D031AE">
              <w:rPr>
                <w:sz w:val="20"/>
                <w:szCs w:val="20"/>
              </w:rPr>
              <w:t xml:space="preserve"> 1 heavy </w:t>
            </w:r>
            <w:proofErr w:type="spellStart"/>
            <w:r w:rsidRPr="00D031AE">
              <w:rPr>
                <w:sz w:val="20"/>
                <w:szCs w:val="20"/>
              </w:rPr>
              <w:t>chain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NG_008777.1; NM_001376.4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EGR2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early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growth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response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NG_008936.2; NM_000399.4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FAM134B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family with sequence similarity 134 member B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NG_016644.2; NM_001034850.2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FBLN5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fibulin</w:t>
            </w:r>
            <w:proofErr w:type="spellEnd"/>
            <w:r w:rsidRPr="00D031A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NG_008254.1; NM_006329.3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FBXO38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F-</w:t>
            </w:r>
            <w:proofErr w:type="spellStart"/>
            <w:r w:rsidRPr="00D031AE">
              <w:rPr>
                <w:sz w:val="20"/>
                <w:szCs w:val="20"/>
              </w:rPr>
              <w:t>box</w:t>
            </w:r>
            <w:proofErr w:type="spellEnd"/>
            <w:r w:rsidRPr="00D031AE">
              <w:rPr>
                <w:sz w:val="20"/>
                <w:szCs w:val="20"/>
              </w:rPr>
              <w:t xml:space="preserve"> protein 38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NG_033871.1; NM_030793.4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FGD4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FYVE,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RhoGEF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and PH domain containing 4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NG_008626.2; NM_139241.3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FIG4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FIG4 </w:t>
            </w:r>
            <w:proofErr w:type="spellStart"/>
            <w:r w:rsidRPr="00D031AE">
              <w:rPr>
                <w:sz w:val="20"/>
                <w:szCs w:val="20"/>
              </w:rPr>
              <w:t>phosphoinositide</w:t>
            </w:r>
            <w:proofErr w:type="spellEnd"/>
            <w:r w:rsidRPr="00D031AE">
              <w:rPr>
                <w:sz w:val="20"/>
                <w:szCs w:val="20"/>
              </w:rPr>
              <w:t xml:space="preserve"> 5-phosphatase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NG_007977.1; NM_014845.5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FLVCR1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feline leukemia virus subgroup C cellular receptor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NG_028131.1; NM_014053.3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GALC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galactosylceramidase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NG_011853.2; NM_000153.3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GAN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gigaxonin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NG_009007.1; NM_022041.3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glycyl-tRNA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NG_007942.1; NM_002047.3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GDAP1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ganglioside induced differentiation associated protein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NG_008787.3; NM_018972.2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GJB1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gap </w:t>
            </w:r>
            <w:proofErr w:type="spellStart"/>
            <w:r w:rsidRPr="00D031AE">
              <w:rPr>
                <w:sz w:val="20"/>
                <w:szCs w:val="20"/>
              </w:rPr>
              <w:t>junction</w:t>
            </w:r>
            <w:proofErr w:type="spellEnd"/>
            <w:r w:rsidRPr="00D031AE">
              <w:rPr>
                <w:sz w:val="20"/>
                <w:szCs w:val="20"/>
              </w:rPr>
              <w:t xml:space="preserve"> protein beta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NG_008357.1; NM_000166.5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GJB3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gap </w:t>
            </w:r>
            <w:proofErr w:type="spellStart"/>
            <w:r w:rsidRPr="00D031AE">
              <w:rPr>
                <w:sz w:val="20"/>
                <w:szCs w:val="20"/>
              </w:rPr>
              <w:t>junction</w:t>
            </w:r>
            <w:proofErr w:type="spellEnd"/>
            <w:r w:rsidRPr="00D031AE">
              <w:rPr>
                <w:sz w:val="20"/>
                <w:szCs w:val="20"/>
              </w:rPr>
              <w:t xml:space="preserve"> protein beta 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NG_008309.1; NM_024009.2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GNB4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G protein </w:t>
            </w:r>
            <w:proofErr w:type="spellStart"/>
            <w:r w:rsidRPr="00D031AE">
              <w:rPr>
                <w:sz w:val="20"/>
                <w:szCs w:val="20"/>
              </w:rPr>
              <w:t>subunit</w:t>
            </w:r>
            <w:proofErr w:type="spellEnd"/>
            <w:r w:rsidRPr="00D031AE">
              <w:rPr>
                <w:sz w:val="20"/>
                <w:szCs w:val="20"/>
              </w:rPr>
              <w:t xml:space="preserve"> beta 4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NG_033163.1; NM_021629.3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HADHB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proofErr w:type="spellStart"/>
            <w:r w:rsidRPr="00D031AE">
              <w:rPr>
                <w:sz w:val="20"/>
                <w:szCs w:val="20"/>
                <w:lang w:val="en-US"/>
              </w:rPr>
              <w:t>hydroxyacyl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-CoA dehydrogenase/3-ketoacyl-CoA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thiolase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enoyl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>-CoA hydratase (trifunctional protein), beta subunit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NG_007294.1; NM_000183.2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histidyl-tRNA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NG_032158.1; NM_002109.5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HINT1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histidine triad nucleotide binding protein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NG_032998.1; NM_005340.6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HK1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hexokinase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NG_012077.1; NM_033498.2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lastRenderedPageBreak/>
              <w:t>HOXD10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homeobox</w:t>
            </w:r>
            <w:proofErr w:type="spellEnd"/>
            <w:r w:rsidRPr="00D031AE">
              <w:rPr>
                <w:sz w:val="20"/>
                <w:szCs w:val="20"/>
              </w:rPr>
              <w:t xml:space="preserve"> D10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NG_008133.2; NM_002148.3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HNRNPA1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heterogeneous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nuclear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ribonucleoprotein</w:t>
            </w:r>
            <w:proofErr w:type="spellEnd"/>
            <w:r w:rsidRPr="00D031AE">
              <w:rPr>
                <w:sz w:val="20"/>
                <w:szCs w:val="20"/>
              </w:rPr>
              <w:t xml:space="preserve"> A1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NG_033830.1; NM_002136.3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HSPB1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heat shock protein family B (small) member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NG_008995.1; NM_001540.3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HSPB3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heat shock protein family B (small) member 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NG_027758.1; NM_006308.2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HSPB8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heat shock protein family B (small) member 8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NG_007953.2; NM_014365.2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IGHMBP2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immunoglobulin mu </w:t>
            </w:r>
            <w:proofErr w:type="spellStart"/>
            <w:r w:rsidRPr="00D031AE">
              <w:rPr>
                <w:sz w:val="20"/>
                <w:szCs w:val="20"/>
              </w:rPr>
              <w:t>binding</w:t>
            </w:r>
            <w:proofErr w:type="spellEnd"/>
            <w:r w:rsidRPr="00D031AE">
              <w:rPr>
                <w:sz w:val="20"/>
                <w:szCs w:val="20"/>
              </w:rPr>
              <w:t xml:space="preserve"> protein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NG_007976.1; NM_002180.2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IKBKAP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inhibitor of kappa light polypeptide gene enhancer in B-cells, kinase complex-associated protein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NG_008788.1; NM_003640.4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INF2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inverted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formin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>, FH2 and WH2 domain containing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NG_027684.1; NM_022489.3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IFRD1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interferon </w:t>
            </w:r>
            <w:proofErr w:type="spellStart"/>
            <w:r w:rsidRPr="00D031AE">
              <w:rPr>
                <w:sz w:val="20"/>
                <w:szCs w:val="20"/>
              </w:rPr>
              <w:t>related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developmental</w:t>
            </w:r>
            <w:proofErr w:type="spellEnd"/>
            <w:r w:rsidRPr="00D031AE">
              <w:rPr>
                <w:sz w:val="20"/>
                <w:szCs w:val="20"/>
              </w:rPr>
              <w:t xml:space="preserve"> regulator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NG_027799.1; NM_001007245.2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KARS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lysyl-tRNA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NG_028025.1; NM_001130089.1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KCC3/SLC12A6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solute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carrier</w:t>
            </w:r>
            <w:proofErr w:type="spellEnd"/>
            <w:r w:rsidRPr="00D031AE">
              <w:rPr>
                <w:sz w:val="20"/>
                <w:szCs w:val="20"/>
              </w:rPr>
              <w:t xml:space="preserve"> family 12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NG_007951.1; NM_133647.1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KIF1A/ATSV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kinesin</w:t>
            </w:r>
            <w:proofErr w:type="spellEnd"/>
            <w:r w:rsidRPr="00D031AE">
              <w:rPr>
                <w:sz w:val="20"/>
                <w:szCs w:val="20"/>
              </w:rPr>
              <w:t xml:space="preserve"> family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1A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NG_029724.1; NM_001244008.1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KIF1B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kinesin</w:t>
            </w:r>
            <w:proofErr w:type="spellEnd"/>
            <w:r w:rsidRPr="00D031AE">
              <w:rPr>
                <w:sz w:val="20"/>
                <w:szCs w:val="20"/>
              </w:rPr>
              <w:t xml:space="preserve"> family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1B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NG_008069.1; NM_015074.3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KIF5A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kinesin</w:t>
            </w:r>
            <w:proofErr w:type="spellEnd"/>
            <w:r w:rsidRPr="00D031AE">
              <w:rPr>
                <w:sz w:val="20"/>
                <w:szCs w:val="20"/>
              </w:rPr>
              <w:t xml:space="preserve"> family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5A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NG_008155.1; NM_004984.2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LITAF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lipopolysaccharide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induced</w:t>
            </w:r>
            <w:proofErr w:type="spellEnd"/>
            <w:r w:rsidRPr="00D031AE">
              <w:rPr>
                <w:sz w:val="20"/>
                <w:szCs w:val="20"/>
              </w:rPr>
              <w:t xml:space="preserve"> TNF </w:t>
            </w:r>
            <w:proofErr w:type="spellStart"/>
            <w:r w:rsidRPr="00D031AE">
              <w:rPr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NG_009008.1; NM_004862.3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LMNA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lamin A/C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NG_008692.2; NM_170707.3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LRSAM1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leucine rich repeat and sterile alpha motif containing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NG_032008.1; NM_138361.5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methionyl-tRNA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NG_034077.1; NM_004990.3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MED25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mediator </w:t>
            </w:r>
            <w:proofErr w:type="spellStart"/>
            <w:r w:rsidRPr="00D031AE">
              <w:rPr>
                <w:sz w:val="20"/>
                <w:szCs w:val="20"/>
              </w:rPr>
              <w:t>complex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subunit</w:t>
            </w:r>
            <w:proofErr w:type="spellEnd"/>
            <w:r w:rsidRPr="00D031A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NG_017091.1; NM_030973.3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MEN2B/RET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ret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proto-oncogene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NG_007489.1; NM_020975.4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MFN2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mitofusin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NG_007945.1; NM_014874.3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MORC2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MORC family CW-type zinc finger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NG_046752.1; NM_001303256.2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MPZ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myelin</w:t>
            </w:r>
            <w:proofErr w:type="spellEnd"/>
            <w:r w:rsidRPr="00D031AE">
              <w:rPr>
                <w:sz w:val="20"/>
                <w:szCs w:val="20"/>
              </w:rPr>
              <w:t xml:space="preserve"> protein zero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NG_008055.1; NM_000530.7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MTMR2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myotubularin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related</w:t>
            </w:r>
            <w:proofErr w:type="spellEnd"/>
            <w:r w:rsidRPr="00D031AE">
              <w:rPr>
                <w:sz w:val="20"/>
                <w:szCs w:val="20"/>
              </w:rPr>
              <w:t xml:space="preserve"> protein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NG_008333.1; NM_016156.5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NAGLU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N-acetyl-</w:t>
            </w:r>
            <w:proofErr w:type="spellStart"/>
            <w:r w:rsidRPr="00D031AE">
              <w:rPr>
                <w:sz w:val="20"/>
                <w:szCs w:val="20"/>
              </w:rPr>
              <w:t>alpha</w:t>
            </w:r>
            <w:proofErr w:type="spellEnd"/>
            <w:r w:rsidRPr="00D031AE">
              <w:rPr>
                <w:sz w:val="20"/>
                <w:szCs w:val="20"/>
              </w:rPr>
              <w:t>-</w:t>
            </w:r>
            <w:proofErr w:type="spellStart"/>
            <w:r w:rsidRPr="00D031AE">
              <w:rPr>
                <w:sz w:val="20"/>
                <w:szCs w:val="20"/>
              </w:rPr>
              <w:t>glucosaminidase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NG_011552.1; NM_000263.3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NDRG1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N-myc </w:t>
            </w:r>
            <w:proofErr w:type="spellStart"/>
            <w:r w:rsidRPr="00D031AE">
              <w:rPr>
                <w:sz w:val="20"/>
                <w:szCs w:val="20"/>
              </w:rPr>
              <w:t>downstream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regulated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NG_007943.1; NM_006096.3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NEFL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neurofilament</w:t>
            </w:r>
            <w:proofErr w:type="spellEnd"/>
            <w:r w:rsidRPr="00D031AE">
              <w:rPr>
                <w:sz w:val="20"/>
                <w:szCs w:val="20"/>
              </w:rPr>
              <w:t xml:space="preserve">, </w:t>
            </w:r>
            <w:proofErr w:type="spellStart"/>
            <w:r w:rsidRPr="00D031AE">
              <w:rPr>
                <w:sz w:val="20"/>
                <w:szCs w:val="20"/>
              </w:rPr>
              <w:t>light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polypeptide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NG_008492.1; NM_006158.4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NGFB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nerve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growth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NG_007944.1; NM_002506.2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neurotrophic</w:t>
            </w:r>
            <w:proofErr w:type="spellEnd"/>
            <w:r w:rsidRPr="00D031AE">
              <w:rPr>
                <w:sz w:val="20"/>
                <w:szCs w:val="20"/>
              </w:rPr>
              <w:t xml:space="preserve"> receptor </w:t>
            </w:r>
            <w:proofErr w:type="spellStart"/>
            <w:r w:rsidRPr="00D031AE">
              <w:rPr>
                <w:sz w:val="20"/>
                <w:szCs w:val="20"/>
              </w:rPr>
              <w:t>tyrosine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kinase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NG_007493.1; NM_002529.3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PDK3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pyruvate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dehydrogenase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kinase</w:t>
            </w:r>
            <w:proofErr w:type="spellEnd"/>
            <w:r w:rsidRPr="00D031A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NG_016762.1; NM_001142386.2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PHYH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phytanoyl-CoA</w:t>
            </w:r>
            <w:proofErr w:type="spellEnd"/>
            <w:r w:rsidRPr="00D031AE">
              <w:rPr>
                <w:sz w:val="20"/>
                <w:szCs w:val="20"/>
              </w:rPr>
              <w:t xml:space="preserve"> 2-hydroxylase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NG_012862.1; NM_006214.3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PLA2G6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phospholipase</w:t>
            </w:r>
            <w:proofErr w:type="spellEnd"/>
            <w:r w:rsidRPr="00D031AE">
              <w:rPr>
                <w:sz w:val="20"/>
                <w:szCs w:val="20"/>
              </w:rPr>
              <w:t xml:space="preserve"> A2 </w:t>
            </w:r>
            <w:proofErr w:type="spellStart"/>
            <w:r w:rsidRPr="00D031AE">
              <w:rPr>
                <w:sz w:val="20"/>
                <w:szCs w:val="20"/>
              </w:rPr>
              <w:t>group</w:t>
            </w:r>
            <w:proofErr w:type="spellEnd"/>
            <w:r w:rsidRPr="00D031AE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NG_007094.2; NM_003560.2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PLEKHG5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proofErr w:type="spellStart"/>
            <w:r w:rsidRPr="00D031AE">
              <w:rPr>
                <w:sz w:val="20"/>
                <w:szCs w:val="20"/>
                <w:lang w:val="en-US"/>
              </w:rPr>
              <w:t>pleckstrin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homology and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RhoGEF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domain containing G5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NG_007978.1; NM_020631.4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PMM2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phosphomannomutase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NG_009209.1; NM_000303.2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PMP22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peripheral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myelin</w:t>
            </w:r>
            <w:proofErr w:type="spellEnd"/>
            <w:r w:rsidRPr="00D031AE">
              <w:rPr>
                <w:sz w:val="20"/>
                <w:szCs w:val="20"/>
              </w:rPr>
              <w:t xml:space="preserve"> protein 22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NG_007949.1; NM_000304.3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POLG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DNA polymerase gamma, catalytic subunit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NG_008218.2; NM_002693.2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PRDM12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PR/SET </w:t>
            </w:r>
            <w:proofErr w:type="spellStart"/>
            <w:r w:rsidRPr="00D031AE">
              <w:rPr>
                <w:sz w:val="20"/>
                <w:szCs w:val="20"/>
              </w:rPr>
              <w:t>domain</w:t>
            </w:r>
            <w:proofErr w:type="spellEnd"/>
            <w:r w:rsidRPr="00D031A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NC_000009.12; NM_021619.2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PRNP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prion protein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NG_009087.1; NM_000311.3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PRPS1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phosphoribosyl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pyrophosphate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  <w:r w:rsidRPr="00D031AE">
              <w:rPr>
                <w:sz w:val="20"/>
                <w:szCs w:val="20"/>
              </w:rPr>
              <w:t xml:space="preserve"> 1p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NG_008407.1;   NM_002764.3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PRX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periaxin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NG_007979.1; NM_181882.2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RAB7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RAB7A, member RAS oncogene family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NG_008070.1; NM_004637.5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arginyl-tRNA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NG_041809.1; NM_002887.3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REEP1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receptor </w:t>
            </w:r>
            <w:proofErr w:type="spellStart"/>
            <w:r w:rsidRPr="00D031AE">
              <w:rPr>
                <w:sz w:val="20"/>
                <w:szCs w:val="20"/>
              </w:rPr>
              <w:t>accessory</w:t>
            </w:r>
            <w:proofErr w:type="spellEnd"/>
            <w:r w:rsidRPr="00D031AE">
              <w:rPr>
                <w:sz w:val="20"/>
                <w:szCs w:val="20"/>
              </w:rPr>
              <w:t xml:space="preserve"> protein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NG_013037.1; NM_022912.2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RFVT2/SLC52A2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solute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carrier</w:t>
            </w:r>
            <w:proofErr w:type="spellEnd"/>
            <w:r w:rsidRPr="00D031AE">
              <w:rPr>
                <w:sz w:val="20"/>
                <w:szCs w:val="20"/>
              </w:rPr>
              <w:t xml:space="preserve"> family 52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NG_032872.1; NM_024531.4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RNF170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ring </w:t>
            </w:r>
            <w:proofErr w:type="spellStart"/>
            <w:r w:rsidRPr="00D031AE">
              <w:rPr>
                <w:sz w:val="20"/>
                <w:szCs w:val="20"/>
              </w:rPr>
              <w:t>finger</w:t>
            </w:r>
            <w:proofErr w:type="spellEnd"/>
            <w:r w:rsidRPr="00D031AE">
              <w:rPr>
                <w:sz w:val="20"/>
                <w:szCs w:val="20"/>
              </w:rPr>
              <w:t xml:space="preserve"> protein 170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NG_032868.1; NM_001160223.1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RYR1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ryanodine</w:t>
            </w:r>
            <w:proofErr w:type="spellEnd"/>
            <w:r w:rsidRPr="00D031AE">
              <w:rPr>
                <w:sz w:val="20"/>
                <w:szCs w:val="20"/>
              </w:rPr>
              <w:t xml:space="preserve"> receptor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NG_008866.1; NM_000540.2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SBF1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SET </w:t>
            </w:r>
            <w:proofErr w:type="spellStart"/>
            <w:r w:rsidRPr="00D031AE">
              <w:rPr>
                <w:sz w:val="20"/>
                <w:szCs w:val="20"/>
              </w:rPr>
              <w:t>binding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factor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NG_041810.1; NM_002972.3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SBF2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SET </w:t>
            </w:r>
            <w:proofErr w:type="spellStart"/>
            <w:r w:rsidRPr="00D031AE">
              <w:rPr>
                <w:sz w:val="20"/>
                <w:szCs w:val="20"/>
              </w:rPr>
              <w:t>binding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factor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NG_008074.1; NM_030962.3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SCN11A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sodium voltage-gated channel alpha subunit 11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NG_033859.1; NM_014139.2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SCN9A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sodium voltage-gated channel alpha subunit 9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NG_012798.1; NM_002977.3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SETX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senataxin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NG_007946.1; NM_015046.5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SH3TC2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SH3 domain and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tetratricopeptide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repeats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NG_007947.2; NM_024577.3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lastRenderedPageBreak/>
              <w:t>SLC25A19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solute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carrier</w:t>
            </w:r>
            <w:proofErr w:type="spellEnd"/>
            <w:r w:rsidRPr="00D031AE">
              <w:rPr>
                <w:sz w:val="20"/>
                <w:szCs w:val="20"/>
              </w:rPr>
              <w:t xml:space="preserve"> family 25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NG_008274.1; NM_001126121.1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SLC5A7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solute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carrier</w:t>
            </w:r>
            <w:proofErr w:type="spellEnd"/>
            <w:r w:rsidRPr="00D031AE">
              <w:rPr>
                <w:sz w:val="20"/>
                <w:szCs w:val="20"/>
              </w:rPr>
              <w:t xml:space="preserve"> family 5 </w:t>
            </w:r>
            <w:proofErr w:type="spellStart"/>
            <w:r w:rsidRPr="00D031AE">
              <w:rPr>
                <w:sz w:val="20"/>
                <w:szCs w:val="20"/>
              </w:rPr>
              <w:t>member</w:t>
            </w:r>
            <w:proofErr w:type="spellEnd"/>
            <w:r w:rsidRPr="00D031A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NG_042267.1; NM_021815.4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SOX10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SRY-</w:t>
            </w:r>
            <w:proofErr w:type="spellStart"/>
            <w:r w:rsidRPr="00D031AE">
              <w:rPr>
                <w:sz w:val="20"/>
                <w:szCs w:val="20"/>
              </w:rPr>
              <w:t>box</w:t>
            </w:r>
            <w:proofErr w:type="spellEnd"/>
            <w:r w:rsidRPr="00D031A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NG_007948.1; NM_006941.3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SPTLC1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serine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palmitoyltransferase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long chain base subunit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NG_007950.1; NM_006415.3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SPTLC2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serine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palmitoyltransferase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long chain base subunit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NG_028282.1; NM_004863.3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SPTLC3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 xml:space="preserve">serine </w:t>
            </w:r>
            <w:proofErr w:type="spellStart"/>
            <w:r w:rsidRPr="00D031AE">
              <w:rPr>
                <w:sz w:val="20"/>
                <w:szCs w:val="20"/>
                <w:lang w:val="en-US"/>
              </w:rPr>
              <w:t>palmitoyltransferase</w:t>
            </w:r>
            <w:proofErr w:type="spellEnd"/>
            <w:r w:rsidRPr="00D031AE">
              <w:rPr>
                <w:sz w:val="20"/>
                <w:szCs w:val="20"/>
                <w:lang w:val="en-US"/>
              </w:rPr>
              <w:t xml:space="preserve"> long chain base subunit 3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NC_000020.11; NM_018327.2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SURF1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SURF1, cytochrome c oxidase assembly factor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NG_008477.1; NM_003172.3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TDP1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tyrosyl</w:t>
            </w:r>
            <w:proofErr w:type="spellEnd"/>
            <w:r w:rsidRPr="00D031AE">
              <w:rPr>
                <w:sz w:val="20"/>
                <w:szCs w:val="20"/>
              </w:rPr>
              <w:t xml:space="preserve">-DNA </w:t>
            </w:r>
            <w:proofErr w:type="spellStart"/>
            <w:r w:rsidRPr="00D031AE">
              <w:rPr>
                <w:sz w:val="20"/>
                <w:szCs w:val="20"/>
              </w:rPr>
              <w:t>phosphodiesterase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NG_009164.1; NM_018319.3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TFG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TRK-</w:t>
            </w:r>
            <w:proofErr w:type="spellStart"/>
            <w:r w:rsidRPr="00D031AE">
              <w:rPr>
                <w:sz w:val="20"/>
                <w:szCs w:val="20"/>
              </w:rPr>
              <w:t>fused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NG_027821.1; NM_006070.5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TRIM2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tripartite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motif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containing</w:t>
            </w:r>
            <w:proofErr w:type="spellEnd"/>
            <w:r w:rsidRPr="00D031A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 xml:space="preserve">NG_041788.1; NM_015271.4 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TRPV4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transient receptor potential cation channel subfamily V member 4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NG_017090.1; NM_021625.4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VCP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valosin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containing</w:t>
            </w:r>
            <w:proofErr w:type="spellEnd"/>
            <w:r w:rsidRPr="00D031AE">
              <w:rPr>
                <w:sz w:val="20"/>
                <w:szCs w:val="20"/>
              </w:rPr>
              <w:t xml:space="preserve"> protein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NG_007887.1; NM_007126.3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VRK1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vaccinia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related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kinase</w:t>
            </w:r>
            <w:proofErr w:type="spellEnd"/>
            <w:r w:rsidRPr="00D031A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NG_016293.1; NM_003384.2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WNK1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  <w:lang w:val="en-US"/>
              </w:rPr>
            </w:pPr>
            <w:r w:rsidRPr="00D031AE">
              <w:rPr>
                <w:sz w:val="20"/>
                <w:szCs w:val="20"/>
                <w:lang w:val="en-US"/>
              </w:rPr>
              <w:t>WNK lysine deficient protein kinase 1</w:t>
            </w:r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NG_007984.3; NM_213655.4</w:t>
            </w:r>
          </w:p>
        </w:tc>
      </w:tr>
      <w:tr w:rsidR="00F50709" w:rsidRPr="00D031AE" w:rsidTr="00E90083">
        <w:trPr>
          <w:jc w:val="center"/>
        </w:trPr>
        <w:tc>
          <w:tcPr>
            <w:tcW w:w="1526" w:type="dxa"/>
            <w:vAlign w:val="center"/>
          </w:tcPr>
          <w:p w:rsidR="00F50709" w:rsidRPr="00D031AE" w:rsidRDefault="00F50709" w:rsidP="00E90083">
            <w:pPr>
              <w:rPr>
                <w:i/>
                <w:sz w:val="20"/>
                <w:szCs w:val="20"/>
              </w:rPr>
            </w:pPr>
            <w:r w:rsidRPr="00D031AE">
              <w:rPr>
                <w:i/>
                <w:sz w:val="20"/>
                <w:szCs w:val="20"/>
              </w:rPr>
              <w:t>YARS</w:t>
            </w:r>
          </w:p>
        </w:tc>
        <w:tc>
          <w:tcPr>
            <w:tcW w:w="4624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proofErr w:type="spellStart"/>
            <w:r w:rsidRPr="00D031AE">
              <w:rPr>
                <w:sz w:val="20"/>
                <w:szCs w:val="20"/>
              </w:rPr>
              <w:t>tyrosyl-tRNA</w:t>
            </w:r>
            <w:proofErr w:type="spellEnd"/>
            <w:r w:rsidRPr="00D031AE">
              <w:rPr>
                <w:sz w:val="20"/>
                <w:szCs w:val="20"/>
              </w:rPr>
              <w:t xml:space="preserve"> </w:t>
            </w:r>
            <w:proofErr w:type="spellStart"/>
            <w:r w:rsidRPr="00D031AE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030" w:type="dxa"/>
            <w:vAlign w:val="center"/>
          </w:tcPr>
          <w:p w:rsidR="00F50709" w:rsidRPr="00D031AE" w:rsidRDefault="00F50709" w:rsidP="00E90083">
            <w:pPr>
              <w:rPr>
                <w:sz w:val="20"/>
                <w:szCs w:val="20"/>
              </w:rPr>
            </w:pPr>
            <w:r w:rsidRPr="00D031AE">
              <w:rPr>
                <w:sz w:val="20"/>
                <w:szCs w:val="20"/>
              </w:rPr>
              <w:t>NG_008408.1; NM_003680.3</w:t>
            </w:r>
          </w:p>
        </w:tc>
      </w:tr>
    </w:tbl>
    <w:p w:rsidR="006F328E" w:rsidRPr="00F50709" w:rsidRDefault="006F328E">
      <w:pPr>
        <w:rPr>
          <w:lang w:val="en-US"/>
        </w:rPr>
      </w:pPr>
    </w:p>
    <w:sectPr w:rsidR="006F328E" w:rsidRPr="00F5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9"/>
    <w:rsid w:val="00013A59"/>
    <w:rsid w:val="000C1B52"/>
    <w:rsid w:val="000C3852"/>
    <w:rsid w:val="000E0391"/>
    <w:rsid w:val="000F7205"/>
    <w:rsid w:val="0016570A"/>
    <w:rsid w:val="00167779"/>
    <w:rsid w:val="001B403A"/>
    <w:rsid w:val="001B4FA8"/>
    <w:rsid w:val="001C7FC5"/>
    <w:rsid w:val="001D53AB"/>
    <w:rsid w:val="001F07A7"/>
    <w:rsid w:val="0021263D"/>
    <w:rsid w:val="002207EC"/>
    <w:rsid w:val="002B1638"/>
    <w:rsid w:val="00365602"/>
    <w:rsid w:val="003D1DFE"/>
    <w:rsid w:val="00442BE4"/>
    <w:rsid w:val="00473B4C"/>
    <w:rsid w:val="00494A49"/>
    <w:rsid w:val="004A345D"/>
    <w:rsid w:val="004D004F"/>
    <w:rsid w:val="005153C3"/>
    <w:rsid w:val="005304F4"/>
    <w:rsid w:val="00533269"/>
    <w:rsid w:val="00553D39"/>
    <w:rsid w:val="00581002"/>
    <w:rsid w:val="006016BF"/>
    <w:rsid w:val="0062008A"/>
    <w:rsid w:val="00635651"/>
    <w:rsid w:val="006630DE"/>
    <w:rsid w:val="00691457"/>
    <w:rsid w:val="006F328E"/>
    <w:rsid w:val="00761860"/>
    <w:rsid w:val="0079061C"/>
    <w:rsid w:val="00793201"/>
    <w:rsid w:val="007A6998"/>
    <w:rsid w:val="007C7830"/>
    <w:rsid w:val="0081210D"/>
    <w:rsid w:val="00826189"/>
    <w:rsid w:val="0085302A"/>
    <w:rsid w:val="00872E30"/>
    <w:rsid w:val="008732C8"/>
    <w:rsid w:val="00881C1B"/>
    <w:rsid w:val="008A2C05"/>
    <w:rsid w:val="008A49B0"/>
    <w:rsid w:val="008C660C"/>
    <w:rsid w:val="008D3A74"/>
    <w:rsid w:val="008F3B62"/>
    <w:rsid w:val="008F59DD"/>
    <w:rsid w:val="00936E9E"/>
    <w:rsid w:val="009504CE"/>
    <w:rsid w:val="009B17F4"/>
    <w:rsid w:val="009B5668"/>
    <w:rsid w:val="00A01261"/>
    <w:rsid w:val="00A31BB3"/>
    <w:rsid w:val="00B306DF"/>
    <w:rsid w:val="00B32B4C"/>
    <w:rsid w:val="00B40F7C"/>
    <w:rsid w:val="00B46AD6"/>
    <w:rsid w:val="00B51493"/>
    <w:rsid w:val="00B75E56"/>
    <w:rsid w:val="00B96C64"/>
    <w:rsid w:val="00BB45D2"/>
    <w:rsid w:val="00BC6B3C"/>
    <w:rsid w:val="00BE5AAB"/>
    <w:rsid w:val="00C015E5"/>
    <w:rsid w:val="00C42894"/>
    <w:rsid w:val="00C42FFE"/>
    <w:rsid w:val="00C66C9B"/>
    <w:rsid w:val="00C96FE1"/>
    <w:rsid w:val="00CE4D56"/>
    <w:rsid w:val="00D022F3"/>
    <w:rsid w:val="00D20CE7"/>
    <w:rsid w:val="00D52815"/>
    <w:rsid w:val="00D57E9B"/>
    <w:rsid w:val="00D626D3"/>
    <w:rsid w:val="00D6696F"/>
    <w:rsid w:val="00D768FF"/>
    <w:rsid w:val="00D76C0B"/>
    <w:rsid w:val="00D91168"/>
    <w:rsid w:val="00E55CA3"/>
    <w:rsid w:val="00E72143"/>
    <w:rsid w:val="00E84C21"/>
    <w:rsid w:val="00EC6435"/>
    <w:rsid w:val="00ED2EA5"/>
    <w:rsid w:val="00ED6372"/>
    <w:rsid w:val="00EE3CB0"/>
    <w:rsid w:val="00EF264F"/>
    <w:rsid w:val="00F004D9"/>
    <w:rsid w:val="00F50709"/>
    <w:rsid w:val="00F63345"/>
    <w:rsid w:val="00F655B1"/>
    <w:rsid w:val="00F8396E"/>
    <w:rsid w:val="00F91E59"/>
    <w:rsid w:val="00FC039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2</cp:revision>
  <dcterms:created xsi:type="dcterms:W3CDTF">2016-11-28T13:29:00Z</dcterms:created>
  <dcterms:modified xsi:type="dcterms:W3CDTF">2016-11-28T13:29:00Z</dcterms:modified>
</cp:coreProperties>
</file>