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7926" w14:textId="77777777" w:rsidR="00E04973" w:rsidRPr="005C37E1" w:rsidRDefault="00E04973" w:rsidP="00E04973"/>
    <w:p w14:paraId="739293D3" w14:textId="77777777" w:rsidR="00E04973" w:rsidRPr="005C37E1" w:rsidRDefault="00D96575" w:rsidP="00E04973">
      <w:pPr>
        <w:ind w:right="2574"/>
        <w:rPr>
          <w:rFonts w:eastAsia="Times New Roman"/>
          <w:b/>
        </w:rPr>
      </w:pPr>
      <w:r>
        <w:rPr>
          <w:rFonts w:eastAsia="Times New Roman"/>
          <w:b/>
        </w:rPr>
        <w:t>S1 Table</w:t>
      </w:r>
      <w:r w:rsidR="00E04973" w:rsidRPr="005C37E1">
        <w:rPr>
          <w:rFonts w:eastAsia="Times New Roman"/>
          <w:b/>
        </w:rPr>
        <w:t>: International Classification of Disease, Ninth Revision, Clinical Modification (ICD-9-CM) Codes</w:t>
      </w:r>
    </w:p>
    <w:p w14:paraId="593DEA94" w14:textId="77777777" w:rsidR="00E04973" w:rsidRPr="005C37E1" w:rsidRDefault="00E04973" w:rsidP="00E04973">
      <w:pPr>
        <w:rPr>
          <w:rFonts w:eastAsia="Times New Roman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3510"/>
        <w:gridCol w:w="3060"/>
        <w:gridCol w:w="1710"/>
      </w:tblGrid>
      <w:tr w:rsidR="00045862" w:rsidRPr="005C37E1" w14:paraId="5E3BD0F6" w14:textId="66C2E533" w:rsidTr="00045862">
        <w:tc>
          <w:tcPr>
            <w:tcW w:w="2718" w:type="dxa"/>
          </w:tcPr>
          <w:p w14:paraId="375D2361" w14:textId="77777777" w:rsidR="00AA240A" w:rsidRPr="005C37E1" w:rsidRDefault="00AA240A" w:rsidP="00AA240A">
            <w:pPr>
              <w:rPr>
                <w:rFonts w:eastAsia="Times New Roman"/>
                <w:b/>
              </w:rPr>
            </w:pPr>
            <w:r w:rsidRPr="005C37E1">
              <w:rPr>
                <w:rFonts w:eastAsia="Times New Roman"/>
                <w:b/>
              </w:rPr>
              <w:t>Diagnosis</w:t>
            </w:r>
          </w:p>
        </w:tc>
        <w:tc>
          <w:tcPr>
            <w:tcW w:w="3510" w:type="dxa"/>
          </w:tcPr>
          <w:p w14:paraId="0B23247F" w14:textId="77777777" w:rsidR="00AA240A" w:rsidRPr="005C37E1" w:rsidRDefault="00AA240A" w:rsidP="00AA240A">
            <w:pPr>
              <w:rPr>
                <w:rFonts w:eastAsia="Times New Roman"/>
                <w:b/>
              </w:rPr>
            </w:pPr>
            <w:r w:rsidRPr="005C37E1">
              <w:rPr>
                <w:rFonts w:eastAsia="Times New Roman"/>
                <w:b/>
              </w:rPr>
              <w:t>ICD-9-CM Codes</w:t>
            </w:r>
          </w:p>
        </w:tc>
        <w:tc>
          <w:tcPr>
            <w:tcW w:w="3060" w:type="dxa"/>
          </w:tcPr>
          <w:p w14:paraId="7D21D6BE" w14:textId="1D3375B1" w:rsidR="00AA240A" w:rsidRPr="005C37E1" w:rsidRDefault="00045862" w:rsidP="00AA24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Estimated </w:t>
            </w:r>
            <w:r w:rsidR="00AA240A">
              <w:rPr>
                <w:rFonts w:eastAsia="Times New Roman"/>
                <w:b/>
              </w:rPr>
              <w:t>discharges in 2011 Medicare (DRG)</w:t>
            </w:r>
          </w:p>
        </w:tc>
        <w:tc>
          <w:tcPr>
            <w:tcW w:w="1710" w:type="dxa"/>
          </w:tcPr>
          <w:p w14:paraId="5DDFC492" w14:textId="7FCB72A6" w:rsidR="00AA240A" w:rsidRPr="005C37E1" w:rsidRDefault="00AA240A" w:rsidP="00AA240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Rank of all DRG by total discharges</w:t>
            </w:r>
          </w:p>
        </w:tc>
      </w:tr>
      <w:tr w:rsidR="00045862" w:rsidRPr="005C37E1" w14:paraId="1D4F9552" w14:textId="6C84F638" w:rsidTr="00045862">
        <w:trPr>
          <w:trHeight w:val="272"/>
        </w:trPr>
        <w:tc>
          <w:tcPr>
            <w:tcW w:w="2718" w:type="dxa"/>
          </w:tcPr>
          <w:p w14:paraId="37CC4961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Acute myocardial infarction</w:t>
            </w:r>
          </w:p>
        </w:tc>
        <w:tc>
          <w:tcPr>
            <w:tcW w:w="3510" w:type="dxa"/>
          </w:tcPr>
          <w:p w14:paraId="3327EA2D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410.00 410.01 410.10 410.11 410.20 410.21 410.30 410.31 410.40 410.41 410.50 410.51 410.60 410.61 410.70 410.71 410.80 410.81 410.90 410.91</w:t>
            </w:r>
          </w:p>
        </w:tc>
        <w:tc>
          <w:tcPr>
            <w:tcW w:w="3060" w:type="dxa"/>
          </w:tcPr>
          <w:p w14:paraId="03109BD3" w14:textId="5643FDDE" w:rsidR="00AA240A" w:rsidRPr="005C37E1" w:rsidRDefault="00045862" w:rsidP="00045862">
            <w:pPr>
              <w:jc w:val="center"/>
            </w:pPr>
            <w:r>
              <w:t>65,503 (280)</w:t>
            </w:r>
          </w:p>
        </w:tc>
        <w:tc>
          <w:tcPr>
            <w:tcW w:w="1710" w:type="dxa"/>
          </w:tcPr>
          <w:p w14:paraId="43E6B2BC" w14:textId="096F06AB" w:rsidR="00AA240A" w:rsidRPr="005C37E1" w:rsidRDefault="00045862" w:rsidP="00AA240A">
            <w:pPr>
              <w:jc w:val="center"/>
            </w:pPr>
            <w:r>
              <w:t>34</w:t>
            </w:r>
          </w:p>
        </w:tc>
      </w:tr>
      <w:tr w:rsidR="00045862" w:rsidRPr="005C37E1" w14:paraId="1860615C" w14:textId="0463C1D3" w:rsidTr="00045862">
        <w:trPr>
          <w:trHeight w:val="160"/>
        </w:trPr>
        <w:tc>
          <w:tcPr>
            <w:tcW w:w="2718" w:type="dxa"/>
          </w:tcPr>
          <w:p w14:paraId="11201D85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Congestive heart failure</w:t>
            </w:r>
          </w:p>
        </w:tc>
        <w:tc>
          <w:tcPr>
            <w:tcW w:w="3510" w:type="dxa"/>
          </w:tcPr>
          <w:p w14:paraId="181929AC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398.91, 404.X1, 404.X3, 428.0–428.9</w:t>
            </w:r>
          </w:p>
        </w:tc>
        <w:tc>
          <w:tcPr>
            <w:tcW w:w="3060" w:type="dxa"/>
          </w:tcPr>
          <w:p w14:paraId="5E575A95" w14:textId="204EF4F4" w:rsidR="00AA240A" w:rsidRPr="005C37E1" w:rsidRDefault="00AA240A" w:rsidP="00AA240A">
            <w:pPr>
              <w:jc w:val="center"/>
            </w:pPr>
            <w:r>
              <w:t>223,501 (292)</w:t>
            </w:r>
          </w:p>
        </w:tc>
        <w:tc>
          <w:tcPr>
            <w:tcW w:w="1710" w:type="dxa"/>
          </w:tcPr>
          <w:p w14:paraId="020F61DF" w14:textId="0B1F530C" w:rsidR="00AA240A" w:rsidRPr="005C37E1" w:rsidRDefault="00AA240A" w:rsidP="00AA240A">
            <w:pPr>
              <w:jc w:val="center"/>
            </w:pPr>
            <w:r>
              <w:t>4</w:t>
            </w:r>
          </w:p>
        </w:tc>
      </w:tr>
      <w:tr w:rsidR="00045862" w:rsidRPr="005C37E1" w14:paraId="508B4CE5" w14:textId="232A4D8E" w:rsidTr="00045862">
        <w:trPr>
          <w:trHeight w:val="152"/>
        </w:trPr>
        <w:tc>
          <w:tcPr>
            <w:tcW w:w="2718" w:type="dxa"/>
          </w:tcPr>
          <w:p w14:paraId="4483D0E7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Pneumonia</w:t>
            </w:r>
          </w:p>
        </w:tc>
        <w:tc>
          <w:tcPr>
            <w:tcW w:w="3510" w:type="dxa"/>
          </w:tcPr>
          <w:p w14:paraId="0FF1F687" w14:textId="77777777" w:rsidR="00AA240A" w:rsidRPr="005C37E1" w:rsidRDefault="00AA240A" w:rsidP="00AA240A">
            <w:r w:rsidRPr="005C37E1">
              <w:t>480.X 481 482.XX 483.X 485 486 487.0</w:t>
            </w:r>
          </w:p>
        </w:tc>
        <w:tc>
          <w:tcPr>
            <w:tcW w:w="3060" w:type="dxa"/>
          </w:tcPr>
          <w:p w14:paraId="68C85B12" w14:textId="03ABB07C" w:rsidR="00AA240A" w:rsidRPr="005C37E1" w:rsidRDefault="00AA240A" w:rsidP="00AA240A">
            <w:pPr>
              <w:jc w:val="center"/>
            </w:pPr>
            <w:r>
              <w:t>199,662 (194)</w:t>
            </w:r>
          </w:p>
        </w:tc>
        <w:tc>
          <w:tcPr>
            <w:tcW w:w="1710" w:type="dxa"/>
          </w:tcPr>
          <w:p w14:paraId="28EDF424" w14:textId="4BC1ADBA" w:rsidR="00AA240A" w:rsidRPr="005C37E1" w:rsidRDefault="00AA240A" w:rsidP="00AA240A">
            <w:pPr>
              <w:jc w:val="center"/>
            </w:pPr>
            <w:r>
              <w:t>6</w:t>
            </w:r>
          </w:p>
        </w:tc>
      </w:tr>
      <w:tr w:rsidR="00045862" w:rsidRPr="005C37E1" w14:paraId="1ACA3337" w14:textId="4BBBD25C" w:rsidTr="00045862">
        <w:tc>
          <w:tcPr>
            <w:tcW w:w="2718" w:type="dxa"/>
          </w:tcPr>
          <w:p w14:paraId="0B11BB58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Chronic obstructive pulmonary disease</w:t>
            </w:r>
          </w:p>
        </w:tc>
        <w:tc>
          <w:tcPr>
            <w:tcW w:w="3510" w:type="dxa"/>
          </w:tcPr>
          <w:p w14:paraId="424CE3C1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490 4910 4911 4912 49120 49121 49122 4918 4919 4920 4928 494 4940 4941 496</w:t>
            </w:r>
          </w:p>
        </w:tc>
        <w:tc>
          <w:tcPr>
            <w:tcW w:w="3060" w:type="dxa"/>
          </w:tcPr>
          <w:p w14:paraId="55FBD368" w14:textId="627982D6" w:rsidR="00AA240A" w:rsidRPr="005C37E1" w:rsidRDefault="00AA240A" w:rsidP="00AA240A">
            <w:pPr>
              <w:jc w:val="center"/>
            </w:pPr>
            <w:r>
              <w:t>303,488 (190,191)</w:t>
            </w:r>
          </w:p>
        </w:tc>
        <w:tc>
          <w:tcPr>
            <w:tcW w:w="1710" w:type="dxa"/>
          </w:tcPr>
          <w:p w14:paraId="7F81DF9F" w14:textId="2364B649" w:rsidR="00AA240A" w:rsidRPr="005C37E1" w:rsidRDefault="00AA240A" w:rsidP="00AA240A">
            <w:pPr>
              <w:jc w:val="center"/>
            </w:pPr>
            <w:r>
              <w:t>3</w:t>
            </w:r>
          </w:p>
        </w:tc>
      </w:tr>
      <w:tr w:rsidR="00045862" w:rsidRPr="005C37E1" w14:paraId="5C1A5201" w14:textId="346CCC8D" w:rsidTr="00045862">
        <w:tc>
          <w:tcPr>
            <w:tcW w:w="2718" w:type="dxa"/>
          </w:tcPr>
          <w:p w14:paraId="5A1B7F20" w14:textId="77777777" w:rsidR="00AA240A" w:rsidRPr="005C37E1" w:rsidRDefault="00AA240A" w:rsidP="00AA240A">
            <w:pPr>
              <w:tabs>
                <w:tab w:val="center" w:pos="1689"/>
              </w:tabs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Renal Failure</w:t>
            </w:r>
          </w:p>
        </w:tc>
        <w:tc>
          <w:tcPr>
            <w:tcW w:w="3510" w:type="dxa"/>
          </w:tcPr>
          <w:p w14:paraId="6BE8C6AA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584.5 584.6 584.7 584.8 584.9 586</w:t>
            </w:r>
          </w:p>
        </w:tc>
        <w:tc>
          <w:tcPr>
            <w:tcW w:w="3060" w:type="dxa"/>
          </w:tcPr>
          <w:p w14:paraId="09278FC8" w14:textId="6032A584" w:rsidR="00AA240A" w:rsidRPr="005C37E1" w:rsidRDefault="00AA240A" w:rsidP="00AA240A">
            <w:pPr>
              <w:jc w:val="center"/>
            </w:pPr>
            <w:r>
              <w:t>154,063 (683)</w:t>
            </w:r>
          </w:p>
        </w:tc>
        <w:tc>
          <w:tcPr>
            <w:tcW w:w="1710" w:type="dxa"/>
          </w:tcPr>
          <w:p w14:paraId="4CF00561" w14:textId="120496D7" w:rsidR="00AA240A" w:rsidRPr="005C37E1" w:rsidRDefault="00AA240A" w:rsidP="00AA240A">
            <w:pPr>
              <w:jc w:val="center"/>
            </w:pPr>
            <w:r>
              <w:t>9</w:t>
            </w:r>
          </w:p>
        </w:tc>
      </w:tr>
      <w:tr w:rsidR="00045862" w:rsidRPr="005C37E1" w14:paraId="11E07BEE" w14:textId="2F0B3102" w:rsidTr="00045862">
        <w:trPr>
          <w:trHeight w:val="34"/>
        </w:trPr>
        <w:tc>
          <w:tcPr>
            <w:tcW w:w="2718" w:type="dxa"/>
          </w:tcPr>
          <w:p w14:paraId="78C8E014" w14:textId="77777777" w:rsidR="00AA240A" w:rsidRPr="005C37E1" w:rsidRDefault="00AA240A" w:rsidP="00AA240A">
            <w:pPr>
              <w:tabs>
                <w:tab w:val="left" w:pos="1089"/>
              </w:tabs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Gastrointestinal hemorrhage</w:t>
            </w:r>
            <w:r w:rsidRPr="005C37E1">
              <w:rPr>
                <w:rFonts w:eastAsia="Times New Roman"/>
              </w:rPr>
              <w:tab/>
            </w:r>
          </w:p>
        </w:tc>
        <w:tc>
          <w:tcPr>
            <w:tcW w:w="3510" w:type="dxa"/>
          </w:tcPr>
          <w:p w14:paraId="4D4958CD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456.0 4562.0 530.7 530.82 531.00 531.01 531.20 531.21 531.40 531.41 531.60 531.61 532.00 532.01 532.20 532.21 532.40 532.41 532.60 532.61 533.00 533.01 533.20 533.21 533.40 533.41 533.60 533.61 534.00 534.01 534.20 534.21 534.40 534.41 534.60 534.61 569.3 578.0 578.1 578.9</w:t>
            </w:r>
          </w:p>
        </w:tc>
        <w:tc>
          <w:tcPr>
            <w:tcW w:w="3060" w:type="dxa"/>
          </w:tcPr>
          <w:p w14:paraId="62C88386" w14:textId="765C9C83" w:rsidR="00AA240A" w:rsidRPr="005C37E1" w:rsidRDefault="00AA240A" w:rsidP="00AA240A">
            <w:pPr>
              <w:jc w:val="center"/>
            </w:pPr>
            <w:r>
              <w:t>141,873 (378)</w:t>
            </w:r>
          </w:p>
        </w:tc>
        <w:tc>
          <w:tcPr>
            <w:tcW w:w="1710" w:type="dxa"/>
          </w:tcPr>
          <w:p w14:paraId="5B63DA3D" w14:textId="59ED415A" w:rsidR="00AA240A" w:rsidRPr="005C37E1" w:rsidRDefault="00AA240A" w:rsidP="00AA240A">
            <w:pPr>
              <w:jc w:val="center"/>
            </w:pPr>
            <w:r>
              <w:t>14</w:t>
            </w:r>
          </w:p>
        </w:tc>
      </w:tr>
      <w:tr w:rsidR="00045862" w:rsidRPr="005C37E1" w14:paraId="6252484E" w14:textId="20B83F10" w:rsidTr="00045862">
        <w:trPr>
          <w:trHeight w:val="30"/>
        </w:trPr>
        <w:tc>
          <w:tcPr>
            <w:tcW w:w="2718" w:type="dxa"/>
          </w:tcPr>
          <w:p w14:paraId="6BFF0990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Ischemic stroke</w:t>
            </w:r>
          </w:p>
        </w:tc>
        <w:tc>
          <w:tcPr>
            <w:tcW w:w="3510" w:type="dxa"/>
          </w:tcPr>
          <w:p w14:paraId="321ECAAE" w14:textId="77777777" w:rsidR="00AA240A" w:rsidRPr="005C37E1" w:rsidRDefault="00AA240A" w:rsidP="00AA240A">
            <w:r w:rsidRPr="005C37E1">
              <w:t>433.X1 434.X1 436</w:t>
            </w:r>
          </w:p>
        </w:tc>
        <w:tc>
          <w:tcPr>
            <w:tcW w:w="3060" w:type="dxa"/>
          </w:tcPr>
          <w:p w14:paraId="327963FC" w14:textId="2CD3D2FB" w:rsidR="00AA240A" w:rsidRPr="005C37E1" w:rsidRDefault="00AA240A" w:rsidP="00AA240A">
            <w:pPr>
              <w:jc w:val="center"/>
            </w:pPr>
            <w:r>
              <w:t>110,983 (065)</w:t>
            </w:r>
          </w:p>
        </w:tc>
        <w:tc>
          <w:tcPr>
            <w:tcW w:w="1710" w:type="dxa"/>
          </w:tcPr>
          <w:p w14:paraId="575807AD" w14:textId="05E7F98F" w:rsidR="00AA240A" w:rsidRPr="005C37E1" w:rsidRDefault="00AA240A" w:rsidP="00AA240A">
            <w:pPr>
              <w:jc w:val="center"/>
            </w:pPr>
            <w:r>
              <w:t>21</w:t>
            </w:r>
          </w:p>
        </w:tc>
      </w:tr>
      <w:tr w:rsidR="00045862" w:rsidRPr="005C37E1" w14:paraId="2A6DBC9B" w14:textId="672B60E5" w:rsidTr="00045862">
        <w:trPr>
          <w:trHeight w:val="30"/>
        </w:trPr>
        <w:tc>
          <w:tcPr>
            <w:tcW w:w="2718" w:type="dxa"/>
          </w:tcPr>
          <w:p w14:paraId="09ACC30A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Colectomy</w:t>
            </w:r>
          </w:p>
        </w:tc>
        <w:tc>
          <w:tcPr>
            <w:tcW w:w="3510" w:type="dxa"/>
          </w:tcPr>
          <w:p w14:paraId="43C2FCEC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iCs/>
              </w:rPr>
              <w:t xml:space="preserve">45.73 - 45.76 or </w:t>
            </w:r>
            <w:r w:rsidRPr="005C37E1">
              <w:t>17.31 17.32 17.33 17.34 17.35 17.36 17.39 45.8 45.81 45.82 45.83</w:t>
            </w:r>
          </w:p>
        </w:tc>
        <w:tc>
          <w:tcPr>
            <w:tcW w:w="3060" w:type="dxa"/>
          </w:tcPr>
          <w:p w14:paraId="19EDC5C3" w14:textId="2D2084F6" w:rsidR="00AA240A" w:rsidRPr="005C37E1" w:rsidRDefault="00AA240A" w:rsidP="00AA240A">
            <w:pPr>
              <w:jc w:val="center"/>
              <w:rPr>
                <w:iCs/>
              </w:rPr>
            </w:pPr>
            <w:r>
              <w:rPr>
                <w:iCs/>
              </w:rPr>
              <w:t>56,994 (330)</w:t>
            </w:r>
          </w:p>
        </w:tc>
        <w:tc>
          <w:tcPr>
            <w:tcW w:w="1710" w:type="dxa"/>
          </w:tcPr>
          <w:p w14:paraId="0631245C" w14:textId="53999567" w:rsidR="00AA240A" w:rsidRPr="005C37E1" w:rsidRDefault="00AA240A" w:rsidP="00AA240A">
            <w:pPr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</w:tr>
      <w:tr w:rsidR="00045862" w:rsidRPr="005C37E1" w14:paraId="4E8CC29D" w14:textId="264C97DE" w:rsidTr="00045862">
        <w:tc>
          <w:tcPr>
            <w:tcW w:w="2718" w:type="dxa"/>
          </w:tcPr>
          <w:p w14:paraId="4EE95C1A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Hip fracture</w:t>
            </w:r>
          </w:p>
        </w:tc>
        <w:tc>
          <w:tcPr>
            <w:tcW w:w="3510" w:type="dxa"/>
          </w:tcPr>
          <w:p w14:paraId="697F2A75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iCs/>
              </w:rPr>
              <w:t>81.51-81.55 or 7855 7905 7915 7925 7935 7965) AND primary diagnosis code of 820*</w:t>
            </w:r>
          </w:p>
        </w:tc>
        <w:tc>
          <w:tcPr>
            <w:tcW w:w="3060" w:type="dxa"/>
          </w:tcPr>
          <w:p w14:paraId="17703094" w14:textId="1017FF59" w:rsidR="00AA240A" w:rsidRPr="005C37E1" w:rsidRDefault="00AA240A" w:rsidP="00AA240A">
            <w:pPr>
              <w:jc w:val="center"/>
              <w:rPr>
                <w:iCs/>
              </w:rPr>
            </w:pPr>
            <w:r>
              <w:rPr>
                <w:iCs/>
              </w:rPr>
              <w:t>428,495 (470)</w:t>
            </w:r>
          </w:p>
        </w:tc>
        <w:tc>
          <w:tcPr>
            <w:tcW w:w="1710" w:type="dxa"/>
          </w:tcPr>
          <w:p w14:paraId="636AED33" w14:textId="7AC4ED31" w:rsidR="00AA240A" w:rsidRPr="005C37E1" w:rsidRDefault="00AA240A" w:rsidP="00AA240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45862" w:rsidRPr="005C37E1" w14:paraId="0847C33E" w14:textId="181A974B" w:rsidTr="00045862">
        <w:trPr>
          <w:trHeight w:val="22"/>
        </w:trPr>
        <w:tc>
          <w:tcPr>
            <w:tcW w:w="2718" w:type="dxa"/>
          </w:tcPr>
          <w:p w14:paraId="0912E166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rPr>
                <w:rFonts w:eastAsia="Times New Roman"/>
              </w:rPr>
              <w:t>Non-cervical spine fusion</w:t>
            </w:r>
          </w:p>
        </w:tc>
        <w:tc>
          <w:tcPr>
            <w:tcW w:w="3510" w:type="dxa"/>
          </w:tcPr>
          <w:p w14:paraId="345DA9CC" w14:textId="77777777" w:rsidR="00AA240A" w:rsidRPr="005C37E1" w:rsidRDefault="00AA240A" w:rsidP="00AA240A">
            <w:pPr>
              <w:rPr>
                <w:rFonts w:eastAsia="Times New Roman"/>
              </w:rPr>
            </w:pPr>
            <w:r w:rsidRPr="005C37E1">
              <w:t>8100 8104 8105 8106 8107 8108 8109 8130 8134 8135 8136 8137 8138 8139</w:t>
            </w:r>
          </w:p>
        </w:tc>
        <w:tc>
          <w:tcPr>
            <w:tcW w:w="3060" w:type="dxa"/>
          </w:tcPr>
          <w:p w14:paraId="2FB03D8F" w14:textId="2F5D9108" w:rsidR="00AA240A" w:rsidRPr="005C37E1" w:rsidRDefault="00AA240A" w:rsidP="00AA240A">
            <w:pPr>
              <w:jc w:val="center"/>
            </w:pPr>
            <w:r>
              <w:t>68,725 (460)</w:t>
            </w:r>
          </w:p>
        </w:tc>
        <w:tc>
          <w:tcPr>
            <w:tcW w:w="1710" w:type="dxa"/>
          </w:tcPr>
          <w:p w14:paraId="4F2AE2F3" w14:textId="3391AE95" w:rsidR="00AA240A" w:rsidRPr="005C37E1" w:rsidRDefault="00AA240A" w:rsidP="00AA240A">
            <w:pPr>
              <w:jc w:val="center"/>
            </w:pPr>
            <w:r>
              <w:t>36</w:t>
            </w:r>
          </w:p>
        </w:tc>
      </w:tr>
      <w:tr w:rsidR="00045862" w:rsidRPr="005C37E1" w14:paraId="6401E4EE" w14:textId="77777777" w:rsidTr="008203B0">
        <w:trPr>
          <w:trHeight w:val="22"/>
        </w:trPr>
        <w:tc>
          <w:tcPr>
            <w:tcW w:w="10998" w:type="dxa"/>
            <w:gridSpan w:val="4"/>
          </w:tcPr>
          <w:p w14:paraId="1D691972" w14:textId="79E07468" w:rsidR="00045862" w:rsidRDefault="00045862" w:rsidP="00045862">
            <w:r>
              <w:t>DRG, Diagnostic related group; ICD-9-CM, International classification of diseases, 9</w:t>
            </w:r>
            <w:r w:rsidRPr="00045862">
              <w:rPr>
                <w:vertAlign w:val="superscript"/>
              </w:rPr>
              <w:t>th</w:t>
            </w:r>
            <w:r>
              <w:t xml:space="preserve"> edition, clinical modification</w:t>
            </w:r>
            <w:r w:rsidR="00484740">
              <w:t xml:space="preserve">, source </w:t>
            </w:r>
            <w:r w:rsidR="00484740" w:rsidRPr="00484740">
              <w:t>https://www.cms.gov/Research-Statistics-Data-and-Systems/Statistics-Trends-and-Reports/Medicare-Provider-Charge-Data/Inpatient2011.html</w:t>
            </w:r>
            <w:bookmarkStart w:id="0" w:name="_GoBack"/>
            <w:bookmarkEnd w:id="0"/>
          </w:p>
        </w:tc>
      </w:tr>
    </w:tbl>
    <w:p w14:paraId="4419C39E" w14:textId="77777777" w:rsidR="00E04973" w:rsidRPr="00680FC2" w:rsidRDefault="00E04973" w:rsidP="00E04973">
      <w:pPr>
        <w:rPr>
          <w:rFonts w:eastAsia="Times New Roman"/>
          <w:sz w:val="20"/>
          <w:szCs w:val="20"/>
        </w:rPr>
      </w:pPr>
    </w:p>
    <w:p w14:paraId="2B7250AD" w14:textId="77777777" w:rsidR="00E04973" w:rsidRPr="00680FC2" w:rsidRDefault="00E04973" w:rsidP="00E04973">
      <w:pPr>
        <w:rPr>
          <w:rFonts w:eastAsia="Times New Roman"/>
          <w:sz w:val="20"/>
          <w:szCs w:val="20"/>
        </w:rPr>
      </w:pPr>
    </w:p>
    <w:p w14:paraId="5B8DD33D" w14:textId="77777777" w:rsidR="00E04973" w:rsidRDefault="00E04973" w:rsidP="00E04973"/>
    <w:p w14:paraId="6AEDB58E" w14:textId="3534768F" w:rsidR="00E04973" w:rsidRDefault="00E04973" w:rsidP="00E04973">
      <w:pPr>
        <w:rPr>
          <w:noProof/>
        </w:rPr>
      </w:pPr>
    </w:p>
    <w:sectPr w:rsidR="00E04973" w:rsidSect="00E04973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A6A64" w14:textId="77777777" w:rsidR="00AA240A" w:rsidRDefault="00AA240A">
      <w:r>
        <w:separator/>
      </w:r>
    </w:p>
  </w:endnote>
  <w:endnote w:type="continuationSeparator" w:id="0">
    <w:p w14:paraId="31DBA991" w14:textId="77777777" w:rsidR="00AA240A" w:rsidRDefault="00A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554A" w14:textId="77777777" w:rsidR="00AA240A" w:rsidRDefault="00AA240A" w:rsidP="00AA2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EE581" w14:textId="77777777" w:rsidR="00AA240A" w:rsidRDefault="00AA240A" w:rsidP="00AA2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FF44" w14:textId="77777777" w:rsidR="00AA240A" w:rsidRDefault="00AA240A" w:rsidP="00AA2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7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3D91BE" w14:textId="77777777" w:rsidR="00AA240A" w:rsidRDefault="00AA240A" w:rsidP="00AA2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2DAE" w14:textId="77777777" w:rsidR="00AA240A" w:rsidRDefault="00AA240A">
      <w:r>
        <w:separator/>
      </w:r>
    </w:p>
  </w:footnote>
  <w:footnote w:type="continuationSeparator" w:id="0">
    <w:p w14:paraId="50B7E370" w14:textId="77777777" w:rsidR="00AA240A" w:rsidRDefault="00AA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3"/>
    <w:rsid w:val="00035FC3"/>
    <w:rsid w:val="00045862"/>
    <w:rsid w:val="00165013"/>
    <w:rsid w:val="00484740"/>
    <w:rsid w:val="00A15262"/>
    <w:rsid w:val="00AA240A"/>
    <w:rsid w:val="00BB5108"/>
    <w:rsid w:val="00CE1CD1"/>
    <w:rsid w:val="00D96575"/>
    <w:rsid w:val="00E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03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3"/>
    <w:rPr>
      <w:rFonts w:ascii="Arial" w:hAnsi="Arial" w:cs="Arial"/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73"/>
    <w:rPr>
      <w:rFonts w:ascii="Arial" w:hAnsi="Arial" w:cs="Arial"/>
      <w:color w:val="000000"/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4973"/>
  </w:style>
  <w:style w:type="table" w:styleId="TableGrid">
    <w:name w:val="Table Grid"/>
    <w:basedOn w:val="TableNormal"/>
    <w:uiPriority w:val="59"/>
    <w:rsid w:val="00E0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73"/>
    <w:rPr>
      <w:rFonts w:ascii="Arial" w:hAnsi="Arial" w:cs="Arial"/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73"/>
    <w:rPr>
      <w:rFonts w:ascii="Arial" w:hAnsi="Arial" w:cs="Arial"/>
      <w:color w:val="000000"/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4973"/>
  </w:style>
  <w:style w:type="table" w:styleId="TableGrid">
    <w:name w:val="Table Grid"/>
    <w:basedOn w:val="TableNormal"/>
    <w:uiPriority w:val="59"/>
    <w:rsid w:val="00E0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Cooke</dc:creator>
  <cp:keywords/>
  <dc:description/>
  <cp:lastModifiedBy>Colin Cooke</cp:lastModifiedBy>
  <cp:revision>5</cp:revision>
  <dcterms:created xsi:type="dcterms:W3CDTF">2015-11-27T21:51:00Z</dcterms:created>
  <dcterms:modified xsi:type="dcterms:W3CDTF">2016-06-07T18:42:00Z</dcterms:modified>
</cp:coreProperties>
</file>