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95" w:rsidRPr="003C2A39" w:rsidRDefault="00F76295" w:rsidP="00B36153">
      <w:pPr>
        <w:spacing w:line="480" w:lineRule="auto"/>
        <w:rPr>
          <w:rFonts w:ascii="Arial" w:hAnsi="Arial" w:cs="Arial"/>
          <w:b/>
          <w:sz w:val="36"/>
          <w:szCs w:val="36"/>
          <w:lang w:val="en-US"/>
        </w:rPr>
      </w:pPr>
      <w:r w:rsidRPr="003C2A39">
        <w:rPr>
          <w:rFonts w:ascii="Arial" w:hAnsi="Arial" w:cs="Arial"/>
          <w:b/>
          <w:sz w:val="36"/>
          <w:szCs w:val="36"/>
          <w:lang w:val="en-US"/>
        </w:rPr>
        <w:t>Supplementary Methods</w:t>
      </w:r>
      <w:r>
        <w:rPr>
          <w:rFonts w:ascii="Arial" w:hAnsi="Arial" w:cs="Arial"/>
          <w:b/>
          <w:sz w:val="36"/>
          <w:szCs w:val="36"/>
          <w:lang w:val="en-US"/>
        </w:rPr>
        <w:t xml:space="preserve"> I</w:t>
      </w:r>
    </w:p>
    <w:p w:rsidR="00F76295" w:rsidRPr="003C2A39" w:rsidRDefault="00F76295" w:rsidP="00B36153">
      <w:pPr>
        <w:spacing w:line="480" w:lineRule="auto"/>
        <w:rPr>
          <w:rFonts w:ascii="Arial" w:hAnsi="Arial" w:cs="Arial"/>
          <w:b/>
          <w:sz w:val="32"/>
          <w:szCs w:val="32"/>
          <w:lang w:val="en-US"/>
        </w:rPr>
      </w:pPr>
      <w:r w:rsidRPr="003C2A39">
        <w:rPr>
          <w:rFonts w:ascii="Arial" w:hAnsi="Arial" w:cs="Arial"/>
          <w:b/>
          <w:sz w:val="32"/>
          <w:szCs w:val="32"/>
          <w:lang w:val="en-US"/>
        </w:rPr>
        <w:t>Cultivation and staining of cultured cells</w:t>
      </w:r>
      <w:r>
        <w:rPr>
          <w:rFonts w:ascii="Arial" w:hAnsi="Arial" w:cs="Arial"/>
          <w:b/>
          <w:sz w:val="32"/>
          <w:szCs w:val="32"/>
          <w:lang w:val="en-US"/>
        </w:rPr>
        <w:t>.</w:t>
      </w:r>
    </w:p>
    <w:p w:rsidR="00F76295" w:rsidRDefault="00F76295" w:rsidP="00B36153">
      <w:pPr>
        <w:spacing w:line="480" w:lineRule="auto"/>
        <w:jc w:val="both"/>
        <w:rPr>
          <w:rFonts w:ascii="Arial" w:hAnsi="Arial" w:cs="Arial"/>
          <w:lang w:val="en-US"/>
        </w:rPr>
      </w:pPr>
      <w:proofErr w:type="spellStart"/>
      <w:r>
        <w:rPr>
          <w:rFonts w:ascii="Arial" w:hAnsi="Arial" w:cs="Arial"/>
          <w:lang w:val="en-US"/>
        </w:rPr>
        <w:t>Madin</w:t>
      </w:r>
      <w:proofErr w:type="spellEnd"/>
      <w:r>
        <w:rPr>
          <w:rFonts w:ascii="Arial" w:hAnsi="Arial" w:cs="Arial"/>
          <w:lang w:val="en-US"/>
        </w:rPr>
        <w:t xml:space="preserve">-Darby canine kidney (MDCK) cells (ATCC CRL-2936) were cultured </w:t>
      </w:r>
      <w:r w:rsidRPr="00BA6032">
        <w:rPr>
          <w:rFonts w:ascii="Arial" w:hAnsi="Arial" w:cs="Arial"/>
          <w:lang w:val="en-US"/>
        </w:rPr>
        <w:t>on Nunc Lab-</w:t>
      </w:r>
      <w:proofErr w:type="spellStart"/>
      <w:r w:rsidRPr="00BA6032">
        <w:rPr>
          <w:rFonts w:ascii="Arial" w:hAnsi="Arial" w:cs="Arial"/>
          <w:lang w:val="en-US"/>
        </w:rPr>
        <w:t>Tek</w:t>
      </w:r>
      <w:proofErr w:type="spellEnd"/>
      <w:r w:rsidRPr="00BA6032">
        <w:rPr>
          <w:rFonts w:ascii="Arial" w:hAnsi="Arial" w:cs="Arial"/>
          <w:lang w:val="en-US"/>
        </w:rPr>
        <w:t xml:space="preserve"> II (Sigma; S6690) cover slides for 4 days in DMEM including 10 % FBS, 50</w:t>
      </w:r>
      <w:r>
        <w:rPr>
          <w:rFonts w:ascii="Arial" w:hAnsi="Arial" w:cs="Arial"/>
          <w:lang w:val="en-US"/>
        </w:rPr>
        <w:t> </w:t>
      </w:r>
      <w:r w:rsidRPr="00BA6032">
        <w:rPr>
          <w:rFonts w:ascii="Arial" w:hAnsi="Arial" w:cs="Arial"/>
          <w:lang w:val="en-US"/>
        </w:rPr>
        <w:t xml:space="preserve">u Penicillin, 50 µg Streptomycin, 1 </w:t>
      </w:r>
      <w:proofErr w:type="spellStart"/>
      <w:r w:rsidRPr="00BA6032">
        <w:rPr>
          <w:rFonts w:ascii="Arial" w:hAnsi="Arial" w:cs="Arial"/>
          <w:lang w:val="en-US"/>
        </w:rPr>
        <w:t>mM</w:t>
      </w:r>
      <w:proofErr w:type="spellEnd"/>
      <w:r w:rsidRPr="00BA6032">
        <w:rPr>
          <w:rFonts w:ascii="Arial" w:hAnsi="Arial" w:cs="Arial"/>
          <w:lang w:val="en-US"/>
        </w:rPr>
        <w:t xml:space="preserve"> sodium pyruvate and 1x MEM non-essential amino acids (all from Invitrogen), in the presence of 37</w:t>
      </w:r>
      <w:r>
        <w:rPr>
          <w:rFonts w:ascii="Arial" w:hAnsi="Arial" w:cs="Arial"/>
          <w:lang w:val="en-US"/>
        </w:rPr>
        <w:t>.</w:t>
      </w:r>
      <w:r w:rsidRPr="00BA6032">
        <w:rPr>
          <w:rFonts w:ascii="Arial" w:hAnsi="Arial" w:cs="Arial"/>
          <w:lang w:val="en-US"/>
        </w:rPr>
        <w:t>5 µM R3A-5a inhibitor dissolved in DMSO or DMSO only. Cells were fixed with 4</w:t>
      </w:r>
      <w:r>
        <w:rPr>
          <w:rFonts w:ascii="Arial" w:hAnsi="Arial" w:cs="Arial"/>
          <w:lang w:val="en-US"/>
        </w:rPr>
        <w:t xml:space="preserve"> </w:t>
      </w:r>
      <w:r w:rsidRPr="00BA6032">
        <w:rPr>
          <w:rFonts w:ascii="Arial" w:hAnsi="Arial" w:cs="Arial"/>
          <w:lang w:val="en-US"/>
        </w:rPr>
        <w:t>% (</w:t>
      </w:r>
      <w:proofErr w:type="spellStart"/>
      <w:r w:rsidRPr="00BA6032">
        <w:rPr>
          <w:rFonts w:ascii="Arial" w:hAnsi="Arial" w:cs="Arial"/>
          <w:lang w:val="en-US"/>
        </w:rPr>
        <w:t>wt</w:t>
      </w:r>
      <w:proofErr w:type="spellEnd"/>
      <w:r w:rsidRPr="00BA6032">
        <w:rPr>
          <w:rFonts w:ascii="Arial" w:hAnsi="Arial" w:cs="Arial"/>
          <w:lang w:val="en-US"/>
        </w:rPr>
        <w:t>/</w:t>
      </w:r>
      <w:proofErr w:type="spellStart"/>
      <w:r w:rsidRPr="00BA6032">
        <w:rPr>
          <w:rFonts w:ascii="Arial" w:hAnsi="Arial" w:cs="Arial"/>
          <w:lang w:val="en-US"/>
        </w:rPr>
        <w:t>vol</w:t>
      </w:r>
      <w:proofErr w:type="spellEnd"/>
      <w:r w:rsidRPr="00BA6032">
        <w:rPr>
          <w:rFonts w:ascii="Arial" w:hAnsi="Arial" w:cs="Arial"/>
          <w:lang w:val="en-US"/>
        </w:rPr>
        <w:t xml:space="preserve">) paraformaldehyde dissolved in phosphorous buffered saline (PBS) for 10 min at 4°C. After </w:t>
      </w:r>
      <w:proofErr w:type="spellStart"/>
      <w:r w:rsidRPr="00BA6032">
        <w:rPr>
          <w:rFonts w:ascii="Arial" w:hAnsi="Arial" w:cs="Arial"/>
          <w:lang w:val="en-US"/>
        </w:rPr>
        <w:t>permeabilization</w:t>
      </w:r>
      <w:proofErr w:type="spellEnd"/>
      <w:r w:rsidRPr="00BA6032">
        <w:rPr>
          <w:rFonts w:ascii="Arial" w:hAnsi="Arial" w:cs="Arial"/>
          <w:lang w:val="en-US"/>
        </w:rPr>
        <w:t xml:space="preserve"> with 1 % Triton-X-100 for 5 minutes at 4 °C, cells were washed two times with PBS containing 0</w:t>
      </w:r>
      <w:r>
        <w:rPr>
          <w:rFonts w:ascii="Arial" w:hAnsi="Arial" w:cs="Arial"/>
          <w:lang w:val="en-US"/>
        </w:rPr>
        <w:t>.</w:t>
      </w:r>
      <w:r w:rsidRPr="00BA6032">
        <w:rPr>
          <w:rFonts w:ascii="Arial" w:hAnsi="Arial" w:cs="Arial"/>
          <w:lang w:val="en-US"/>
        </w:rPr>
        <w:t>025</w:t>
      </w:r>
      <w:r>
        <w:rPr>
          <w:rFonts w:ascii="Arial" w:hAnsi="Arial" w:cs="Arial"/>
          <w:lang w:val="en-US"/>
        </w:rPr>
        <w:t xml:space="preserve"> </w:t>
      </w:r>
      <w:r w:rsidRPr="00BA6032">
        <w:rPr>
          <w:rFonts w:ascii="Arial" w:hAnsi="Arial" w:cs="Arial"/>
          <w:lang w:val="en-US"/>
        </w:rPr>
        <w:t>% (</w:t>
      </w:r>
      <w:proofErr w:type="spellStart"/>
      <w:r w:rsidRPr="00BA6032">
        <w:rPr>
          <w:rFonts w:ascii="Arial" w:hAnsi="Arial" w:cs="Arial"/>
          <w:lang w:val="en-US"/>
        </w:rPr>
        <w:t>vol</w:t>
      </w:r>
      <w:proofErr w:type="spellEnd"/>
      <w:r w:rsidRPr="00BA6032">
        <w:rPr>
          <w:rFonts w:ascii="Arial" w:hAnsi="Arial" w:cs="Arial"/>
          <w:lang w:val="en-US"/>
        </w:rPr>
        <w:t>/</w:t>
      </w:r>
      <w:proofErr w:type="spellStart"/>
      <w:r w:rsidRPr="00BA6032">
        <w:rPr>
          <w:rFonts w:ascii="Arial" w:hAnsi="Arial" w:cs="Arial"/>
          <w:lang w:val="en-US"/>
        </w:rPr>
        <w:t>vol</w:t>
      </w:r>
      <w:proofErr w:type="spellEnd"/>
      <w:r w:rsidRPr="00BA6032">
        <w:rPr>
          <w:rFonts w:ascii="Arial" w:hAnsi="Arial" w:cs="Arial"/>
          <w:lang w:val="en-US"/>
        </w:rPr>
        <w:t>) Tween-20 (PBS/T) and blocked for 1 h in 2 % (</w:t>
      </w:r>
      <w:proofErr w:type="spellStart"/>
      <w:r w:rsidRPr="00BA6032">
        <w:rPr>
          <w:rFonts w:ascii="Arial" w:hAnsi="Arial" w:cs="Arial"/>
          <w:lang w:val="en-US"/>
        </w:rPr>
        <w:t>wt</w:t>
      </w:r>
      <w:proofErr w:type="spellEnd"/>
      <w:r w:rsidRPr="00BA6032">
        <w:rPr>
          <w:rFonts w:ascii="Arial" w:hAnsi="Arial" w:cs="Arial"/>
          <w:lang w:val="en-US"/>
        </w:rPr>
        <w:t>/</w:t>
      </w:r>
      <w:proofErr w:type="spellStart"/>
      <w:r w:rsidRPr="00BA6032">
        <w:rPr>
          <w:rFonts w:ascii="Arial" w:hAnsi="Arial" w:cs="Arial"/>
          <w:lang w:val="en-US"/>
        </w:rPr>
        <w:t>vol</w:t>
      </w:r>
      <w:proofErr w:type="spellEnd"/>
      <w:r w:rsidRPr="00BA6032">
        <w:rPr>
          <w:rFonts w:ascii="Arial" w:hAnsi="Arial" w:cs="Arial"/>
          <w:lang w:val="en-US"/>
        </w:rPr>
        <w:t>) BSA in PBS/T (PBS/T+BSA). Primary antibo</w:t>
      </w:r>
      <w:r>
        <w:rPr>
          <w:rFonts w:ascii="Arial" w:hAnsi="Arial" w:cs="Arial"/>
          <w:lang w:val="en-US"/>
        </w:rPr>
        <w:t>dies (polyclonal anti-</w:t>
      </w:r>
      <w:proofErr w:type="gramStart"/>
      <w:r>
        <w:rPr>
          <w:rFonts w:ascii="Arial" w:hAnsi="Arial" w:cs="Arial"/>
          <w:lang w:val="en-US"/>
        </w:rPr>
        <w:t>T[</w:t>
      </w:r>
      <w:proofErr w:type="gramEnd"/>
      <w:r>
        <w:rPr>
          <w:rFonts w:ascii="Arial" w:hAnsi="Arial" w:cs="Arial"/>
          <w:lang w:val="en-US"/>
        </w:rPr>
        <w:t>α1-man]</w:t>
      </w:r>
      <w:r w:rsidRPr="00BA6032">
        <w:rPr>
          <w:rFonts w:ascii="Arial" w:hAnsi="Arial" w:cs="Arial"/>
          <w:lang w:val="en-US"/>
        </w:rPr>
        <w:t xml:space="preserve"> and monoclonal anti-O</w:t>
      </w:r>
      <w:r>
        <w:rPr>
          <w:rFonts w:ascii="Arial" w:hAnsi="Arial" w:cs="Arial"/>
          <w:lang w:val="en-US"/>
        </w:rPr>
        <w:t>-M</w:t>
      </w:r>
      <w:r w:rsidRPr="00BA6032">
        <w:rPr>
          <w:rFonts w:ascii="Arial" w:hAnsi="Arial" w:cs="Arial"/>
          <w:lang w:val="en-US"/>
        </w:rPr>
        <w:t xml:space="preserve">an antibodies enriched from </w:t>
      </w:r>
      <w:proofErr w:type="spellStart"/>
      <w:r w:rsidRPr="00BA6032">
        <w:rPr>
          <w:rFonts w:ascii="Arial" w:hAnsi="Arial" w:cs="Arial"/>
          <w:lang w:val="en-US"/>
        </w:rPr>
        <w:t>hybridoma</w:t>
      </w:r>
      <w:proofErr w:type="spellEnd"/>
      <w:r w:rsidRPr="00BA6032">
        <w:rPr>
          <w:rFonts w:ascii="Arial" w:hAnsi="Arial" w:cs="Arial"/>
          <w:lang w:val="en-US"/>
        </w:rPr>
        <w:t xml:space="preserve"> culture supernatant through Protein A</w:t>
      </w:r>
      <w:r>
        <w:rPr>
          <w:rFonts w:ascii="Arial" w:hAnsi="Arial" w:cs="Arial"/>
          <w:lang w:val="en-US"/>
        </w:rPr>
        <w:t xml:space="preserve"> chromatography</w:t>
      </w:r>
      <w:r w:rsidRPr="00BA6032">
        <w:rPr>
          <w:rFonts w:ascii="Arial" w:hAnsi="Arial" w:cs="Arial"/>
          <w:lang w:val="en-US"/>
        </w:rPr>
        <w:t>) were applied in a 1:25 dilution in PBS/T+BSA overnight at 4</w:t>
      </w:r>
      <w:r>
        <w:rPr>
          <w:rFonts w:ascii="Arial" w:hAnsi="Arial" w:cs="Arial"/>
          <w:lang w:val="en-US"/>
        </w:rPr>
        <w:t> </w:t>
      </w:r>
      <w:r w:rsidRPr="00BA6032">
        <w:rPr>
          <w:rFonts w:ascii="Arial" w:hAnsi="Arial" w:cs="Arial"/>
          <w:lang w:val="en-US"/>
        </w:rPr>
        <w:t>°C. Secondary antibodies (1:1000 in PBS/T+BSA; goat-anti-rabbit Ale</w:t>
      </w:r>
      <w:r>
        <w:rPr>
          <w:rFonts w:ascii="Arial" w:hAnsi="Arial" w:cs="Arial"/>
          <w:lang w:val="en-US"/>
        </w:rPr>
        <w:t>xaFluor488; Molecular Probes) were</w:t>
      </w:r>
      <w:r w:rsidRPr="00BA6032">
        <w:rPr>
          <w:rFonts w:ascii="Arial" w:hAnsi="Arial" w:cs="Arial"/>
          <w:lang w:val="en-US"/>
        </w:rPr>
        <w:t xml:space="preserve"> applied for 1 h after washing with PBS/T. Nuclei were counterstained with 0</w:t>
      </w:r>
      <w:r>
        <w:rPr>
          <w:rFonts w:ascii="Arial" w:hAnsi="Arial" w:cs="Arial"/>
          <w:lang w:val="en-US"/>
        </w:rPr>
        <w:t>.</w:t>
      </w:r>
      <w:r w:rsidRPr="00BA6032">
        <w:rPr>
          <w:rFonts w:ascii="Arial" w:hAnsi="Arial" w:cs="Arial"/>
          <w:lang w:val="en-US"/>
        </w:rPr>
        <w:t>3 µM DAPI for 3 min and cells were embedded in mounting medium (</w:t>
      </w:r>
      <w:r>
        <w:rPr>
          <w:rFonts w:ascii="Arial" w:hAnsi="Arial" w:cs="Arial"/>
          <w:lang w:val="en-US"/>
        </w:rPr>
        <w:t xml:space="preserve">H-1000, </w:t>
      </w:r>
      <w:proofErr w:type="spellStart"/>
      <w:r w:rsidRPr="00BA6032">
        <w:rPr>
          <w:rFonts w:ascii="Arial" w:hAnsi="Arial" w:cs="Arial"/>
          <w:lang w:val="en-US"/>
        </w:rPr>
        <w:t>Vectashield</w:t>
      </w:r>
      <w:proofErr w:type="spellEnd"/>
      <w:r w:rsidRPr="00BA6032">
        <w:rPr>
          <w:rFonts w:ascii="Arial" w:hAnsi="Arial" w:cs="Arial"/>
          <w:lang w:val="en-US"/>
        </w:rPr>
        <w:t>).</w:t>
      </w:r>
    </w:p>
    <w:p w:rsidR="00F76295" w:rsidRPr="003C2A39" w:rsidRDefault="00F76295" w:rsidP="00B36153">
      <w:pPr>
        <w:spacing w:line="480" w:lineRule="auto"/>
        <w:rPr>
          <w:rFonts w:ascii="Arial" w:hAnsi="Arial" w:cs="Arial"/>
          <w:b/>
          <w:sz w:val="32"/>
          <w:szCs w:val="32"/>
          <w:lang w:val="en-US"/>
        </w:rPr>
      </w:pPr>
      <w:r w:rsidRPr="003C2A39">
        <w:rPr>
          <w:rFonts w:ascii="Arial" w:hAnsi="Arial" w:cs="Arial"/>
          <w:b/>
          <w:sz w:val="32"/>
          <w:szCs w:val="32"/>
          <w:lang w:val="en-US"/>
        </w:rPr>
        <w:t>Purification and pre-adsorption of hPOMT2 antibody</w:t>
      </w:r>
      <w:r>
        <w:rPr>
          <w:rFonts w:ascii="Arial" w:hAnsi="Arial" w:cs="Arial"/>
          <w:b/>
          <w:sz w:val="32"/>
          <w:szCs w:val="32"/>
          <w:lang w:val="en-US"/>
        </w:rPr>
        <w:t>.</w:t>
      </w:r>
    </w:p>
    <w:p w:rsidR="00F76295" w:rsidRPr="00BA6032" w:rsidRDefault="00F76295" w:rsidP="00B36153">
      <w:pPr>
        <w:spacing w:line="480" w:lineRule="auto"/>
        <w:jc w:val="both"/>
        <w:rPr>
          <w:rFonts w:ascii="Arial" w:hAnsi="Arial" w:cs="Arial"/>
          <w:lang w:val="en-US"/>
        </w:rPr>
      </w:pPr>
      <w:r>
        <w:rPr>
          <w:rFonts w:ascii="Arial" w:hAnsi="Arial" w:cs="Arial"/>
          <w:lang w:val="en-US"/>
        </w:rPr>
        <w:t xml:space="preserve">Essentially </w:t>
      </w:r>
      <w:r w:rsidRPr="00C1372A">
        <w:rPr>
          <w:rFonts w:ascii="Arial" w:hAnsi="Arial" w:cs="Arial"/>
          <w:lang w:val="en-US"/>
        </w:rPr>
        <w:t>α</w:t>
      </w:r>
      <w:r>
        <w:rPr>
          <w:rFonts w:ascii="Arial" w:hAnsi="Arial" w:cs="Arial"/>
          <w:lang w:val="en-US"/>
        </w:rPr>
        <w:t xml:space="preserve">-POMT2 antibodies were produced as described before </w:t>
      </w:r>
      <w:r>
        <w:rPr>
          <w:rFonts w:ascii="Arial" w:hAnsi="Arial" w:cs="Arial"/>
          <w:noProof/>
          <w:lang w:val="en-US"/>
        </w:rPr>
        <w:t>[1]</w:t>
      </w:r>
      <w:r>
        <w:rPr>
          <w:rFonts w:ascii="Arial" w:hAnsi="Arial" w:cs="Arial"/>
          <w:lang w:val="en-US"/>
        </w:rPr>
        <w:t xml:space="preserve">. In brief, amino acids 373 to 470 of human POMT2 were </w:t>
      </w:r>
      <w:proofErr w:type="spellStart"/>
      <w:r>
        <w:rPr>
          <w:rFonts w:ascii="Arial" w:hAnsi="Arial" w:cs="Arial"/>
          <w:lang w:val="en-US"/>
        </w:rPr>
        <w:t>recombinantly</w:t>
      </w:r>
      <w:proofErr w:type="spellEnd"/>
      <w:r>
        <w:rPr>
          <w:rFonts w:ascii="Arial" w:hAnsi="Arial" w:cs="Arial"/>
          <w:lang w:val="en-US"/>
        </w:rPr>
        <w:t xml:space="preserve"> expressed in </w:t>
      </w:r>
      <w:r w:rsidRPr="00B57016">
        <w:rPr>
          <w:rFonts w:ascii="Arial" w:hAnsi="Arial" w:cs="Arial"/>
          <w:i/>
          <w:lang w:val="en-US"/>
        </w:rPr>
        <w:t>E. coli</w:t>
      </w:r>
      <w:r>
        <w:rPr>
          <w:rFonts w:ascii="Arial" w:hAnsi="Arial" w:cs="Arial"/>
          <w:lang w:val="en-US"/>
        </w:rPr>
        <w:t xml:space="preserve"> BL21 cells. Enrichment of the antibody from serum was achieved using a method by Olmsted </w:t>
      </w:r>
      <w:r w:rsidRPr="00C1372A">
        <w:rPr>
          <w:rFonts w:ascii="Arial" w:hAnsi="Arial" w:cs="Arial"/>
          <w:i/>
          <w:lang w:val="en-US"/>
        </w:rPr>
        <w:t>et al</w:t>
      </w:r>
      <w:r>
        <w:rPr>
          <w:rFonts w:ascii="Arial" w:hAnsi="Arial" w:cs="Arial"/>
          <w:lang w:val="en-US"/>
        </w:rPr>
        <w:t xml:space="preserve"> </w:t>
      </w:r>
      <w:r>
        <w:rPr>
          <w:rFonts w:ascii="Arial" w:hAnsi="Arial" w:cs="Arial"/>
          <w:noProof/>
          <w:lang w:val="en-US"/>
        </w:rPr>
        <w:t>[2]</w:t>
      </w:r>
      <w:r>
        <w:rPr>
          <w:rFonts w:ascii="Arial" w:hAnsi="Arial" w:cs="Arial"/>
          <w:lang w:val="en-US"/>
        </w:rPr>
        <w:t xml:space="preserve">, for which the recombinant protein was transferred to nitrocellulose after SDS-PA gel electrophoresis, incubated with serum and eluted using a pH shift. For </w:t>
      </w:r>
      <w:proofErr w:type="spellStart"/>
      <w:r>
        <w:rPr>
          <w:rFonts w:ascii="Arial" w:hAnsi="Arial" w:cs="Arial"/>
          <w:lang w:val="en-US"/>
        </w:rPr>
        <w:t>preadsorption</w:t>
      </w:r>
      <w:proofErr w:type="spellEnd"/>
      <w:r>
        <w:rPr>
          <w:rFonts w:ascii="Arial" w:hAnsi="Arial" w:cs="Arial"/>
          <w:lang w:val="en-US"/>
        </w:rPr>
        <w:t xml:space="preserve"> this eluate was again incubated with nitrocellulose-fixed recombinant protein overnight and the supernatant employed for standard immunofluorescent detection of mouse WT brain </w:t>
      </w:r>
      <w:proofErr w:type="spellStart"/>
      <w:r>
        <w:rPr>
          <w:rFonts w:ascii="Arial" w:hAnsi="Arial" w:cs="Arial"/>
          <w:lang w:val="en-US"/>
        </w:rPr>
        <w:t>cryosections</w:t>
      </w:r>
      <w:proofErr w:type="spellEnd"/>
      <w:r>
        <w:rPr>
          <w:rFonts w:ascii="Arial" w:hAnsi="Arial" w:cs="Arial"/>
          <w:lang w:val="en-US"/>
        </w:rPr>
        <w:t xml:space="preserve"> as stated in the Materials and Methods section. </w:t>
      </w:r>
    </w:p>
    <w:p w:rsidR="00F76295" w:rsidRDefault="005D547F" w:rsidP="00F12B40">
      <w:pPr>
        <w:spacing w:after="0" w:line="480" w:lineRule="auto"/>
        <w:jc w:val="both"/>
        <w:rPr>
          <w:rFonts w:ascii="Arial" w:hAnsi="Arial" w:cs="Arial"/>
          <w:b/>
          <w:lang w:val="en-US"/>
        </w:rPr>
      </w:pPr>
      <w:r>
        <w:rPr>
          <w:noProof/>
          <w:sz w:val="3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29.5pt;width:95.45pt;height:70.2pt;z-index:251659264;mso-position-horizontal-relative:text;mso-position-vertical-relative:text;mso-width-relative:page;mso-height-relative:page">
            <v:imagedata r:id="rId7" o:title=""/>
            <w10:wrap type="square"/>
          </v:shape>
          <o:OLEObject Type="Embed" ProgID="ChemDraw.Document.6.0" ShapeID="_x0000_s1026" DrawAspect="Content" ObjectID="_1534580129" r:id="rId8"/>
        </w:object>
      </w:r>
      <w:r w:rsidR="00F76295" w:rsidRPr="00F12B40">
        <w:rPr>
          <w:rFonts w:ascii="Arial" w:hAnsi="Arial" w:cs="Arial"/>
          <w:b/>
          <w:sz w:val="32"/>
          <w:lang w:val="en-US"/>
        </w:rPr>
        <w:t xml:space="preserve">Synthesis of glycosylated </w:t>
      </w:r>
      <w:proofErr w:type="spellStart"/>
      <w:r w:rsidR="00F76295" w:rsidRPr="00F12B40">
        <w:rPr>
          <w:rFonts w:ascii="Arial" w:hAnsi="Arial" w:cs="Arial"/>
          <w:b/>
          <w:sz w:val="32"/>
          <w:lang w:val="en-US"/>
        </w:rPr>
        <w:t>Fmoc</w:t>
      </w:r>
      <w:proofErr w:type="spellEnd"/>
      <w:r w:rsidR="00F76295" w:rsidRPr="00F12B40">
        <w:rPr>
          <w:rFonts w:ascii="Arial" w:hAnsi="Arial" w:cs="Arial"/>
          <w:b/>
          <w:sz w:val="32"/>
          <w:lang w:val="en-US"/>
        </w:rPr>
        <w:t>-amino acid building blocks</w:t>
      </w:r>
      <w:r w:rsidR="00F76295">
        <w:rPr>
          <w:rFonts w:ascii="Arial" w:hAnsi="Arial" w:cs="Arial"/>
          <w:b/>
          <w:sz w:val="32"/>
          <w:lang w:val="en-US"/>
        </w:rPr>
        <w:t>.</w:t>
      </w:r>
    </w:p>
    <w:p w:rsidR="00F76295" w:rsidRDefault="00F76295" w:rsidP="00F12B40">
      <w:pPr>
        <w:pStyle w:val="CompName"/>
        <w:spacing w:line="480" w:lineRule="auto"/>
        <w:rPr>
          <w:i/>
          <w:sz w:val="22"/>
          <w:szCs w:val="22"/>
        </w:rPr>
      </w:pPr>
    </w:p>
    <w:p w:rsidR="00F76295" w:rsidRDefault="00F76295" w:rsidP="00F12B40">
      <w:pPr>
        <w:pStyle w:val="CompName"/>
        <w:spacing w:line="480" w:lineRule="auto"/>
        <w:rPr>
          <w:i/>
          <w:sz w:val="22"/>
          <w:szCs w:val="22"/>
        </w:rPr>
      </w:pPr>
    </w:p>
    <w:p w:rsidR="00F76295" w:rsidRDefault="00F76295" w:rsidP="00F12B40">
      <w:pPr>
        <w:pStyle w:val="CompName"/>
        <w:spacing w:line="480" w:lineRule="auto"/>
        <w:rPr>
          <w:i/>
          <w:sz w:val="22"/>
          <w:szCs w:val="22"/>
        </w:rPr>
      </w:pPr>
    </w:p>
    <w:p w:rsidR="00F76295" w:rsidRDefault="00F76295" w:rsidP="00F12B40">
      <w:pPr>
        <w:pStyle w:val="CompName"/>
        <w:spacing w:line="480" w:lineRule="auto"/>
        <w:jc w:val="both"/>
        <w:rPr>
          <w:i/>
          <w:sz w:val="22"/>
          <w:szCs w:val="22"/>
        </w:rPr>
      </w:pPr>
    </w:p>
    <w:p w:rsidR="00F76295" w:rsidRPr="008E2804" w:rsidRDefault="00F76295" w:rsidP="00F12B40">
      <w:pPr>
        <w:pStyle w:val="CompName"/>
        <w:spacing w:line="480" w:lineRule="auto"/>
        <w:jc w:val="both"/>
        <w:rPr>
          <w:sz w:val="22"/>
          <w:szCs w:val="22"/>
        </w:rPr>
      </w:pPr>
      <w:r w:rsidRPr="00F12B40">
        <w:rPr>
          <w:i/>
          <w:sz w:val="28"/>
          <w:szCs w:val="22"/>
        </w:rPr>
        <w:t>N</w:t>
      </w:r>
      <w:r w:rsidRPr="00F12B40">
        <w:rPr>
          <w:sz w:val="28"/>
          <w:szCs w:val="22"/>
        </w:rPr>
        <w:t>-9-Fluorenylmethoxycarbonyl-</w:t>
      </w:r>
      <w:r w:rsidRPr="00F12B40">
        <w:rPr>
          <w:i/>
          <w:sz w:val="28"/>
          <w:szCs w:val="22"/>
        </w:rPr>
        <w:t>O</w:t>
      </w:r>
      <w:r w:rsidRPr="00F12B40">
        <w:rPr>
          <w:sz w:val="28"/>
          <w:szCs w:val="22"/>
        </w:rPr>
        <w:t>-[2</w:t>
      </w:r>
      <w:proofErr w:type="gramStart"/>
      <w:r w:rsidRPr="00F12B40">
        <w:rPr>
          <w:sz w:val="28"/>
          <w:szCs w:val="22"/>
        </w:rPr>
        <w:t>,3,4,6</w:t>
      </w:r>
      <w:proofErr w:type="gramEnd"/>
      <w:r w:rsidRPr="00F12B40">
        <w:rPr>
          <w:sz w:val="28"/>
          <w:szCs w:val="22"/>
        </w:rPr>
        <w:t>-</w:t>
      </w:r>
      <w:r w:rsidRPr="00F12B40">
        <w:rPr>
          <w:i/>
          <w:sz w:val="28"/>
          <w:szCs w:val="22"/>
        </w:rPr>
        <w:t>O-</w:t>
      </w:r>
      <w:r w:rsidRPr="00F12B40">
        <w:rPr>
          <w:sz w:val="28"/>
          <w:szCs w:val="22"/>
        </w:rPr>
        <w:t>acetyl-α-D-mannopyranosyl]-L-threonine-</w:t>
      </w:r>
      <w:r w:rsidRPr="00F12B40">
        <w:rPr>
          <w:i/>
          <w:sz w:val="28"/>
          <w:szCs w:val="22"/>
        </w:rPr>
        <w:t>tert</w:t>
      </w:r>
      <w:r w:rsidRPr="00F12B40">
        <w:rPr>
          <w:sz w:val="28"/>
          <w:szCs w:val="22"/>
        </w:rPr>
        <w:t>-butylester (3)</w:t>
      </w:r>
    </w:p>
    <w:p w:rsidR="00F76295" w:rsidRPr="00F11DCD" w:rsidRDefault="00F76295" w:rsidP="00F12B40">
      <w:pPr>
        <w:spacing w:line="480" w:lineRule="auto"/>
        <w:jc w:val="both"/>
        <w:rPr>
          <w:rFonts w:ascii="Arial" w:eastAsiaTheme="minorEastAsia" w:hAnsi="Arial"/>
          <w:b/>
          <w:lang w:val="en-US" w:eastAsia="zh-CN"/>
        </w:rPr>
      </w:pPr>
      <w:r w:rsidRPr="009B7AC6">
        <w:rPr>
          <w:rFonts w:ascii="Arial" w:hAnsi="Arial"/>
          <w:lang w:val="en-US"/>
        </w:rPr>
        <w:t xml:space="preserve">The glycosylated amino acid </w:t>
      </w:r>
      <w:r w:rsidRPr="009B7AC6">
        <w:rPr>
          <w:rFonts w:ascii="Arial" w:hAnsi="Arial"/>
          <w:b/>
          <w:lang w:val="en-US"/>
        </w:rPr>
        <w:t>3</w:t>
      </w:r>
      <w:r w:rsidRPr="009B7AC6">
        <w:rPr>
          <w:rFonts w:ascii="Arial" w:hAnsi="Arial"/>
          <w:lang w:val="en-US"/>
        </w:rPr>
        <w:t xml:space="preserve"> was here prepared by an improved coupling strategy using a </w:t>
      </w:r>
      <w:proofErr w:type="spellStart"/>
      <w:r w:rsidRPr="009B7AC6">
        <w:rPr>
          <w:rFonts w:ascii="Arial" w:hAnsi="Arial"/>
          <w:lang w:val="en-US"/>
        </w:rPr>
        <w:t>trichloroacetimidate</w:t>
      </w:r>
      <w:proofErr w:type="spellEnd"/>
      <w:r w:rsidRPr="009B7AC6">
        <w:rPr>
          <w:rFonts w:ascii="Arial" w:hAnsi="Arial"/>
          <w:lang w:val="en-US"/>
        </w:rPr>
        <w:t xml:space="preserve"> donor instead of previous low performance couplings using the acetate as donor</w:t>
      </w:r>
      <w:r>
        <w:rPr>
          <w:rFonts w:ascii="Arial" w:hAnsi="Arial"/>
          <w:lang w:val="en-US"/>
        </w:rPr>
        <w:t xml:space="preserve"> </w:t>
      </w:r>
      <w:r>
        <w:rPr>
          <w:rFonts w:ascii="Arial" w:hAnsi="Arial"/>
          <w:noProof/>
          <w:lang w:val="en-US"/>
        </w:rPr>
        <w:t>[3]</w:t>
      </w:r>
      <w:r w:rsidRPr="009B7AC6">
        <w:rPr>
          <w:rFonts w:ascii="Arial" w:hAnsi="Arial"/>
          <w:lang w:val="en-US"/>
        </w:rPr>
        <w:t xml:space="preserve">. The </w:t>
      </w:r>
      <w:proofErr w:type="spellStart"/>
      <w:r w:rsidRPr="009B7AC6">
        <w:rPr>
          <w:rFonts w:ascii="Arial" w:hAnsi="Arial"/>
          <w:lang w:val="en-US"/>
        </w:rPr>
        <w:t>trichloroacetimidate</w:t>
      </w:r>
      <w:proofErr w:type="spellEnd"/>
      <w:r w:rsidRPr="009B7AC6">
        <w:rPr>
          <w:rFonts w:ascii="Arial" w:hAnsi="Arial"/>
          <w:lang w:val="en-US"/>
        </w:rPr>
        <w:t xml:space="preserve"> donor </w:t>
      </w:r>
      <w:r w:rsidRPr="009B7AC6">
        <w:rPr>
          <w:rFonts w:ascii="Arial" w:hAnsi="Arial"/>
          <w:b/>
          <w:lang w:val="en-US"/>
        </w:rPr>
        <w:t>1</w:t>
      </w:r>
      <w:r w:rsidRPr="009B7AC6">
        <w:rPr>
          <w:rFonts w:ascii="Arial" w:hAnsi="Arial"/>
          <w:lang w:val="en-US"/>
        </w:rPr>
        <w:t xml:space="preserve"> </w:t>
      </w:r>
      <w:r>
        <w:rPr>
          <w:rFonts w:ascii="Arial" w:hAnsi="Arial"/>
          <w:noProof/>
          <w:lang w:val="en-US"/>
        </w:rPr>
        <w:t>[4]</w:t>
      </w:r>
      <w:r>
        <w:rPr>
          <w:rFonts w:ascii="Arial" w:hAnsi="Arial"/>
          <w:lang w:val="en-US"/>
        </w:rPr>
        <w:t xml:space="preserve"> </w:t>
      </w:r>
      <w:r w:rsidRPr="009B7AC6">
        <w:rPr>
          <w:rFonts w:ascii="Arial" w:hAnsi="Arial"/>
          <w:lang w:val="en-US"/>
        </w:rPr>
        <w:t>(2.98</w:t>
      </w:r>
      <w:r>
        <w:rPr>
          <w:rFonts w:ascii="Arial" w:hAnsi="Arial"/>
          <w:lang w:val="en-US"/>
        </w:rPr>
        <w:t xml:space="preserve"> </w:t>
      </w:r>
      <w:r w:rsidRPr="009B7AC6">
        <w:rPr>
          <w:rFonts w:ascii="Arial" w:hAnsi="Arial"/>
          <w:lang w:val="en-US"/>
        </w:rPr>
        <w:t xml:space="preserve">g, 6.04 </w:t>
      </w:r>
      <w:proofErr w:type="spellStart"/>
      <w:r w:rsidRPr="009B7AC6">
        <w:rPr>
          <w:rFonts w:ascii="Arial" w:hAnsi="Arial"/>
          <w:lang w:val="en-US"/>
        </w:rPr>
        <w:t>mmol</w:t>
      </w:r>
      <w:proofErr w:type="spellEnd"/>
      <w:r w:rsidRPr="009B7AC6">
        <w:rPr>
          <w:rFonts w:ascii="Arial" w:hAnsi="Arial"/>
          <w:lang w:val="en-US"/>
        </w:rPr>
        <w:t xml:space="preserve">, 1.2 </w:t>
      </w:r>
      <w:proofErr w:type="spellStart"/>
      <w:r w:rsidRPr="009B7AC6">
        <w:rPr>
          <w:rFonts w:ascii="Arial" w:hAnsi="Arial"/>
          <w:lang w:val="en-US"/>
        </w:rPr>
        <w:t>eq</w:t>
      </w:r>
      <w:proofErr w:type="spellEnd"/>
      <w:r w:rsidRPr="009B7AC6">
        <w:rPr>
          <w:rFonts w:ascii="Arial" w:hAnsi="Arial"/>
          <w:lang w:val="en-US"/>
        </w:rPr>
        <w:t xml:space="preserve">) and the protected amino acid </w:t>
      </w:r>
      <w:r w:rsidRPr="009B7AC6">
        <w:rPr>
          <w:rFonts w:ascii="Arial" w:hAnsi="Arial"/>
          <w:b/>
          <w:lang w:val="en-US"/>
        </w:rPr>
        <w:t>2</w:t>
      </w:r>
      <w:r w:rsidRPr="009B7AC6">
        <w:rPr>
          <w:rFonts w:ascii="Arial" w:hAnsi="Arial"/>
          <w:lang w:val="en-US"/>
        </w:rPr>
        <w:t xml:space="preserve"> </w:t>
      </w:r>
      <w:r>
        <w:rPr>
          <w:rFonts w:ascii="Arial" w:hAnsi="Arial"/>
          <w:noProof/>
          <w:lang w:val="en-US"/>
        </w:rPr>
        <w:t>[5, 6]</w:t>
      </w:r>
      <w:r>
        <w:rPr>
          <w:rFonts w:ascii="Arial" w:hAnsi="Arial"/>
          <w:lang w:val="en-US"/>
        </w:rPr>
        <w:t xml:space="preserve"> </w:t>
      </w:r>
      <w:r w:rsidRPr="009B7AC6">
        <w:rPr>
          <w:rFonts w:ascii="Arial" w:hAnsi="Arial"/>
          <w:lang w:val="en-US"/>
        </w:rPr>
        <w:t xml:space="preserve">(2.00 g, 5.04 </w:t>
      </w:r>
      <w:proofErr w:type="spellStart"/>
      <w:r w:rsidRPr="009B7AC6">
        <w:rPr>
          <w:rFonts w:ascii="Arial" w:hAnsi="Arial"/>
          <w:lang w:val="en-US"/>
        </w:rPr>
        <w:t>mmol</w:t>
      </w:r>
      <w:proofErr w:type="spellEnd"/>
      <w:r w:rsidRPr="009B7AC6">
        <w:rPr>
          <w:rFonts w:ascii="Arial" w:hAnsi="Arial"/>
          <w:lang w:val="en-US"/>
        </w:rPr>
        <w:t xml:space="preserve">, 1.0 </w:t>
      </w:r>
      <w:proofErr w:type="spellStart"/>
      <w:r w:rsidRPr="009B7AC6">
        <w:rPr>
          <w:rFonts w:ascii="Arial" w:hAnsi="Arial"/>
          <w:lang w:val="en-US"/>
        </w:rPr>
        <w:t>eq</w:t>
      </w:r>
      <w:proofErr w:type="spellEnd"/>
      <w:r w:rsidRPr="009B7AC6">
        <w:rPr>
          <w:rFonts w:ascii="Arial" w:hAnsi="Arial"/>
          <w:lang w:val="en-US"/>
        </w:rPr>
        <w:t>) was dissolved in dry Et</w:t>
      </w:r>
      <w:r w:rsidRPr="009B7AC6">
        <w:rPr>
          <w:rFonts w:ascii="Arial" w:hAnsi="Arial"/>
          <w:vertAlign w:val="subscript"/>
          <w:lang w:val="en-US"/>
        </w:rPr>
        <w:t>2</w:t>
      </w:r>
      <w:r w:rsidRPr="009B7AC6">
        <w:rPr>
          <w:rFonts w:ascii="Arial" w:hAnsi="Arial"/>
          <w:lang w:val="en-US"/>
        </w:rPr>
        <w:t xml:space="preserve">O (40 mL) and 4 Å molecular sieves (2.0 g) was added. The suspension was stirred under argon at </w:t>
      </w:r>
      <w:r>
        <w:rPr>
          <w:rFonts w:ascii="Arial" w:hAnsi="Arial"/>
          <w:lang w:val="en-US"/>
        </w:rPr>
        <w:t>room temperature (</w:t>
      </w:r>
      <w:r w:rsidRPr="009B7AC6">
        <w:rPr>
          <w:rFonts w:ascii="Arial" w:hAnsi="Arial"/>
          <w:lang w:val="en-US"/>
        </w:rPr>
        <w:t>r.t.</w:t>
      </w:r>
      <w:r>
        <w:rPr>
          <w:rFonts w:ascii="Arial" w:hAnsi="Arial"/>
          <w:lang w:val="en-US"/>
        </w:rPr>
        <w:t>)</w:t>
      </w:r>
      <w:r w:rsidRPr="009B7AC6">
        <w:rPr>
          <w:rFonts w:ascii="Arial" w:hAnsi="Arial"/>
          <w:lang w:val="en-US"/>
        </w:rPr>
        <w:t xml:space="preserve"> for 30 min and </w:t>
      </w:r>
      <w:proofErr w:type="spellStart"/>
      <w:r w:rsidRPr="009B7AC6">
        <w:rPr>
          <w:rFonts w:ascii="Arial" w:hAnsi="Arial"/>
          <w:lang w:val="en-US"/>
        </w:rPr>
        <w:t>trimethylsilyl</w:t>
      </w:r>
      <w:proofErr w:type="spellEnd"/>
      <w:r w:rsidRPr="009B7AC6">
        <w:rPr>
          <w:rFonts w:ascii="Arial" w:hAnsi="Arial"/>
          <w:lang w:val="en-US"/>
        </w:rPr>
        <w:t xml:space="preserve"> -</w:t>
      </w:r>
      <w:proofErr w:type="spellStart"/>
      <w:r w:rsidRPr="009B7AC6">
        <w:rPr>
          <w:rFonts w:ascii="Arial" w:hAnsi="Arial"/>
          <w:lang w:val="en-US"/>
        </w:rPr>
        <w:t>trifluoromethanesulfonate</w:t>
      </w:r>
      <w:proofErr w:type="spellEnd"/>
      <w:r w:rsidRPr="009B7AC6">
        <w:rPr>
          <w:rFonts w:ascii="Arial" w:hAnsi="Arial"/>
          <w:lang w:val="en-US"/>
        </w:rPr>
        <w:t xml:space="preserve"> (</w:t>
      </w:r>
      <w:proofErr w:type="spellStart"/>
      <w:r w:rsidRPr="009B7AC6">
        <w:rPr>
          <w:rFonts w:ascii="Arial" w:hAnsi="Arial"/>
          <w:lang w:val="en-US"/>
        </w:rPr>
        <w:t>TMSOTf</w:t>
      </w:r>
      <w:proofErr w:type="spellEnd"/>
      <w:r w:rsidRPr="009B7AC6">
        <w:rPr>
          <w:rFonts w:ascii="Arial" w:hAnsi="Arial"/>
          <w:lang w:val="en-US"/>
        </w:rPr>
        <w:t xml:space="preserve">) (182 </w:t>
      </w:r>
      <w:r w:rsidRPr="008E2804">
        <w:rPr>
          <w:rFonts w:ascii="Arial" w:hAnsi="Arial" w:cstheme="minorHAnsi"/>
        </w:rPr>
        <w:t>μ</w:t>
      </w:r>
      <w:r w:rsidRPr="009B7AC6">
        <w:rPr>
          <w:rFonts w:ascii="Arial" w:hAnsi="Arial"/>
          <w:lang w:val="en-US"/>
        </w:rPr>
        <w:t xml:space="preserve">L, 1.0 </w:t>
      </w:r>
      <w:proofErr w:type="spellStart"/>
      <w:r w:rsidRPr="009B7AC6">
        <w:rPr>
          <w:rFonts w:ascii="Arial" w:hAnsi="Arial"/>
          <w:lang w:val="en-US"/>
        </w:rPr>
        <w:t>mmol</w:t>
      </w:r>
      <w:proofErr w:type="spellEnd"/>
      <w:r w:rsidRPr="009B7AC6">
        <w:rPr>
          <w:rFonts w:ascii="Arial" w:hAnsi="Arial"/>
          <w:lang w:val="en-US"/>
        </w:rPr>
        <w:t xml:space="preserve">, 0.2 </w:t>
      </w:r>
      <w:proofErr w:type="spellStart"/>
      <w:r w:rsidRPr="009B7AC6">
        <w:rPr>
          <w:rFonts w:ascii="Arial" w:hAnsi="Arial"/>
          <w:lang w:val="en-US"/>
        </w:rPr>
        <w:t>eq</w:t>
      </w:r>
      <w:proofErr w:type="spellEnd"/>
      <w:r w:rsidRPr="009B7AC6">
        <w:rPr>
          <w:rFonts w:ascii="Arial" w:hAnsi="Arial"/>
          <w:lang w:val="en-US"/>
        </w:rPr>
        <w:t xml:space="preserve">) was added. The reaction was kept stirring at r.t. for 30 min, then quenched with </w:t>
      </w:r>
      <w:proofErr w:type="spellStart"/>
      <w:r w:rsidRPr="009B7AC6">
        <w:rPr>
          <w:rFonts w:ascii="Arial" w:hAnsi="Arial"/>
          <w:lang w:val="en-US"/>
        </w:rPr>
        <w:t>triethylamine</w:t>
      </w:r>
      <w:proofErr w:type="spellEnd"/>
      <w:r w:rsidRPr="009B7AC6">
        <w:rPr>
          <w:rFonts w:ascii="Arial" w:hAnsi="Arial"/>
          <w:lang w:val="en-US"/>
        </w:rPr>
        <w:t xml:space="preserve"> (200 </w:t>
      </w:r>
      <w:r w:rsidRPr="008E2804">
        <w:rPr>
          <w:rFonts w:ascii="Arial" w:hAnsi="Arial" w:cstheme="minorHAnsi"/>
        </w:rPr>
        <w:t>μ</w:t>
      </w:r>
      <w:r w:rsidRPr="009B7AC6">
        <w:rPr>
          <w:rFonts w:ascii="Arial" w:hAnsi="Arial"/>
          <w:lang w:val="en-US"/>
        </w:rPr>
        <w:t xml:space="preserve">L). The molecular sieves were removed by filtering over a layer of </w:t>
      </w:r>
      <w:proofErr w:type="spellStart"/>
      <w:r w:rsidRPr="009B7AC6">
        <w:rPr>
          <w:rFonts w:ascii="Arial" w:hAnsi="Arial"/>
          <w:i/>
          <w:iCs/>
          <w:lang w:val="en-US"/>
        </w:rPr>
        <w:t>Celite</w:t>
      </w:r>
      <w:proofErr w:type="spellEnd"/>
      <w:r w:rsidRPr="009B7AC6">
        <w:rPr>
          <w:rFonts w:ascii="Arial" w:hAnsi="Arial"/>
          <w:lang w:val="en-US"/>
        </w:rPr>
        <w:t xml:space="preserve">. The filtrate was concentrated and purified by column chromatography (cyclohexane-ethyl acetate 10:1 to 3:1) to give </w:t>
      </w:r>
      <w:r w:rsidRPr="009B7AC6">
        <w:rPr>
          <w:rFonts w:ascii="Arial" w:hAnsi="Arial"/>
          <w:b/>
          <w:bCs/>
          <w:lang w:val="en-US"/>
        </w:rPr>
        <w:t>3</w:t>
      </w:r>
      <w:r w:rsidRPr="009B7AC6">
        <w:rPr>
          <w:rFonts w:ascii="Arial" w:hAnsi="Arial"/>
          <w:bCs/>
          <w:lang w:val="en-US"/>
        </w:rPr>
        <w:t xml:space="preserve"> (2.69</w:t>
      </w:r>
      <w:r>
        <w:rPr>
          <w:rFonts w:ascii="Arial" w:hAnsi="Arial"/>
          <w:bCs/>
          <w:lang w:val="en-US"/>
        </w:rPr>
        <w:t> </w:t>
      </w:r>
      <w:r w:rsidRPr="009B7AC6">
        <w:rPr>
          <w:rFonts w:ascii="Arial" w:hAnsi="Arial"/>
          <w:bCs/>
          <w:lang w:val="en-US"/>
        </w:rPr>
        <w:t xml:space="preserve">g, 3.70 </w:t>
      </w:r>
      <w:proofErr w:type="spellStart"/>
      <w:r w:rsidRPr="009B7AC6">
        <w:rPr>
          <w:rFonts w:ascii="Arial" w:hAnsi="Arial"/>
          <w:bCs/>
          <w:lang w:val="en-US"/>
        </w:rPr>
        <w:t>mmol</w:t>
      </w:r>
      <w:proofErr w:type="spellEnd"/>
      <w:r w:rsidRPr="009B7AC6">
        <w:rPr>
          <w:rFonts w:ascii="Arial" w:hAnsi="Arial"/>
          <w:bCs/>
          <w:lang w:val="en-US"/>
        </w:rPr>
        <w:t>, 73%)</w:t>
      </w:r>
      <w:r w:rsidRPr="009B7AC6">
        <w:rPr>
          <w:rFonts w:ascii="Arial" w:hAnsi="Arial"/>
          <w:lang w:val="en-US"/>
        </w:rPr>
        <w:t xml:space="preserve">. </w:t>
      </w:r>
      <w:proofErr w:type="spellStart"/>
      <w:proofErr w:type="gramStart"/>
      <w:r w:rsidRPr="009B7AC6">
        <w:rPr>
          <w:rFonts w:ascii="Arial" w:hAnsi="Arial"/>
          <w:lang w:val="en-US"/>
        </w:rPr>
        <w:t>R</w:t>
      </w:r>
      <w:r w:rsidRPr="009B7AC6">
        <w:rPr>
          <w:rFonts w:ascii="Arial" w:hAnsi="Arial"/>
          <w:i/>
          <w:vertAlign w:val="subscript"/>
          <w:lang w:val="en-US"/>
        </w:rPr>
        <w:t>f</w:t>
      </w:r>
      <w:proofErr w:type="spellEnd"/>
      <w:proofErr w:type="gramEnd"/>
      <w:r w:rsidRPr="009B7AC6">
        <w:rPr>
          <w:rFonts w:ascii="Arial" w:hAnsi="Arial"/>
          <w:lang w:val="en-US"/>
        </w:rPr>
        <w:t xml:space="preserve"> = 0.</w:t>
      </w:r>
      <w:r w:rsidRPr="009B7AC6">
        <w:rPr>
          <w:rFonts w:ascii="Arial" w:eastAsiaTheme="minorEastAsia" w:hAnsi="Arial"/>
          <w:lang w:val="en-US" w:eastAsia="zh-CN"/>
        </w:rPr>
        <w:t>5</w:t>
      </w:r>
      <w:r w:rsidRPr="009B7AC6">
        <w:rPr>
          <w:rFonts w:ascii="Arial" w:hAnsi="Arial"/>
          <w:lang w:val="en-US"/>
        </w:rPr>
        <w:t xml:space="preserve"> (</w:t>
      </w:r>
      <w:proofErr w:type="spellStart"/>
      <w:r w:rsidRPr="009B7AC6">
        <w:rPr>
          <w:rFonts w:ascii="Arial" w:hAnsi="Arial"/>
          <w:vertAlign w:val="superscript"/>
          <w:lang w:val="en-US"/>
        </w:rPr>
        <w:t>C</w:t>
      </w:r>
      <w:r w:rsidRPr="009B7AC6">
        <w:rPr>
          <w:rFonts w:ascii="Arial" w:hAnsi="Arial"/>
          <w:lang w:val="en-US"/>
        </w:rPr>
        <w:t>Hex</w:t>
      </w:r>
      <w:proofErr w:type="spellEnd"/>
      <w:r w:rsidRPr="009B7AC6">
        <w:rPr>
          <w:rFonts w:ascii="Arial" w:hAnsi="Arial"/>
          <w:lang w:val="en-US"/>
        </w:rPr>
        <w:t>/</w:t>
      </w:r>
      <w:proofErr w:type="spellStart"/>
      <w:r w:rsidRPr="009B7AC6">
        <w:rPr>
          <w:rFonts w:ascii="Arial" w:hAnsi="Arial"/>
          <w:lang w:val="en-US"/>
        </w:rPr>
        <w:t>EtOAc</w:t>
      </w:r>
      <w:proofErr w:type="spellEnd"/>
      <w:r w:rsidRPr="009B7AC6">
        <w:rPr>
          <w:rFonts w:ascii="Arial" w:hAnsi="Arial"/>
          <w:lang w:val="en-US"/>
        </w:rPr>
        <w:t xml:space="preserve"> </w:t>
      </w:r>
      <w:r w:rsidRPr="009B7AC6">
        <w:rPr>
          <w:rFonts w:ascii="Arial" w:eastAsiaTheme="minorEastAsia" w:hAnsi="Arial"/>
          <w:lang w:val="en-US" w:eastAsia="zh-CN"/>
        </w:rPr>
        <w:t>2</w:t>
      </w:r>
      <w:r w:rsidRPr="009B7AC6">
        <w:rPr>
          <w:rFonts w:ascii="Arial" w:hAnsi="Arial"/>
          <w:lang w:val="en-US"/>
        </w:rPr>
        <w:t xml:space="preserve">:1). </w:t>
      </w:r>
      <w:r w:rsidRPr="009B7AC6">
        <w:rPr>
          <w:rFonts w:ascii="Arial" w:hAnsi="Arial"/>
          <w:i/>
          <w:lang w:val="en-US"/>
        </w:rPr>
        <w:t>HR-ESI-TOF-MS</w:t>
      </w:r>
      <w:r w:rsidRPr="009B7AC6">
        <w:rPr>
          <w:rFonts w:ascii="Arial" w:hAnsi="Arial"/>
          <w:lang w:val="en-US"/>
        </w:rPr>
        <w:t xml:space="preserve">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728.2912</w:t>
      </w:r>
      <w:r w:rsidRPr="009B7AC6">
        <w:rPr>
          <w:rFonts w:ascii="Arial" w:hAnsi="Arial"/>
          <w:lang w:val="en-US"/>
        </w:rPr>
        <w:t xml:space="preserve"> ([M+H</w:t>
      </w:r>
      <w:proofErr w:type="gramStart"/>
      <w:r w:rsidRPr="009B7AC6">
        <w:rPr>
          <w:rFonts w:ascii="Arial" w:hAnsi="Arial"/>
          <w:lang w:val="en-US"/>
        </w:rPr>
        <w:t>]</w:t>
      </w:r>
      <w:r w:rsidRPr="009B7AC6">
        <w:rPr>
          <w:rFonts w:ascii="Arial" w:hAnsi="Arial"/>
          <w:vertAlign w:val="superscript"/>
          <w:lang w:val="en-US"/>
        </w:rPr>
        <w:t>+</w:t>
      </w:r>
      <w:proofErr w:type="gramEnd"/>
      <w:r w:rsidRPr="009B7AC6">
        <w:rPr>
          <w:rFonts w:ascii="Arial" w:hAnsi="Arial"/>
          <w:lang w:val="en-US"/>
        </w:rPr>
        <w:t xml:space="preserve">, calc. </w:t>
      </w:r>
      <w:r w:rsidRPr="00F11DCD">
        <w:rPr>
          <w:rFonts w:ascii="Arial" w:eastAsiaTheme="minorEastAsia" w:hAnsi="Arial"/>
          <w:lang w:val="en-US" w:eastAsia="zh-CN"/>
        </w:rPr>
        <w:t>728.2918</w:t>
      </w:r>
      <w:r w:rsidRPr="00F11DCD">
        <w:rPr>
          <w:rFonts w:ascii="Arial" w:hAnsi="Arial"/>
          <w:lang w:val="en-US"/>
        </w:rPr>
        <w:t xml:space="preserve">), </w:t>
      </w:r>
      <w:r w:rsidRPr="00F11DCD">
        <w:rPr>
          <w:rFonts w:ascii="Arial" w:eastAsiaTheme="minorEastAsia" w:hAnsi="Arial"/>
          <w:lang w:val="en-US" w:eastAsia="zh-CN"/>
        </w:rPr>
        <w:t xml:space="preserve">745.3185 </w:t>
      </w:r>
      <w:r w:rsidRPr="00F11DCD">
        <w:rPr>
          <w:rFonts w:ascii="Arial" w:hAnsi="Arial"/>
          <w:lang w:val="en-US"/>
        </w:rPr>
        <w:t>([M+NH</w:t>
      </w:r>
      <w:r w:rsidRPr="00F11DCD">
        <w:rPr>
          <w:rFonts w:ascii="Arial" w:hAnsi="Arial"/>
          <w:vertAlign w:val="subscript"/>
          <w:lang w:val="en-US"/>
        </w:rPr>
        <w:t>4</w:t>
      </w:r>
      <w:r w:rsidRPr="00F11DCD">
        <w:rPr>
          <w:rFonts w:ascii="Arial" w:hAnsi="Arial"/>
          <w:lang w:val="en-US"/>
        </w:rPr>
        <w:t>]</w:t>
      </w:r>
      <w:r w:rsidRPr="00F11DCD">
        <w:rPr>
          <w:rFonts w:ascii="Arial" w:hAnsi="Arial"/>
          <w:vertAlign w:val="superscript"/>
          <w:lang w:val="en-US"/>
        </w:rPr>
        <w:t>+</w:t>
      </w:r>
      <w:r w:rsidRPr="00F11DCD">
        <w:rPr>
          <w:rFonts w:ascii="Arial" w:hAnsi="Arial"/>
          <w:lang w:val="en-US"/>
        </w:rPr>
        <w:t xml:space="preserve">, calc. </w:t>
      </w:r>
      <w:r w:rsidRPr="00F11DCD">
        <w:rPr>
          <w:rFonts w:ascii="Arial" w:eastAsiaTheme="minorEastAsia" w:hAnsi="Arial"/>
          <w:lang w:val="en-US" w:eastAsia="zh-CN"/>
        </w:rPr>
        <w:t>745.3182</w:t>
      </w:r>
      <w:r w:rsidRPr="00F11DCD">
        <w:rPr>
          <w:rFonts w:ascii="Arial" w:hAnsi="Arial"/>
          <w:lang w:val="en-US"/>
        </w:rPr>
        <w:t xml:space="preserve">), </w:t>
      </w:r>
      <w:r w:rsidRPr="00F11DCD">
        <w:rPr>
          <w:rFonts w:ascii="Arial" w:eastAsiaTheme="minorEastAsia" w:hAnsi="Arial"/>
          <w:lang w:val="en-US" w:eastAsia="zh-CN"/>
        </w:rPr>
        <w:t>750.2738</w:t>
      </w:r>
      <w:r w:rsidRPr="00F11DCD">
        <w:rPr>
          <w:rFonts w:ascii="Arial" w:hAnsi="Arial"/>
          <w:lang w:val="en-US"/>
        </w:rPr>
        <w:t xml:space="preserve"> ([</w:t>
      </w:r>
      <w:proofErr w:type="spellStart"/>
      <w:r w:rsidRPr="00F11DCD">
        <w:rPr>
          <w:rFonts w:ascii="Arial" w:hAnsi="Arial"/>
          <w:lang w:val="en-US"/>
        </w:rPr>
        <w:t>M+Na</w:t>
      </w:r>
      <w:proofErr w:type="spellEnd"/>
      <w:r w:rsidRPr="00F11DCD">
        <w:rPr>
          <w:rFonts w:ascii="Arial" w:hAnsi="Arial"/>
          <w:lang w:val="en-US"/>
        </w:rPr>
        <w:t>]</w:t>
      </w:r>
      <w:r w:rsidRPr="00F11DCD">
        <w:rPr>
          <w:rFonts w:ascii="Arial" w:hAnsi="Arial"/>
          <w:vertAlign w:val="superscript"/>
          <w:lang w:val="en-US"/>
        </w:rPr>
        <w:t>+</w:t>
      </w:r>
      <w:r w:rsidRPr="00F11DCD">
        <w:rPr>
          <w:rFonts w:ascii="Arial" w:hAnsi="Arial"/>
          <w:lang w:val="en-US"/>
        </w:rPr>
        <w:t xml:space="preserve">, calc. </w:t>
      </w:r>
      <w:r w:rsidRPr="00F11DCD">
        <w:rPr>
          <w:rFonts w:ascii="Arial" w:eastAsiaTheme="minorEastAsia" w:hAnsi="Arial"/>
          <w:lang w:val="en-US" w:eastAsia="zh-CN"/>
        </w:rPr>
        <w:t>750.2738</w:t>
      </w:r>
      <w:r w:rsidRPr="00F11DCD">
        <w:rPr>
          <w:rFonts w:ascii="Arial" w:hAnsi="Arial"/>
          <w:lang w:val="en-US"/>
        </w:rPr>
        <w:t>).</w:t>
      </w:r>
      <w:r w:rsidRPr="00F11DCD">
        <w:rPr>
          <w:rFonts w:ascii="Arial" w:eastAsiaTheme="minorEastAsia" w:hAnsi="Arial"/>
          <w:lang w:val="en-US" w:eastAsia="zh-CN"/>
        </w:rPr>
        <w:t xml:space="preserve"> </w:t>
      </w:r>
      <w:r w:rsidRPr="00F11DCD">
        <w:rPr>
          <w:rFonts w:ascii="Arial" w:hAnsi="Arial" w:cs="Arial"/>
          <w:vertAlign w:val="superscript"/>
          <w:lang w:val="en-US"/>
        </w:rPr>
        <w:t>1</w:t>
      </w:r>
      <w:r w:rsidRPr="00F11DCD">
        <w:rPr>
          <w:rFonts w:ascii="Arial" w:hAnsi="Arial" w:cs="Arial"/>
          <w:lang w:val="en-US"/>
        </w:rPr>
        <w:t>H NMR (400 MHz, CDCl</w:t>
      </w:r>
      <w:r w:rsidRPr="00F11DCD">
        <w:rPr>
          <w:rFonts w:ascii="Arial" w:hAnsi="Arial" w:cs="Arial"/>
          <w:vertAlign w:val="subscript"/>
          <w:lang w:val="en-US"/>
        </w:rPr>
        <w:t>3</w:t>
      </w:r>
      <w:r w:rsidRPr="00F11DCD">
        <w:rPr>
          <w:rFonts w:ascii="Arial" w:hAnsi="Arial" w:cs="Arial"/>
          <w:lang w:val="en-US"/>
        </w:rPr>
        <w:t xml:space="preserve">) </w:t>
      </w:r>
      <w:r w:rsidRPr="008E2804">
        <w:rPr>
          <w:rFonts w:ascii="Arial" w:hAnsi="Arial" w:cs="Arial"/>
        </w:rPr>
        <w:t>δ</w:t>
      </w:r>
      <w:r w:rsidRPr="00F11DCD">
        <w:rPr>
          <w:rFonts w:ascii="Arial" w:hAnsi="Arial" w:cs="Arial"/>
          <w:lang w:val="en-US"/>
        </w:rPr>
        <w:t xml:space="preserve"> = 7.77 (d, </w:t>
      </w:r>
      <w:r w:rsidRPr="00F11DCD">
        <w:rPr>
          <w:rFonts w:ascii="Arial" w:hAnsi="Arial" w:cs="Arial"/>
          <w:i/>
          <w:iCs/>
          <w:lang w:val="en-US"/>
        </w:rPr>
        <w:t>J</w:t>
      </w:r>
      <w:r w:rsidRPr="00F11DCD">
        <w:rPr>
          <w:rFonts w:ascii="Arial" w:hAnsi="Arial" w:cs="Arial"/>
          <w:lang w:val="en-US"/>
        </w:rPr>
        <w:t xml:space="preserve">=7.5, </w:t>
      </w:r>
      <w:r w:rsidRPr="00F11DCD">
        <w:rPr>
          <w:rFonts w:ascii="Arial" w:eastAsiaTheme="minorEastAsia" w:hAnsi="Arial" w:cs="Arial"/>
          <w:lang w:val="en-US" w:eastAsia="zh-CN"/>
        </w:rPr>
        <w:t>2</w:t>
      </w:r>
      <w:r w:rsidRPr="00F11DCD">
        <w:rPr>
          <w:rFonts w:ascii="Arial" w:hAnsi="Arial" w:cs="Arial"/>
          <w:lang w:val="en-US"/>
        </w:rPr>
        <w:t>H</w:t>
      </w:r>
      <w:r w:rsidRPr="00F11DCD">
        <w:rPr>
          <w:rFonts w:ascii="Arial" w:eastAsiaTheme="minorEastAsia" w:hAnsi="Arial" w:cs="Arial"/>
          <w:lang w:val="en-US" w:eastAsia="zh-CN"/>
        </w:rPr>
        <w:t xml:space="preserve">, </w:t>
      </w:r>
      <w:proofErr w:type="spellStart"/>
      <w:r w:rsidRPr="00F11DCD">
        <w:rPr>
          <w:rFonts w:ascii="Arial" w:eastAsiaTheme="minorEastAsia" w:hAnsi="Arial" w:cs="Arial"/>
          <w:lang w:val="en-US" w:eastAsia="zh-CN"/>
        </w:rPr>
        <w:t>Fmoc</w:t>
      </w:r>
      <w:proofErr w:type="spellEnd"/>
      <w:r w:rsidRPr="00F11DCD">
        <w:rPr>
          <w:rFonts w:ascii="Arial" w:hAnsi="Arial" w:cs="Arial"/>
          <w:lang w:val="en-US"/>
        </w:rPr>
        <w:t xml:space="preserve">), 7.65 (d, </w:t>
      </w:r>
      <w:r w:rsidRPr="00F11DCD">
        <w:rPr>
          <w:rFonts w:ascii="Arial" w:hAnsi="Arial" w:cs="Arial"/>
          <w:i/>
          <w:iCs/>
          <w:lang w:val="en-US"/>
        </w:rPr>
        <w:t>J</w:t>
      </w:r>
      <w:r w:rsidRPr="00F11DCD">
        <w:rPr>
          <w:rFonts w:ascii="Arial" w:hAnsi="Arial" w:cs="Arial"/>
          <w:lang w:val="en-US"/>
        </w:rPr>
        <w:t xml:space="preserve">=7.4, </w:t>
      </w:r>
      <w:r w:rsidRPr="00F11DCD">
        <w:rPr>
          <w:rFonts w:ascii="Arial" w:eastAsiaTheme="minorEastAsia" w:hAnsi="Arial" w:cs="Arial"/>
          <w:lang w:val="en-US" w:eastAsia="zh-CN"/>
        </w:rPr>
        <w:t>2</w:t>
      </w:r>
      <w:r w:rsidRPr="00F11DCD">
        <w:rPr>
          <w:rFonts w:ascii="Arial" w:hAnsi="Arial" w:cs="Arial"/>
          <w:lang w:val="en-US"/>
        </w:rPr>
        <w:t>H</w:t>
      </w:r>
      <w:r w:rsidRPr="00F11DCD">
        <w:rPr>
          <w:rFonts w:ascii="Arial" w:eastAsiaTheme="minorEastAsia" w:hAnsi="Arial" w:cs="Arial"/>
          <w:lang w:val="en-US" w:eastAsia="zh-CN"/>
        </w:rPr>
        <w:t xml:space="preserve">, </w:t>
      </w:r>
      <w:proofErr w:type="spellStart"/>
      <w:r w:rsidRPr="00F11DCD">
        <w:rPr>
          <w:rFonts w:ascii="Arial" w:eastAsiaTheme="minorEastAsia" w:hAnsi="Arial" w:cs="Arial"/>
          <w:lang w:val="en-US" w:eastAsia="zh-CN"/>
        </w:rPr>
        <w:t>Fmoc</w:t>
      </w:r>
      <w:proofErr w:type="spellEnd"/>
      <w:r w:rsidRPr="00F11DCD">
        <w:rPr>
          <w:rFonts w:ascii="Arial" w:hAnsi="Arial" w:cs="Arial"/>
          <w:lang w:val="en-US"/>
        </w:rPr>
        <w:t xml:space="preserve">), 7.43 – 7.35 (m, </w:t>
      </w:r>
      <w:r w:rsidRPr="00F11DCD">
        <w:rPr>
          <w:rFonts w:ascii="Arial" w:eastAsiaTheme="minorEastAsia" w:hAnsi="Arial" w:cs="Arial"/>
          <w:lang w:val="en-US" w:eastAsia="zh-CN"/>
        </w:rPr>
        <w:t>2</w:t>
      </w:r>
      <w:r w:rsidRPr="00F11DCD">
        <w:rPr>
          <w:rFonts w:ascii="Arial" w:hAnsi="Arial" w:cs="Arial"/>
          <w:lang w:val="en-US"/>
        </w:rPr>
        <w:t>H</w:t>
      </w:r>
      <w:r w:rsidRPr="00F11DCD">
        <w:rPr>
          <w:rFonts w:ascii="Arial" w:eastAsiaTheme="minorEastAsia" w:hAnsi="Arial" w:cs="Arial"/>
          <w:lang w:val="en-US" w:eastAsia="zh-CN"/>
        </w:rPr>
        <w:t xml:space="preserve">, </w:t>
      </w:r>
      <w:proofErr w:type="spellStart"/>
      <w:r w:rsidRPr="00F11DCD">
        <w:rPr>
          <w:rFonts w:ascii="Arial" w:eastAsiaTheme="minorEastAsia" w:hAnsi="Arial" w:cs="Arial"/>
          <w:lang w:val="en-US" w:eastAsia="zh-CN"/>
        </w:rPr>
        <w:t>Fmoc</w:t>
      </w:r>
      <w:proofErr w:type="spellEnd"/>
      <w:r w:rsidRPr="00F11DCD">
        <w:rPr>
          <w:rFonts w:ascii="Arial" w:hAnsi="Arial" w:cs="Arial"/>
          <w:lang w:val="en-US"/>
        </w:rPr>
        <w:t xml:space="preserve">), 7.33 (td, </w:t>
      </w:r>
      <w:r w:rsidRPr="00F11DCD">
        <w:rPr>
          <w:rFonts w:ascii="Arial" w:hAnsi="Arial" w:cs="Arial"/>
          <w:i/>
          <w:iCs/>
          <w:lang w:val="en-US"/>
        </w:rPr>
        <w:t>J</w:t>
      </w:r>
      <w:r w:rsidRPr="00F11DCD">
        <w:rPr>
          <w:rFonts w:ascii="Arial" w:hAnsi="Arial" w:cs="Arial"/>
          <w:lang w:val="en-US"/>
        </w:rPr>
        <w:t xml:space="preserve">=7.3, 3.8, </w:t>
      </w:r>
      <w:r w:rsidRPr="00F11DCD">
        <w:rPr>
          <w:rFonts w:ascii="Arial" w:eastAsiaTheme="minorEastAsia" w:hAnsi="Arial" w:cs="Arial"/>
          <w:lang w:val="en-US" w:eastAsia="zh-CN"/>
        </w:rPr>
        <w:t>2</w:t>
      </w:r>
      <w:r w:rsidRPr="00F11DCD">
        <w:rPr>
          <w:rFonts w:ascii="Arial" w:hAnsi="Arial" w:cs="Arial"/>
          <w:lang w:val="en-US"/>
        </w:rPr>
        <w:t>H</w:t>
      </w:r>
      <w:r w:rsidRPr="00F11DCD">
        <w:rPr>
          <w:rFonts w:ascii="Arial" w:eastAsiaTheme="minorEastAsia" w:hAnsi="Arial" w:cs="Arial"/>
          <w:lang w:val="en-US" w:eastAsia="zh-CN"/>
        </w:rPr>
        <w:t xml:space="preserve">, </w:t>
      </w:r>
      <w:proofErr w:type="spellStart"/>
      <w:r w:rsidRPr="00F11DCD">
        <w:rPr>
          <w:rFonts w:ascii="Arial" w:eastAsiaTheme="minorEastAsia" w:hAnsi="Arial" w:cs="Arial"/>
          <w:lang w:val="en-US" w:eastAsia="zh-CN"/>
        </w:rPr>
        <w:t>Fmoc</w:t>
      </w:r>
      <w:proofErr w:type="spellEnd"/>
      <w:r w:rsidRPr="00F11DCD">
        <w:rPr>
          <w:rFonts w:ascii="Arial" w:hAnsi="Arial" w:cs="Arial"/>
          <w:lang w:val="en-US"/>
        </w:rPr>
        <w:t xml:space="preserve">), 5.55 (d, </w:t>
      </w:r>
      <w:r w:rsidRPr="00F11DCD">
        <w:rPr>
          <w:rFonts w:ascii="Arial" w:hAnsi="Arial" w:cs="Arial"/>
          <w:i/>
          <w:iCs/>
          <w:lang w:val="en-US"/>
        </w:rPr>
        <w:t>J</w:t>
      </w:r>
      <w:r w:rsidRPr="00F11DCD">
        <w:rPr>
          <w:rFonts w:ascii="Arial" w:hAnsi="Arial" w:cs="Arial"/>
          <w:lang w:val="en-US"/>
        </w:rPr>
        <w:t xml:space="preserve">=9.4, </w:t>
      </w:r>
      <w:r w:rsidRPr="00F11DCD">
        <w:rPr>
          <w:rFonts w:ascii="Arial" w:eastAsiaTheme="minorEastAsia" w:hAnsi="Arial" w:cs="Arial"/>
          <w:lang w:val="en-US" w:eastAsia="zh-CN"/>
        </w:rPr>
        <w:t>1</w:t>
      </w:r>
      <w:r w:rsidRPr="00F11DCD">
        <w:rPr>
          <w:rFonts w:ascii="Arial" w:hAnsi="Arial" w:cs="Arial"/>
          <w:lang w:val="en-US"/>
        </w:rPr>
        <w:t>H</w:t>
      </w:r>
      <w:r w:rsidRPr="00F11DCD">
        <w:rPr>
          <w:rFonts w:ascii="Arial" w:eastAsiaTheme="minorEastAsia" w:hAnsi="Arial" w:cs="Arial"/>
          <w:lang w:val="en-US" w:eastAsia="zh-CN"/>
        </w:rPr>
        <w:t>, N</w:t>
      </w:r>
      <w:r w:rsidRPr="00F11DCD">
        <w:rPr>
          <w:rFonts w:ascii="Arial" w:eastAsiaTheme="minorEastAsia" w:hAnsi="Arial" w:cs="Arial"/>
          <w:i/>
          <w:lang w:val="en-US" w:eastAsia="zh-CN"/>
        </w:rPr>
        <w:t>H</w:t>
      </w:r>
      <w:r w:rsidRPr="00F11DCD">
        <w:rPr>
          <w:rFonts w:ascii="Arial" w:hAnsi="Arial" w:cs="Arial"/>
          <w:lang w:val="en-US"/>
        </w:rPr>
        <w:t>), 5.32 (</w:t>
      </w:r>
      <w:proofErr w:type="spellStart"/>
      <w:r w:rsidRPr="00F11DCD">
        <w:rPr>
          <w:rFonts w:ascii="Arial" w:hAnsi="Arial" w:cs="Arial"/>
          <w:lang w:val="en-US"/>
        </w:rPr>
        <w:t>dd</w:t>
      </w:r>
      <w:proofErr w:type="spellEnd"/>
      <w:r w:rsidRPr="00F11DCD">
        <w:rPr>
          <w:rFonts w:ascii="Arial" w:hAnsi="Arial" w:cs="Arial"/>
          <w:lang w:val="en-US"/>
        </w:rPr>
        <w:t xml:space="preserve">, </w:t>
      </w:r>
      <w:r w:rsidRPr="00F11DCD">
        <w:rPr>
          <w:rFonts w:ascii="Arial" w:hAnsi="Arial" w:cs="Arial"/>
          <w:i/>
          <w:iCs/>
          <w:lang w:val="en-US"/>
        </w:rPr>
        <w:t>J</w:t>
      </w:r>
      <w:r w:rsidRPr="00F11DCD">
        <w:rPr>
          <w:rFonts w:ascii="Arial" w:hAnsi="Arial" w:cs="Arial"/>
          <w:lang w:val="en-US"/>
        </w:rPr>
        <w:t xml:space="preserve">=10.0, 3.2, </w:t>
      </w:r>
      <w:r w:rsidRPr="00F11DCD">
        <w:rPr>
          <w:rFonts w:ascii="Arial" w:eastAsiaTheme="minorEastAsia" w:hAnsi="Arial" w:cs="Arial"/>
          <w:lang w:val="en-US" w:eastAsia="zh-CN"/>
        </w:rPr>
        <w:t>1</w:t>
      </w:r>
      <w:r w:rsidRPr="00F11DCD">
        <w:rPr>
          <w:rFonts w:ascii="Arial" w:hAnsi="Arial" w:cs="Arial"/>
          <w:lang w:val="en-US"/>
        </w:rPr>
        <w:t>H</w:t>
      </w:r>
      <w:r w:rsidRPr="00F11DCD">
        <w:rPr>
          <w:rFonts w:ascii="Arial" w:eastAsiaTheme="minorEastAsia" w:hAnsi="Arial" w:cs="Arial"/>
          <w:lang w:val="en-US" w:eastAsia="zh-CN"/>
        </w:rPr>
        <w:t>, H3</w:t>
      </w:r>
      <w:r w:rsidRPr="00F11DCD">
        <w:rPr>
          <w:rFonts w:ascii="Arial" w:hAnsi="Arial" w:cs="Arial"/>
          <w:lang w:val="en-US"/>
        </w:rPr>
        <w:t xml:space="preserve">), 5.25 (t, </w:t>
      </w:r>
      <w:r w:rsidRPr="00F11DCD">
        <w:rPr>
          <w:rFonts w:ascii="Arial" w:hAnsi="Arial" w:cs="Arial"/>
          <w:i/>
          <w:iCs/>
          <w:lang w:val="en-US"/>
        </w:rPr>
        <w:t>J</w:t>
      </w:r>
      <w:r w:rsidRPr="00F11DCD">
        <w:rPr>
          <w:rFonts w:ascii="Arial" w:hAnsi="Arial" w:cs="Arial"/>
          <w:lang w:val="en-US"/>
        </w:rPr>
        <w:t xml:space="preserve">=9.9, </w:t>
      </w:r>
      <w:r w:rsidRPr="00F11DCD">
        <w:rPr>
          <w:rFonts w:ascii="Arial" w:eastAsiaTheme="minorEastAsia" w:hAnsi="Arial" w:cs="Arial"/>
          <w:lang w:val="en-US" w:eastAsia="zh-CN"/>
        </w:rPr>
        <w:t>1</w:t>
      </w:r>
      <w:r w:rsidRPr="00F11DCD">
        <w:rPr>
          <w:rFonts w:ascii="Arial" w:hAnsi="Arial" w:cs="Arial"/>
          <w:lang w:val="en-US"/>
        </w:rPr>
        <w:t>H</w:t>
      </w:r>
      <w:r w:rsidRPr="00F11DCD">
        <w:rPr>
          <w:rFonts w:ascii="Arial" w:eastAsiaTheme="minorEastAsia" w:hAnsi="Arial" w:cs="Arial"/>
          <w:lang w:val="en-US" w:eastAsia="zh-CN"/>
        </w:rPr>
        <w:t>, H4</w:t>
      </w:r>
      <w:r w:rsidRPr="00F11DCD">
        <w:rPr>
          <w:rFonts w:ascii="Arial" w:hAnsi="Arial" w:cs="Arial"/>
          <w:lang w:val="en-US"/>
        </w:rPr>
        <w:t xml:space="preserve">), 5.17 (s, </w:t>
      </w:r>
      <w:r w:rsidRPr="00F11DCD">
        <w:rPr>
          <w:rFonts w:ascii="Arial" w:eastAsiaTheme="minorEastAsia" w:hAnsi="Arial" w:cs="Arial"/>
          <w:lang w:val="en-US" w:eastAsia="zh-CN"/>
        </w:rPr>
        <w:t>1</w:t>
      </w:r>
      <w:r w:rsidRPr="00F11DCD">
        <w:rPr>
          <w:rFonts w:ascii="Arial" w:hAnsi="Arial" w:cs="Arial"/>
          <w:lang w:val="en-US"/>
        </w:rPr>
        <w:t>H</w:t>
      </w:r>
      <w:r w:rsidRPr="00F11DCD">
        <w:rPr>
          <w:rFonts w:ascii="Arial" w:eastAsiaTheme="minorEastAsia" w:hAnsi="Arial" w:cs="Arial"/>
          <w:lang w:val="en-US" w:eastAsia="zh-CN"/>
        </w:rPr>
        <w:t>, H2</w:t>
      </w:r>
      <w:r w:rsidRPr="00F11DCD">
        <w:rPr>
          <w:rFonts w:ascii="Arial" w:hAnsi="Arial" w:cs="Arial"/>
          <w:lang w:val="en-US"/>
        </w:rPr>
        <w:t xml:space="preserve">), 4.92 (s, </w:t>
      </w:r>
      <w:r w:rsidRPr="00F11DCD">
        <w:rPr>
          <w:rFonts w:ascii="Arial" w:eastAsiaTheme="minorEastAsia" w:hAnsi="Arial" w:cs="Arial"/>
          <w:lang w:val="en-US" w:eastAsia="zh-CN"/>
        </w:rPr>
        <w:t>1</w:t>
      </w:r>
      <w:r w:rsidRPr="00F11DCD">
        <w:rPr>
          <w:rFonts w:ascii="Arial" w:hAnsi="Arial" w:cs="Arial"/>
          <w:lang w:val="en-US"/>
        </w:rPr>
        <w:t>H</w:t>
      </w:r>
      <w:r w:rsidRPr="00F11DCD">
        <w:rPr>
          <w:rFonts w:ascii="Arial" w:eastAsiaTheme="minorEastAsia" w:hAnsi="Arial" w:cs="Arial"/>
          <w:lang w:val="en-US" w:eastAsia="zh-CN"/>
        </w:rPr>
        <w:t>, H1</w:t>
      </w:r>
      <w:r w:rsidRPr="00F11DCD">
        <w:rPr>
          <w:rFonts w:ascii="Arial" w:hAnsi="Arial" w:cs="Arial"/>
          <w:lang w:val="en-US"/>
        </w:rPr>
        <w:t>), 4.46 – 4.37 (m, 2H</w:t>
      </w:r>
      <w:r w:rsidRPr="00F11DCD">
        <w:rPr>
          <w:rFonts w:ascii="Arial" w:eastAsiaTheme="minorEastAsia" w:hAnsi="Arial" w:cs="Arial"/>
          <w:lang w:val="en-US" w:eastAsia="zh-CN"/>
        </w:rPr>
        <w:t xml:space="preserve">, </w:t>
      </w:r>
      <w:proofErr w:type="spellStart"/>
      <w:r w:rsidRPr="00F11DCD">
        <w:rPr>
          <w:rFonts w:ascii="Arial" w:eastAsiaTheme="minorEastAsia" w:hAnsi="Arial" w:cs="Arial"/>
          <w:lang w:val="en-US" w:eastAsia="zh-CN"/>
        </w:rPr>
        <w:t>Fmoc</w:t>
      </w:r>
      <w:proofErr w:type="spellEnd"/>
      <w:r w:rsidRPr="00F11DCD">
        <w:rPr>
          <w:rFonts w:ascii="Arial" w:eastAsiaTheme="minorEastAsia" w:hAnsi="Arial" w:cs="Arial"/>
          <w:lang w:val="en-US" w:eastAsia="zh-CN"/>
        </w:rPr>
        <w:t xml:space="preserve"> C</w:t>
      </w:r>
      <w:r w:rsidRPr="00F11DCD">
        <w:rPr>
          <w:rFonts w:ascii="Arial" w:eastAsiaTheme="minorEastAsia" w:hAnsi="Arial" w:cs="Arial"/>
          <w:i/>
          <w:lang w:val="en-US" w:eastAsia="zh-CN"/>
        </w:rPr>
        <w:t>H</w:t>
      </w:r>
      <w:r w:rsidRPr="00F11DCD">
        <w:rPr>
          <w:rFonts w:ascii="Arial" w:eastAsiaTheme="minorEastAsia" w:hAnsi="Arial" w:cs="Arial"/>
          <w:vertAlign w:val="subscript"/>
          <w:lang w:val="en-US" w:eastAsia="zh-CN"/>
        </w:rPr>
        <w:t>2</w:t>
      </w:r>
      <w:r w:rsidRPr="00F11DCD">
        <w:rPr>
          <w:rFonts w:ascii="Arial" w:hAnsi="Arial" w:cs="Arial"/>
          <w:lang w:val="en-US"/>
        </w:rPr>
        <w:t xml:space="preserve">), 4.37 – 4.30 (m, </w:t>
      </w:r>
      <w:r w:rsidRPr="00F11DCD">
        <w:rPr>
          <w:rFonts w:ascii="Arial" w:eastAsiaTheme="minorEastAsia" w:hAnsi="Arial" w:cs="Arial"/>
          <w:lang w:val="en-US" w:eastAsia="zh-CN"/>
        </w:rPr>
        <w:t>2</w:t>
      </w:r>
      <w:r w:rsidRPr="00F11DCD">
        <w:rPr>
          <w:rFonts w:ascii="Arial" w:hAnsi="Arial" w:cs="Arial"/>
          <w:lang w:val="en-US"/>
        </w:rPr>
        <w:t xml:space="preserve">H, </w:t>
      </w:r>
      <w:proofErr w:type="spellStart"/>
      <w:r w:rsidRPr="00F11DCD">
        <w:rPr>
          <w:rFonts w:ascii="Arial" w:hAnsi="Arial" w:cs="Arial"/>
          <w:lang w:val="en-US"/>
        </w:rPr>
        <w:t>Thr</w:t>
      </w:r>
      <w:proofErr w:type="spellEnd"/>
      <w:r w:rsidRPr="00F11DCD">
        <w:rPr>
          <w:rFonts w:ascii="Arial" w:eastAsiaTheme="minorEastAsia" w:hAnsi="Arial" w:cs="Arial"/>
          <w:lang w:val="en-US" w:eastAsia="zh-CN"/>
        </w:rPr>
        <w:t xml:space="preserve"> </w:t>
      </w:r>
      <w:r w:rsidRPr="00F11DCD">
        <w:rPr>
          <w:rFonts w:ascii="Arial" w:hAnsi="Arial" w:cs="Arial"/>
          <w:lang w:val="en-US"/>
        </w:rPr>
        <w:t>C</w:t>
      </w:r>
      <w:r w:rsidRPr="00F11DCD">
        <w:rPr>
          <w:rFonts w:ascii="Arial" w:hAnsi="Arial" w:cs="Arial"/>
          <w:i/>
          <w:lang w:val="en-US"/>
        </w:rPr>
        <w:t>H</w:t>
      </w:r>
      <w:r w:rsidRPr="008E2804">
        <w:rPr>
          <w:rFonts w:ascii="Arial" w:hAnsi="Arial" w:cs="Arial"/>
        </w:rPr>
        <w:t>β</w:t>
      </w:r>
      <w:r w:rsidRPr="00F11DCD">
        <w:rPr>
          <w:rFonts w:ascii="Arial" w:hAnsi="Arial" w:cs="Arial"/>
          <w:lang w:val="en-US"/>
        </w:rPr>
        <w:t xml:space="preserve">, </w:t>
      </w:r>
      <w:proofErr w:type="spellStart"/>
      <w:r w:rsidRPr="00F11DCD">
        <w:rPr>
          <w:rFonts w:ascii="Arial" w:hAnsi="Arial" w:cs="Arial"/>
          <w:lang w:val="en-US"/>
        </w:rPr>
        <w:t>Thr</w:t>
      </w:r>
      <w:proofErr w:type="spellEnd"/>
      <w:r w:rsidRPr="00F11DCD">
        <w:rPr>
          <w:rFonts w:ascii="Arial" w:eastAsiaTheme="minorEastAsia" w:hAnsi="Arial" w:cs="Arial"/>
          <w:lang w:val="en-US" w:eastAsia="zh-CN"/>
        </w:rPr>
        <w:t xml:space="preserve"> </w:t>
      </w:r>
      <w:r w:rsidRPr="00F11DCD">
        <w:rPr>
          <w:rFonts w:ascii="Arial" w:hAnsi="Arial" w:cs="Arial"/>
          <w:lang w:val="en-US"/>
        </w:rPr>
        <w:t>C</w:t>
      </w:r>
      <w:r w:rsidRPr="00F11DCD">
        <w:rPr>
          <w:rFonts w:ascii="Arial" w:hAnsi="Arial" w:cs="Arial"/>
          <w:i/>
          <w:lang w:val="en-US"/>
        </w:rPr>
        <w:t>H</w:t>
      </w:r>
      <w:r w:rsidRPr="008E2804">
        <w:rPr>
          <w:rFonts w:ascii="Arial" w:hAnsi="Arial" w:cs="Arial"/>
        </w:rPr>
        <w:t>α</w:t>
      </w:r>
      <w:r w:rsidRPr="00F11DCD">
        <w:rPr>
          <w:rFonts w:ascii="Arial" w:hAnsi="Arial" w:cs="Arial"/>
          <w:lang w:val="en-US"/>
        </w:rPr>
        <w:t xml:space="preserve">), 4.30 – 4.21 (m, </w:t>
      </w:r>
      <w:r w:rsidRPr="00F11DCD">
        <w:rPr>
          <w:rFonts w:ascii="Arial" w:eastAsiaTheme="minorEastAsia" w:hAnsi="Arial" w:cs="Arial"/>
          <w:lang w:val="en-US" w:eastAsia="zh-CN"/>
        </w:rPr>
        <w:t>2</w:t>
      </w:r>
      <w:r w:rsidRPr="00F11DCD">
        <w:rPr>
          <w:rFonts w:ascii="Arial" w:hAnsi="Arial" w:cs="Arial"/>
          <w:lang w:val="en-US"/>
        </w:rPr>
        <w:t>H</w:t>
      </w:r>
      <w:r w:rsidRPr="00F11DCD">
        <w:rPr>
          <w:rFonts w:ascii="Arial" w:eastAsiaTheme="minorEastAsia" w:hAnsi="Arial" w:cs="Arial"/>
          <w:lang w:val="en-US" w:eastAsia="zh-CN"/>
        </w:rPr>
        <w:t xml:space="preserve">, </w:t>
      </w:r>
      <w:proofErr w:type="spellStart"/>
      <w:r w:rsidRPr="00F11DCD">
        <w:rPr>
          <w:rFonts w:ascii="Arial" w:eastAsiaTheme="minorEastAsia" w:hAnsi="Arial" w:cs="Arial"/>
          <w:lang w:val="en-US" w:eastAsia="zh-CN"/>
        </w:rPr>
        <w:t>Fmoc</w:t>
      </w:r>
      <w:proofErr w:type="spellEnd"/>
      <w:r w:rsidRPr="00F11DCD">
        <w:rPr>
          <w:rFonts w:ascii="Arial" w:eastAsiaTheme="minorEastAsia" w:hAnsi="Arial" w:cs="Arial"/>
          <w:lang w:val="en-US" w:eastAsia="zh-CN"/>
        </w:rPr>
        <w:t xml:space="preserve"> C</w:t>
      </w:r>
      <w:r w:rsidRPr="00F11DCD">
        <w:rPr>
          <w:rFonts w:ascii="Arial" w:eastAsiaTheme="minorEastAsia" w:hAnsi="Arial" w:cs="Arial"/>
          <w:i/>
          <w:lang w:val="en-US" w:eastAsia="zh-CN"/>
        </w:rPr>
        <w:t>H</w:t>
      </w:r>
      <w:r w:rsidRPr="00F11DCD">
        <w:rPr>
          <w:rFonts w:ascii="Arial" w:eastAsiaTheme="minorEastAsia" w:hAnsi="Arial" w:cs="Arial"/>
          <w:lang w:val="en-US" w:eastAsia="zh-CN"/>
        </w:rPr>
        <w:t>, H6a</w:t>
      </w:r>
      <w:r w:rsidRPr="00F11DCD">
        <w:rPr>
          <w:rFonts w:ascii="Arial" w:hAnsi="Arial" w:cs="Arial"/>
          <w:lang w:val="en-US"/>
        </w:rPr>
        <w:t xml:space="preserve">), 4.15 – 4.10 (m, </w:t>
      </w:r>
      <w:r w:rsidRPr="00F11DCD">
        <w:rPr>
          <w:rFonts w:ascii="Arial" w:eastAsiaTheme="minorEastAsia" w:hAnsi="Arial" w:cs="Arial"/>
          <w:lang w:val="en-US" w:eastAsia="zh-CN"/>
        </w:rPr>
        <w:t>1</w:t>
      </w:r>
      <w:r w:rsidRPr="00F11DCD">
        <w:rPr>
          <w:rFonts w:ascii="Arial" w:hAnsi="Arial" w:cs="Arial"/>
          <w:lang w:val="en-US"/>
        </w:rPr>
        <w:t>H</w:t>
      </w:r>
      <w:r w:rsidRPr="00F11DCD">
        <w:rPr>
          <w:rFonts w:ascii="Arial" w:eastAsiaTheme="minorEastAsia" w:hAnsi="Arial" w:cs="Arial"/>
          <w:lang w:val="en-US" w:eastAsia="zh-CN"/>
        </w:rPr>
        <w:t>, H6b</w:t>
      </w:r>
      <w:r w:rsidRPr="00F11DCD">
        <w:rPr>
          <w:rFonts w:ascii="Arial" w:hAnsi="Arial" w:cs="Arial"/>
          <w:lang w:val="en-US"/>
        </w:rPr>
        <w:t xml:space="preserve">), 4.10 – 4.04 (m, </w:t>
      </w:r>
      <w:r w:rsidRPr="00F11DCD">
        <w:rPr>
          <w:rFonts w:ascii="Arial" w:eastAsiaTheme="minorEastAsia" w:hAnsi="Arial" w:cs="Arial"/>
          <w:lang w:val="en-US" w:eastAsia="zh-CN"/>
        </w:rPr>
        <w:t>1</w:t>
      </w:r>
      <w:r w:rsidRPr="00F11DCD">
        <w:rPr>
          <w:rFonts w:ascii="Arial" w:hAnsi="Arial" w:cs="Arial"/>
          <w:lang w:val="en-US"/>
        </w:rPr>
        <w:t>H</w:t>
      </w:r>
      <w:r w:rsidRPr="00F11DCD">
        <w:rPr>
          <w:rFonts w:ascii="Arial" w:eastAsiaTheme="minorEastAsia" w:hAnsi="Arial" w:cs="Arial"/>
          <w:lang w:val="en-US" w:eastAsia="zh-CN"/>
        </w:rPr>
        <w:t>, H5</w:t>
      </w:r>
      <w:r w:rsidRPr="00F11DCD">
        <w:rPr>
          <w:rFonts w:ascii="Arial" w:hAnsi="Arial" w:cs="Arial"/>
          <w:lang w:val="en-US"/>
        </w:rPr>
        <w:t xml:space="preserve">), 2.14 (s, </w:t>
      </w:r>
      <w:r w:rsidRPr="00F11DCD">
        <w:rPr>
          <w:rFonts w:ascii="Arial" w:eastAsiaTheme="minorEastAsia" w:hAnsi="Arial" w:cs="Arial"/>
          <w:lang w:val="en-US" w:eastAsia="zh-CN"/>
        </w:rPr>
        <w:t>3</w:t>
      </w:r>
      <w:r w:rsidRPr="00F11DCD">
        <w:rPr>
          <w:rFonts w:ascii="Arial" w:hAnsi="Arial" w:cs="Arial"/>
          <w:lang w:val="en-US"/>
        </w:rPr>
        <w:t>H</w:t>
      </w:r>
      <w:r w:rsidRPr="00F11DCD">
        <w:rPr>
          <w:rFonts w:ascii="Arial" w:eastAsiaTheme="minorEastAsia" w:hAnsi="Arial" w:cs="Arial"/>
          <w:lang w:val="en-US" w:eastAsia="zh-CN"/>
        </w:rPr>
        <w:t>, Ac</w:t>
      </w:r>
      <w:r w:rsidRPr="00F11DCD">
        <w:rPr>
          <w:rFonts w:ascii="Arial" w:hAnsi="Arial" w:cs="Arial"/>
          <w:lang w:val="en-US"/>
        </w:rPr>
        <w:t xml:space="preserve">), 2.08 (s, </w:t>
      </w:r>
      <w:r w:rsidRPr="00F11DCD">
        <w:rPr>
          <w:rFonts w:ascii="Arial" w:eastAsiaTheme="minorEastAsia" w:hAnsi="Arial" w:cs="Arial"/>
          <w:lang w:val="en-US" w:eastAsia="zh-CN"/>
        </w:rPr>
        <w:t>3</w:t>
      </w:r>
      <w:r w:rsidRPr="00F11DCD">
        <w:rPr>
          <w:rFonts w:ascii="Arial" w:hAnsi="Arial" w:cs="Arial"/>
          <w:lang w:val="en-US"/>
        </w:rPr>
        <w:t>H</w:t>
      </w:r>
      <w:r w:rsidRPr="00F11DCD">
        <w:rPr>
          <w:rFonts w:ascii="Arial" w:eastAsiaTheme="minorEastAsia" w:hAnsi="Arial" w:cs="Arial"/>
          <w:lang w:val="en-US" w:eastAsia="zh-CN"/>
        </w:rPr>
        <w:t>, Ac</w:t>
      </w:r>
      <w:r w:rsidRPr="00F11DCD">
        <w:rPr>
          <w:rFonts w:ascii="Arial" w:hAnsi="Arial" w:cs="Arial"/>
          <w:lang w:val="en-US"/>
        </w:rPr>
        <w:t xml:space="preserve">), 2.06 (s, </w:t>
      </w:r>
      <w:r w:rsidRPr="00F11DCD">
        <w:rPr>
          <w:rFonts w:ascii="Arial" w:eastAsiaTheme="minorEastAsia" w:hAnsi="Arial" w:cs="Arial"/>
          <w:lang w:val="en-US" w:eastAsia="zh-CN"/>
        </w:rPr>
        <w:t>3</w:t>
      </w:r>
      <w:r w:rsidRPr="00F11DCD">
        <w:rPr>
          <w:rFonts w:ascii="Arial" w:hAnsi="Arial" w:cs="Arial"/>
          <w:lang w:val="en-US"/>
        </w:rPr>
        <w:t>H</w:t>
      </w:r>
      <w:r w:rsidRPr="00F11DCD">
        <w:rPr>
          <w:rFonts w:ascii="Arial" w:eastAsiaTheme="minorEastAsia" w:hAnsi="Arial" w:cs="Arial"/>
          <w:lang w:val="en-US" w:eastAsia="zh-CN"/>
        </w:rPr>
        <w:t>, Ac</w:t>
      </w:r>
      <w:r w:rsidRPr="00F11DCD">
        <w:rPr>
          <w:rFonts w:ascii="Arial" w:hAnsi="Arial" w:cs="Arial"/>
          <w:lang w:val="en-US"/>
        </w:rPr>
        <w:t xml:space="preserve">), 1.99 (s, </w:t>
      </w:r>
      <w:r w:rsidRPr="00F11DCD">
        <w:rPr>
          <w:rFonts w:ascii="Arial" w:eastAsiaTheme="minorEastAsia" w:hAnsi="Arial" w:cs="Arial"/>
          <w:lang w:val="en-US" w:eastAsia="zh-CN"/>
        </w:rPr>
        <w:t>3</w:t>
      </w:r>
      <w:r w:rsidRPr="00F11DCD">
        <w:rPr>
          <w:rFonts w:ascii="Arial" w:hAnsi="Arial" w:cs="Arial"/>
          <w:lang w:val="en-US"/>
        </w:rPr>
        <w:t>H</w:t>
      </w:r>
      <w:r w:rsidRPr="00F11DCD">
        <w:rPr>
          <w:rFonts w:ascii="Arial" w:eastAsiaTheme="minorEastAsia" w:hAnsi="Arial" w:cs="Arial"/>
          <w:lang w:val="en-US" w:eastAsia="zh-CN"/>
        </w:rPr>
        <w:t>, Ac</w:t>
      </w:r>
      <w:r w:rsidRPr="00F11DCD">
        <w:rPr>
          <w:rFonts w:ascii="Arial" w:hAnsi="Arial" w:cs="Arial"/>
          <w:lang w:val="en-US"/>
        </w:rPr>
        <w:t xml:space="preserve">), 1.48 (s, </w:t>
      </w:r>
      <w:r w:rsidRPr="00F11DCD">
        <w:rPr>
          <w:rFonts w:ascii="Arial" w:eastAsiaTheme="minorEastAsia" w:hAnsi="Arial" w:cs="Arial"/>
          <w:lang w:val="en-US" w:eastAsia="zh-CN"/>
        </w:rPr>
        <w:t>9</w:t>
      </w:r>
      <w:r w:rsidRPr="00F11DCD">
        <w:rPr>
          <w:rFonts w:ascii="Arial" w:hAnsi="Arial" w:cs="Arial"/>
          <w:lang w:val="en-US"/>
        </w:rPr>
        <w:t>H</w:t>
      </w:r>
      <w:r w:rsidRPr="00F11DCD">
        <w:rPr>
          <w:rFonts w:ascii="Arial" w:eastAsiaTheme="minorEastAsia" w:hAnsi="Arial" w:cs="Arial"/>
          <w:lang w:val="en-US" w:eastAsia="zh-CN"/>
        </w:rPr>
        <w:t xml:space="preserve">, </w:t>
      </w:r>
      <w:proofErr w:type="spellStart"/>
      <w:r w:rsidRPr="00F11DCD">
        <w:rPr>
          <w:rFonts w:ascii="Arial" w:eastAsiaTheme="minorEastAsia" w:hAnsi="Arial" w:cs="Arial"/>
          <w:lang w:val="en-US" w:eastAsia="zh-CN"/>
        </w:rPr>
        <w:t>tBu</w:t>
      </w:r>
      <w:proofErr w:type="spellEnd"/>
      <w:r w:rsidRPr="00F11DCD">
        <w:rPr>
          <w:rFonts w:ascii="Arial" w:hAnsi="Arial" w:cs="Arial"/>
          <w:lang w:val="en-US"/>
        </w:rPr>
        <w:t xml:space="preserve">), 1.33 (d, </w:t>
      </w:r>
      <w:r w:rsidRPr="00F11DCD">
        <w:rPr>
          <w:rFonts w:ascii="Arial" w:hAnsi="Arial" w:cs="Arial"/>
          <w:i/>
          <w:iCs/>
          <w:lang w:val="en-US"/>
        </w:rPr>
        <w:t>J</w:t>
      </w:r>
      <w:r w:rsidRPr="00F11DCD">
        <w:rPr>
          <w:rFonts w:ascii="Arial" w:hAnsi="Arial" w:cs="Arial"/>
          <w:lang w:val="en-US"/>
        </w:rPr>
        <w:t xml:space="preserve">=6.3, </w:t>
      </w:r>
      <w:r w:rsidRPr="00F11DCD">
        <w:rPr>
          <w:rFonts w:ascii="Arial" w:eastAsiaTheme="minorEastAsia" w:hAnsi="Arial" w:cs="Arial"/>
          <w:lang w:val="en-US" w:eastAsia="zh-CN"/>
        </w:rPr>
        <w:t>3</w:t>
      </w:r>
      <w:r w:rsidRPr="00F11DCD">
        <w:rPr>
          <w:rFonts w:ascii="Arial" w:hAnsi="Arial" w:cs="Arial"/>
          <w:lang w:val="en-US"/>
        </w:rPr>
        <w:t>H</w:t>
      </w:r>
      <w:r w:rsidRPr="00F11DCD">
        <w:rPr>
          <w:rFonts w:ascii="Arial" w:eastAsiaTheme="minorEastAsia" w:hAnsi="Arial" w:cs="Arial"/>
          <w:lang w:val="en-US" w:eastAsia="zh-CN"/>
        </w:rPr>
        <w:t>, ThrC</w:t>
      </w:r>
      <w:r w:rsidRPr="00F11DCD">
        <w:rPr>
          <w:rFonts w:ascii="Arial" w:eastAsiaTheme="minorEastAsia" w:hAnsi="Arial" w:cs="Arial"/>
          <w:i/>
          <w:lang w:val="en-US" w:eastAsia="zh-CN"/>
        </w:rPr>
        <w:t>H</w:t>
      </w:r>
      <w:r w:rsidRPr="00F11DCD">
        <w:rPr>
          <w:rFonts w:ascii="Arial" w:eastAsiaTheme="minorEastAsia" w:hAnsi="Arial" w:cs="Arial"/>
          <w:vertAlign w:val="subscript"/>
          <w:lang w:val="en-US" w:eastAsia="zh-CN"/>
        </w:rPr>
        <w:t>3</w:t>
      </w:r>
      <w:r w:rsidRPr="00F11DCD">
        <w:rPr>
          <w:rFonts w:ascii="Arial" w:hAnsi="Arial" w:cs="Arial"/>
          <w:lang w:val="en-US"/>
        </w:rPr>
        <w:t>).</w:t>
      </w:r>
      <w:r w:rsidRPr="00F11DCD">
        <w:rPr>
          <w:rFonts w:ascii="Arial" w:eastAsiaTheme="minorEastAsia" w:hAnsi="Arial" w:cs="Arial"/>
          <w:lang w:val="en-US" w:eastAsia="zh-CN"/>
        </w:rPr>
        <w:t xml:space="preserve"> </w:t>
      </w:r>
      <w:r w:rsidRPr="00F11DCD">
        <w:rPr>
          <w:rFonts w:ascii="Arial" w:hAnsi="Arial" w:cs="Arial"/>
          <w:vertAlign w:val="superscript"/>
          <w:lang w:val="en-US"/>
        </w:rPr>
        <w:t>13</w:t>
      </w:r>
      <w:r w:rsidRPr="00F11DCD">
        <w:rPr>
          <w:rFonts w:ascii="Arial" w:hAnsi="Arial" w:cs="Arial"/>
          <w:lang w:val="en-US"/>
        </w:rPr>
        <w:t>C NMR (101 MHz, CDCl</w:t>
      </w:r>
      <w:r w:rsidRPr="00F11DCD">
        <w:rPr>
          <w:rFonts w:ascii="Arial" w:hAnsi="Arial" w:cs="Arial"/>
          <w:vertAlign w:val="subscript"/>
          <w:lang w:val="en-US"/>
        </w:rPr>
        <w:t>3</w:t>
      </w:r>
      <w:r w:rsidRPr="00F11DCD">
        <w:rPr>
          <w:rFonts w:ascii="Arial" w:hAnsi="Arial" w:cs="Arial"/>
          <w:lang w:val="en-US"/>
        </w:rPr>
        <w:t xml:space="preserve">) </w:t>
      </w:r>
      <w:r w:rsidRPr="008E2804">
        <w:rPr>
          <w:rFonts w:ascii="Arial" w:hAnsi="Arial" w:cs="Arial"/>
        </w:rPr>
        <w:t>δ</w:t>
      </w:r>
      <w:r w:rsidRPr="00F11DCD">
        <w:rPr>
          <w:rFonts w:ascii="Arial" w:hAnsi="Arial" w:cs="Arial"/>
          <w:lang w:val="en-US"/>
        </w:rPr>
        <w:t xml:space="preserve"> = 170.6, </w:t>
      </w:r>
      <w:r w:rsidRPr="00F11DCD">
        <w:rPr>
          <w:rFonts w:ascii="Arial" w:hAnsi="Arial" w:cs="Arial"/>
          <w:lang w:val="en-US"/>
        </w:rPr>
        <w:lastRenderedPageBreak/>
        <w:t>169.9, 169.8, 169.0</w:t>
      </w:r>
      <w:r w:rsidRPr="00F11DCD">
        <w:rPr>
          <w:rFonts w:ascii="Arial" w:eastAsiaTheme="minorEastAsia" w:hAnsi="Arial" w:cs="Arial"/>
          <w:lang w:val="en-US" w:eastAsia="zh-CN"/>
        </w:rPr>
        <w:t xml:space="preserve"> (170.6 - 169.0 Ac and </w:t>
      </w:r>
      <w:proofErr w:type="spellStart"/>
      <w:r w:rsidRPr="00F11DCD">
        <w:rPr>
          <w:rFonts w:ascii="Arial" w:eastAsiaTheme="minorEastAsia" w:hAnsi="Arial" w:cs="Arial"/>
          <w:lang w:val="en-US" w:eastAsia="zh-CN"/>
        </w:rPr>
        <w:t>Fmoc</w:t>
      </w:r>
      <w:proofErr w:type="spellEnd"/>
      <w:r w:rsidRPr="00F11DCD">
        <w:rPr>
          <w:rFonts w:ascii="Arial" w:eastAsiaTheme="minorEastAsia" w:hAnsi="Arial" w:cs="Arial"/>
          <w:lang w:val="en-US" w:eastAsia="zh-CN"/>
        </w:rPr>
        <w:t xml:space="preserve"> </w:t>
      </w:r>
      <w:r w:rsidRPr="00F11DCD">
        <w:rPr>
          <w:rFonts w:ascii="Arial" w:eastAsiaTheme="minorEastAsia" w:hAnsi="Arial" w:cs="Arial"/>
          <w:i/>
          <w:lang w:val="en-US" w:eastAsia="zh-CN"/>
        </w:rPr>
        <w:t>C</w:t>
      </w:r>
      <w:r w:rsidRPr="00F11DCD">
        <w:rPr>
          <w:rFonts w:ascii="Arial" w:eastAsiaTheme="minorEastAsia" w:hAnsi="Arial" w:cs="Arial"/>
          <w:lang w:val="en-US" w:eastAsia="zh-CN"/>
        </w:rPr>
        <w:t>=O)</w:t>
      </w:r>
      <w:r w:rsidRPr="00F11DCD">
        <w:rPr>
          <w:rFonts w:ascii="Arial" w:hAnsi="Arial" w:cs="Arial"/>
          <w:lang w:val="en-US"/>
        </w:rPr>
        <w:t>, 156.7</w:t>
      </w:r>
      <w:r w:rsidRPr="00F11DCD">
        <w:rPr>
          <w:rFonts w:ascii="Arial" w:eastAsiaTheme="minorEastAsia" w:hAnsi="Arial" w:cs="Arial"/>
          <w:lang w:val="en-US" w:eastAsia="zh-CN"/>
        </w:rPr>
        <w:t xml:space="preserve"> (</w:t>
      </w:r>
      <w:proofErr w:type="spellStart"/>
      <w:r w:rsidRPr="00F11DCD">
        <w:rPr>
          <w:rFonts w:ascii="Arial" w:eastAsiaTheme="minorEastAsia" w:hAnsi="Arial" w:cs="Arial"/>
          <w:lang w:val="en-US" w:eastAsia="zh-CN"/>
        </w:rPr>
        <w:t>Thr</w:t>
      </w:r>
      <w:proofErr w:type="spellEnd"/>
      <w:r w:rsidRPr="00F11DCD">
        <w:rPr>
          <w:rFonts w:ascii="Arial" w:eastAsiaTheme="minorEastAsia" w:hAnsi="Arial" w:cs="Arial"/>
          <w:lang w:val="en-US" w:eastAsia="zh-CN"/>
        </w:rPr>
        <w:t xml:space="preserve"> </w:t>
      </w:r>
      <w:r w:rsidRPr="00F11DCD">
        <w:rPr>
          <w:rFonts w:ascii="Arial" w:eastAsiaTheme="minorEastAsia" w:hAnsi="Arial" w:cs="Arial"/>
          <w:i/>
          <w:lang w:val="en-US" w:eastAsia="zh-CN"/>
        </w:rPr>
        <w:t>C</w:t>
      </w:r>
      <w:r w:rsidRPr="00F11DCD">
        <w:rPr>
          <w:rFonts w:ascii="Arial" w:eastAsiaTheme="minorEastAsia" w:hAnsi="Arial" w:cs="Arial"/>
          <w:lang w:val="en-US" w:eastAsia="zh-CN"/>
        </w:rPr>
        <w:t>=O)</w:t>
      </w:r>
      <w:r w:rsidRPr="00F11DCD">
        <w:rPr>
          <w:rFonts w:ascii="Arial" w:hAnsi="Arial" w:cs="Arial"/>
          <w:lang w:val="en-US"/>
        </w:rPr>
        <w:t>, 143.9, 141.</w:t>
      </w:r>
      <w:r w:rsidRPr="00F11DCD">
        <w:rPr>
          <w:rFonts w:ascii="Arial" w:eastAsiaTheme="minorEastAsia" w:hAnsi="Arial" w:cs="Arial"/>
          <w:lang w:val="en-US" w:eastAsia="zh-CN"/>
        </w:rPr>
        <w:t>4</w:t>
      </w:r>
      <w:r w:rsidRPr="00F11DCD">
        <w:rPr>
          <w:rFonts w:ascii="Arial" w:hAnsi="Arial" w:cs="Arial"/>
          <w:lang w:val="en-US"/>
        </w:rPr>
        <w:t>, 127.8, 127.2, 125.3, 125.3, 120.</w:t>
      </w:r>
      <w:r w:rsidRPr="00F11DCD">
        <w:rPr>
          <w:rFonts w:ascii="Arial" w:eastAsiaTheme="minorEastAsia" w:hAnsi="Arial" w:cs="Arial"/>
          <w:lang w:val="en-US" w:eastAsia="zh-CN"/>
        </w:rPr>
        <w:t>1</w:t>
      </w:r>
      <w:r w:rsidRPr="00F11DCD">
        <w:rPr>
          <w:rFonts w:ascii="Arial" w:hAnsi="Arial" w:cs="Arial"/>
          <w:lang w:val="en-US"/>
        </w:rPr>
        <w:t>, 120.</w:t>
      </w:r>
      <w:r w:rsidRPr="00F11DCD">
        <w:rPr>
          <w:rFonts w:ascii="Arial" w:eastAsiaTheme="minorEastAsia" w:hAnsi="Arial" w:cs="Arial"/>
          <w:lang w:val="en-US" w:eastAsia="zh-CN"/>
        </w:rPr>
        <w:t xml:space="preserve">1 (143.9 - 120.1 </w:t>
      </w:r>
      <w:proofErr w:type="spellStart"/>
      <w:r w:rsidRPr="00F11DCD">
        <w:rPr>
          <w:rFonts w:ascii="Arial" w:eastAsiaTheme="minorEastAsia" w:hAnsi="Arial" w:cs="Arial"/>
          <w:lang w:val="en-US" w:eastAsia="zh-CN"/>
        </w:rPr>
        <w:t>Fmoc</w:t>
      </w:r>
      <w:proofErr w:type="spellEnd"/>
      <w:r w:rsidRPr="00F11DCD">
        <w:rPr>
          <w:rFonts w:ascii="Arial" w:eastAsiaTheme="minorEastAsia" w:hAnsi="Arial" w:cs="Arial"/>
          <w:lang w:val="en-US" w:eastAsia="zh-CN"/>
        </w:rPr>
        <w:t xml:space="preserve"> aromatic)</w:t>
      </w:r>
      <w:r w:rsidRPr="00F11DCD">
        <w:rPr>
          <w:rFonts w:ascii="Arial" w:hAnsi="Arial" w:cs="Arial"/>
          <w:lang w:val="en-US"/>
        </w:rPr>
        <w:t>, 9</w:t>
      </w:r>
      <w:r w:rsidRPr="00F11DCD">
        <w:rPr>
          <w:rFonts w:ascii="Arial" w:eastAsiaTheme="minorEastAsia" w:hAnsi="Arial" w:cs="Arial"/>
          <w:lang w:val="en-US" w:eastAsia="zh-CN"/>
        </w:rPr>
        <w:t>9.0 (C1)</w:t>
      </w:r>
      <w:r w:rsidRPr="00F11DCD">
        <w:rPr>
          <w:rFonts w:ascii="Arial" w:hAnsi="Arial" w:cs="Arial"/>
          <w:lang w:val="en-US"/>
        </w:rPr>
        <w:t>, 83.1</w:t>
      </w:r>
      <w:r w:rsidRPr="00F11DCD">
        <w:rPr>
          <w:rFonts w:ascii="Arial" w:eastAsiaTheme="minorEastAsia" w:hAnsi="Arial" w:cs="Arial"/>
          <w:lang w:val="en-US" w:eastAsia="zh-CN"/>
        </w:rPr>
        <w:t xml:space="preserve"> (</w:t>
      </w:r>
      <w:r w:rsidRPr="00F11DCD">
        <w:rPr>
          <w:rFonts w:ascii="Arial" w:hAnsi="Arial"/>
          <w:i/>
          <w:lang w:val="en-US"/>
        </w:rPr>
        <w:t>C</w:t>
      </w:r>
      <w:r w:rsidRPr="00F11DCD">
        <w:rPr>
          <w:rFonts w:ascii="Arial" w:hAnsi="Arial"/>
          <w:lang w:val="en-US"/>
        </w:rPr>
        <w:t>(CH</w:t>
      </w:r>
      <w:r w:rsidRPr="00F11DCD">
        <w:rPr>
          <w:rFonts w:ascii="Arial" w:hAnsi="Arial"/>
          <w:vertAlign w:val="subscript"/>
          <w:lang w:val="en-US"/>
        </w:rPr>
        <w:t>3</w:t>
      </w:r>
      <w:r w:rsidRPr="00F11DCD">
        <w:rPr>
          <w:rFonts w:ascii="Arial" w:hAnsi="Arial"/>
          <w:lang w:val="en-US"/>
        </w:rPr>
        <w:t>)</w:t>
      </w:r>
      <w:r w:rsidRPr="00F11DCD">
        <w:rPr>
          <w:rFonts w:ascii="Arial" w:hAnsi="Arial"/>
          <w:vertAlign w:val="subscript"/>
          <w:lang w:val="en-US"/>
        </w:rPr>
        <w:t>3</w:t>
      </w:r>
      <w:r w:rsidRPr="00F11DCD">
        <w:rPr>
          <w:rFonts w:ascii="Arial" w:eastAsiaTheme="minorEastAsia" w:hAnsi="Arial" w:cs="Arial"/>
          <w:lang w:val="en-US" w:eastAsia="zh-CN"/>
        </w:rPr>
        <w:t>)</w:t>
      </w:r>
      <w:r w:rsidRPr="00F11DCD">
        <w:rPr>
          <w:rFonts w:ascii="Arial" w:hAnsi="Arial" w:cs="Arial"/>
          <w:lang w:val="en-US"/>
        </w:rPr>
        <w:t>, 77.7</w:t>
      </w:r>
      <w:r w:rsidRPr="00F11DCD">
        <w:rPr>
          <w:rFonts w:ascii="Arial" w:hAnsi="Arial"/>
          <w:lang w:val="en-US"/>
        </w:rPr>
        <w:t xml:space="preserve"> (</w:t>
      </w:r>
      <w:proofErr w:type="spellStart"/>
      <w:r w:rsidRPr="00F11DCD">
        <w:rPr>
          <w:rFonts w:ascii="Arial" w:hAnsi="Arial"/>
          <w:lang w:val="en-US"/>
        </w:rPr>
        <w:t>Thr</w:t>
      </w:r>
      <w:proofErr w:type="spellEnd"/>
      <w:r w:rsidRPr="00F11DCD">
        <w:rPr>
          <w:rFonts w:ascii="Arial" w:eastAsiaTheme="minorEastAsia" w:hAnsi="Arial"/>
          <w:lang w:val="en-US" w:eastAsia="zh-CN"/>
        </w:rPr>
        <w:t xml:space="preserve"> </w:t>
      </w:r>
      <w:r w:rsidRPr="00F11DCD">
        <w:rPr>
          <w:rFonts w:ascii="Arial" w:hAnsi="Arial"/>
          <w:lang w:val="en-US"/>
        </w:rPr>
        <w:t>C</w:t>
      </w:r>
      <w:r w:rsidRPr="008E2804">
        <w:rPr>
          <w:rFonts w:ascii="Arial" w:hAnsi="Arial"/>
        </w:rPr>
        <w:t>β</w:t>
      </w:r>
      <w:r w:rsidRPr="00F11DCD">
        <w:rPr>
          <w:rFonts w:ascii="Arial" w:hAnsi="Arial"/>
          <w:lang w:val="en-US"/>
        </w:rPr>
        <w:t>)</w:t>
      </w:r>
      <w:r w:rsidRPr="00F11DCD">
        <w:rPr>
          <w:rFonts w:ascii="Arial" w:hAnsi="Arial" w:cs="Arial"/>
          <w:lang w:val="en-US"/>
        </w:rPr>
        <w:t>, 69.</w:t>
      </w:r>
      <w:r w:rsidRPr="00F11DCD">
        <w:rPr>
          <w:rFonts w:ascii="Arial" w:eastAsiaTheme="minorEastAsia" w:hAnsi="Arial" w:cs="Arial"/>
          <w:lang w:val="en-US" w:eastAsia="zh-CN"/>
        </w:rPr>
        <w:t>6 (C2)</w:t>
      </w:r>
      <w:r w:rsidRPr="00F11DCD">
        <w:rPr>
          <w:rFonts w:ascii="Arial" w:hAnsi="Arial" w:cs="Arial"/>
          <w:lang w:val="en-US"/>
        </w:rPr>
        <w:t>, 69.1</w:t>
      </w:r>
      <w:r w:rsidRPr="00F11DCD">
        <w:rPr>
          <w:rFonts w:ascii="Arial" w:eastAsiaTheme="minorEastAsia" w:hAnsi="Arial" w:cs="Arial"/>
          <w:lang w:val="en-US" w:eastAsia="zh-CN"/>
        </w:rPr>
        <w:t xml:space="preserve"> (C5)</w:t>
      </w:r>
      <w:r w:rsidRPr="00F11DCD">
        <w:rPr>
          <w:rFonts w:ascii="Arial" w:hAnsi="Arial" w:cs="Arial"/>
          <w:lang w:val="en-US"/>
        </w:rPr>
        <w:t>, 6</w:t>
      </w:r>
      <w:r w:rsidRPr="00F11DCD">
        <w:rPr>
          <w:rFonts w:ascii="Arial" w:eastAsiaTheme="minorEastAsia" w:hAnsi="Arial" w:cs="Arial"/>
          <w:lang w:val="en-US" w:eastAsia="zh-CN"/>
        </w:rPr>
        <w:t>9.00 (C3)</w:t>
      </w:r>
      <w:r w:rsidRPr="00F11DCD">
        <w:rPr>
          <w:rFonts w:ascii="Arial" w:hAnsi="Arial" w:cs="Arial"/>
          <w:lang w:val="en-US"/>
        </w:rPr>
        <w:t>, 67.5</w:t>
      </w:r>
      <w:r w:rsidRPr="00F11DCD">
        <w:rPr>
          <w:rFonts w:ascii="Arial" w:eastAsiaTheme="minorEastAsia" w:hAnsi="Arial" w:cs="Arial"/>
          <w:lang w:val="en-US" w:eastAsia="zh-CN"/>
        </w:rPr>
        <w:t xml:space="preserve"> (</w:t>
      </w:r>
      <w:proofErr w:type="spellStart"/>
      <w:r w:rsidRPr="00F11DCD">
        <w:rPr>
          <w:rFonts w:ascii="Arial" w:eastAsiaTheme="minorEastAsia" w:hAnsi="Arial" w:cs="Arial"/>
          <w:lang w:val="en-US" w:eastAsia="zh-CN"/>
        </w:rPr>
        <w:t>Fmoc</w:t>
      </w:r>
      <w:proofErr w:type="spellEnd"/>
      <w:r w:rsidRPr="00F11DCD">
        <w:rPr>
          <w:rFonts w:ascii="Arial" w:eastAsiaTheme="minorEastAsia" w:hAnsi="Arial" w:cs="Arial"/>
          <w:lang w:val="en-US" w:eastAsia="zh-CN"/>
        </w:rPr>
        <w:t xml:space="preserve"> </w:t>
      </w:r>
      <w:r w:rsidRPr="00F11DCD">
        <w:rPr>
          <w:rFonts w:ascii="Arial" w:eastAsiaTheme="minorEastAsia" w:hAnsi="Arial" w:cs="Arial"/>
          <w:i/>
          <w:lang w:val="en-US" w:eastAsia="zh-CN"/>
        </w:rPr>
        <w:t>C</w:t>
      </w:r>
      <w:r w:rsidRPr="00F11DCD">
        <w:rPr>
          <w:rFonts w:ascii="Arial" w:eastAsiaTheme="minorEastAsia" w:hAnsi="Arial" w:cs="Arial"/>
          <w:lang w:val="en-US" w:eastAsia="zh-CN"/>
        </w:rPr>
        <w:t>H</w:t>
      </w:r>
      <w:r w:rsidRPr="00F11DCD">
        <w:rPr>
          <w:rFonts w:ascii="Arial" w:eastAsiaTheme="minorEastAsia" w:hAnsi="Arial" w:cs="Arial"/>
          <w:vertAlign w:val="subscript"/>
          <w:lang w:val="en-US" w:eastAsia="zh-CN"/>
        </w:rPr>
        <w:t>2</w:t>
      </w:r>
      <w:r w:rsidRPr="00F11DCD">
        <w:rPr>
          <w:rFonts w:ascii="Arial" w:eastAsiaTheme="minorEastAsia" w:hAnsi="Arial" w:cs="Arial"/>
          <w:lang w:val="en-US" w:eastAsia="zh-CN"/>
        </w:rPr>
        <w:t>)</w:t>
      </w:r>
      <w:r w:rsidRPr="00F11DCD">
        <w:rPr>
          <w:rFonts w:ascii="Arial" w:hAnsi="Arial" w:cs="Arial"/>
          <w:lang w:val="en-US"/>
        </w:rPr>
        <w:t>, 66.</w:t>
      </w:r>
      <w:r w:rsidRPr="00F11DCD">
        <w:rPr>
          <w:rFonts w:ascii="Arial" w:eastAsiaTheme="minorEastAsia" w:hAnsi="Arial" w:cs="Arial"/>
          <w:lang w:val="en-US" w:eastAsia="zh-CN"/>
        </w:rPr>
        <w:t>4 (C4)</w:t>
      </w:r>
      <w:r w:rsidRPr="00F11DCD">
        <w:rPr>
          <w:rFonts w:ascii="Arial" w:hAnsi="Arial" w:cs="Arial"/>
          <w:lang w:val="en-US"/>
        </w:rPr>
        <w:t>, 62.7</w:t>
      </w:r>
      <w:r w:rsidRPr="00F11DCD">
        <w:rPr>
          <w:rFonts w:ascii="Arial" w:eastAsiaTheme="minorEastAsia" w:hAnsi="Arial" w:cs="Arial"/>
          <w:lang w:val="en-US" w:eastAsia="zh-CN"/>
        </w:rPr>
        <w:t xml:space="preserve"> (C6)</w:t>
      </w:r>
      <w:r w:rsidRPr="00F11DCD">
        <w:rPr>
          <w:rFonts w:ascii="Arial" w:hAnsi="Arial" w:cs="Arial"/>
          <w:lang w:val="en-US"/>
        </w:rPr>
        <w:t>, 59.0</w:t>
      </w:r>
      <w:r w:rsidRPr="00F11DCD">
        <w:rPr>
          <w:rFonts w:ascii="Arial" w:hAnsi="Arial"/>
          <w:lang w:val="en-US"/>
        </w:rPr>
        <w:t xml:space="preserve"> (</w:t>
      </w:r>
      <w:proofErr w:type="spellStart"/>
      <w:r w:rsidRPr="00F11DCD">
        <w:rPr>
          <w:rFonts w:ascii="Arial" w:hAnsi="Arial"/>
          <w:lang w:val="en-US"/>
        </w:rPr>
        <w:t>Thr</w:t>
      </w:r>
      <w:proofErr w:type="spellEnd"/>
      <w:r w:rsidRPr="00F11DCD">
        <w:rPr>
          <w:rFonts w:ascii="Arial" w:eastAsiaTheme="minorEastAsia" w:hAnsi="Arial"/>
          <w:lang w:val="en-US" w:eastAsia="zh-CN"/>
        </w:rPr>
        <w:t xml:space="preserve"> </w:t>
      </w:r>
      <w:r w:rsidRPr="00F11DCD">
        <w:rPr>
          <w:rFonts w:ascii="Arial" w:hAnsi="Arial"/>
          <w:lang w:val="en-US"/>
        </w:rPr>
        <w:t>C</w:t>
      </w:r>
      <w:r w:rsidRPr="008E2804">
        <w:rPr>
          <w:rFonts w:ascii="Arial" w:hAnsi="Arial"/>
        </w:rPr>
        <w:t>α</w:t>
      </w:r>
      <w:r w:rsidRPr="00F11DCD">
        <w:rPr>
          <w:rFonts w:ascii="Arial" w:hAnsi="Arial"/>
          <w:lang w:val="en-US"/>
        </w:rPr>
        <w:t>)</w:t>
      </w:r>
      <w:r w:rsidRPr="00F11DCD">
        <w:rPr>
          <w:rFonts w:ascii="Arial" w:hAnsi="Arial" w:cs="Arial"/>
          <w:lang w:val="en-US"/>
        </w:rPr>
        <w:t>, 47.2</w:t>
      </w:r>
      <w:r w:rsidRPr="00F11DCD">
        <w:rPr>
          <w:rFonts w:ascii="Arial" w:eastAsiaTheme="minorEastAsia" w:hAnsi="Arial" w:cs="Arial"/>
          <w:lang w:val="en-US" w:eastAsia="zh-CN"/>
        </w:rPr>
        <w:t xml:space="preserve"> (</w:t>
      </w:r>
      <w:proofErr w:type="spellStart"/>
      <w:r w:rsidRPr="00F11DCD">
        <w:rPr>
          <w:rFonts w:ascii="Arial" w:eastAsiaTheme="minorEastAsia" w:hAnsi="Arial" w:cs="Arial"/>
          <w:lang w:val="en-US" w:eastAsia="zh-CN"/>
        </w:rPr>
        <w:t>Fmoc</w:t>
      </w:r>
      <w:proofErr w:type="spellEnd"/>
      <w:r w:rsidRPr="00F11DCD">
        <w:rPr>
          <w:rFonts w:ascii="Arial" w:eastAsiaTheme="minorEastAsia" w:hAnsi="Arial" w:cs="Arial"/>
          <w:lang w:val="en-US" w:eastAsia="zh-CN"/>
        </w:rPr>
        <w:t xml:space="preserve"> C</w:t>
      </w:r>
      <w:r w:rsidRPr="00F11DCD">
        <w:rPr>
          <w:rFonts w:ascii="Arial" w:eastAsiaTheme="minorEastAsia" w:hAnsi="Arial" w:cs="Arial"/>
          <w:i/>
          <w:lang w:val="en-US" w:eastAsia="zh-CN"/>
        </w:rPr>
        <w:t>H</w:t>
      </w:r>
      <w:r w:rsidRPr="00F11DCD">
        <w:rPr>
          <w:rFonts w:ascii="Arial" w:eastAsiaTheme="minorEastAsia" w:hAnsi="Arial" w:cs="Arial"/>
          <w:lang w:val="en-US" w:eastAsia="zh-CN"/>
        </w:rPr>
        <w:t>)</w:t>
      </w:r>
      <w:r w:rsidRPr="00F11DCD">
        <w:rPr>
          <w:rFonts w:ascii="Arial" w:hAnsi="Arial" w:cs="Arial"/>
          <w:lang w:val="en-US"/>
        </w:rPr>
        <w:t>, 28.0</w:t>
      </w:r>
      <w:r w:rsidRPr="00F11DCD">
        <w:rPr>
          <w:rFonts w:ascii="Arial" w:eastAsiaTheme="minorEastAsia" w:hAnsi="Arial" w:cs="Arial"/>
          <w:lang w:val="en-US" w:eastAsia="zh-CN"/>
        </w:rPr>
        <w:t xml:space="preserve"> (</w:t>
      </w:r>
      <w:r w:rsidRPr="00F11DCD">
        <w:rPr>
          <w:rFonts w:ascii="Arial" w:hAnsi="Arial"/>
          <w:lang w:val="en-US"/>
        </w:rPr>
        <w:t>C(</w:t>
      </w:r>
      <w:r w:rsidRPr="00F11DCD">
        <w:rPr>
          <w:rFonts w:ascii="Arial" w:hAnsi="Arial"/>
          <w:i/>
          <w:lang w:val="en-US"/>
        </w:rPr>
        <w:t>C</w:t>
      </w:r>
      <w:r w:rsidRPr="00F11DCD">
        <w:rPr>
          <w:rFonts w:ascii="Arial" w:hAnsi="Arial"/>
          <w:lang w:val="en-US"/>
        </w:rPr>
        <w:t>H</w:t>
      </w:r>
      <w:r w:rsidRPr="00F11DCD">
        <w:rPr>
          <w:rFonts w:ascii="Arial" w:hAnsi="Arial"/>
          <w:vertAlign w:val="subscript"/>
          <w:lang w:val="en-US"/>
        </w:rPr>
        <w:t>3</w:t>
      </w:r>
      <w:r w:rsidRPr="00F11DCD">
        <w:rPr>
          <w:rFonts w:ascii="Arial" w:hAnsi="Arial"/>
          <w:lang w:val="en-US"/>
        </w:rPr>
        <w:t>)</w:t>
      </w:r>
      <w:r w:rsidRPr="00F11DCD">
        <w:rPr>
          <w:rFonts w:ascii="Arial" w:hAnsi="Arial"/>
          <w:vertAlign w:val="subscript"/>
          <w:lang w:val="en-US"/>
        </w:rPr>
        <w:t>3</w:t>
      </w:r>
      <w:r w:rsidRPr="00F11DCD">
        <w:rPr>
          <w:rFonts w:ascii="Arial" w:eastAsiaTheme="minorEastAsia" w:hAnsi="Arial" w:cs="Arial"/>
          <w:lang w:val="en-US" w:eastAsia="zh-CN"/>
        </w:rPr>
        <w:t>)</w:t>
      </w:r>
      <w:r w:rsidRPr="00F11DCD">
        <w:rPr>
          <w:rFonts w:ascii="Arial" w:hAnsi="Arial" w:cs="Arial"/>
          <w:lang w:val="en-US"/>
        </w:rPr>
        <w:t>, 20.9, 20.8, 20.8, 20.7</w:t>
      </w:r>
      <w:r w:rsidRPr="00F11DCD">
        <w:rPr>
          <w:rFonts w:ascii="Arial" w:eastAsiaTheme="minorEastAsia" w:hAnsi="Arial" w:cs="Arial"/>
          <w:lang w:val="en-US" w:eastAsia="zh-CN"/>
        </w:rPr>
        <w:t xml:space="preserve"> (20.9 - 20.7 Ac </w:t>
      </w:r>
      <w:r w:rsidRPr="00F11DCD">
        <w:rPr>
          <w:rFonts w:ascii="Arial" w:eastAsiaTheme="minorEastAsia" w:hAnsi="Arial" w:cs="Arial"/>
          <w:i/>
          <w:lang w:val="en-US" w:eastAsia="zh-CN"/>
        </w:rPr>
        <w:t>C</w:t>
      </w:r>
      <w:r w:rsidRPr="00F11DCD">
        <w:rPr>
          <w:rFonts w:ascii="Arial" w:eastAsiaTheme="minorEastAsia" w:hAnsi="Arial" w:cs="Arial"/>
          <w:lang w:val="en-US" w:eastAsia="zh-CN"/>
        </w:rPr>
        <w:t>H</w:t>
      </w:r>
      <w:r w:rsidRPr="00F11DCD">
        <w:rPr>
          <w:rFonts w:ascii="Arial" w:eastAsiaTheme="minorEastAsia" w:hAnsi="Arial" w:cs="Arial"/>
          <w:vertAlign w:val="subscript"/>
          <w:lang w:val="en-US" w:eastAsia="zh-CN"/>
        </w:rPr>
        <w:t>3</w:t>
      </w:r>
      <w:r w:rsidRPr="00F11DCD">
        <w:rPr>
          <w:rFonts w:ascii="Arial" w:eastAsiaTheme="minorEastAsia" w:hAnsi="Arial" w:cs="Arial"/>
          <w:lang w:val="en-US" w:eastAsia="zh-CN"/>
        </w:rPr>
        <w:t>)</w:t>
      </w:r>
      <w:r w:rsidRPr="00F11DCD">
        <w:rPr>
          <w:rFonts w:ascii="Arial" w:hAnsi="Arial" w:cs="Arial"/>
          <w:lang w:val="en-US"/>
        </w:rPr>
        <w:t>, 18.1</w:t>
      </w:r>
      <w:r w:rsidRPr="00F11DCD">
        <w:rPr>
          <w:rFonts w:ascii="Arial" w:eastAsiaTheme="minorEastAsia" w:hAnsi="Arial" w:cs="Arial"/>
          <w:lang w:val="en-US" w:eastAsia="zh-CN"/>
        </w:rPr>
        <w:t xml:space="preserve"> (</w:t>
      </w:r>
      <w:proofErr w:type="spellStart"/>
      <w:r w:rsidRPr="00F11DCD">
        <w:rPr>
          <w:rFonts w:ascii="Arial" w:eastAsiaTheme="minorEastAsia" w:hAnsi="Arial" w:cs="Arial"/>
          <w:lang w:val="en-US" w:eastAsia="zh-CN"/>
        </w:rPr>
        <w:t>Thr</w:t>
      </w:r>
      <w:proofErr w:type="spellEnd"/>
      <w:r w:rsidRPr="00F11DCD">
        <w:rPr>
          <w:rFonts w:ascii="Arial" w:eastAsiaTheme="minorEastAsia" w:hAnsi="Arial" w:cs="Arial"/>
          <w:i/>
          <w:lang w:val="en-US" w:eastAsia="zh-CN"/>
        </w:rPr>
        <w:t xml:space="preserve"> C</w:t>
      </w:r>
      <w:r w:rsidRPr="00F11DCD">
        <w:rPr>
          <w:rFonts w:ascii="Arial" w:eastAsiaTheme="minorEastAsia" w:hAnsi="Arial" w:cs="Arial"/>
          <w:lang w:val="en-US" w:eastAsia="zh-CN"/>
        </w:rPr>
        <w:t>H</w:t>
      </w:r>
      <w:r w:rsidRPr="00F11DCD">
        <w:rPr>
          <w:rFonts w:ascii="Arial" w:eastAsiaTheme="minorEastAsia" w:hAnsi="Arial" w:cs="Arial"/>
          <w:vertAlign w:val="subscript"/>
          <w:lang w:val="en-US" w:eastAsia="zh-CN"/>
        </w:rPr>
        <w:t>3</w:t>
      </w:r>
      <w:r w:rsidRPr="00F11DCD">
        <w:rPr>
          <w:rFonts w:ascii="Arial" w:eastAsiaTheme="minorEastAsia" w:hAnsi="Arial" w:cs="Arial"/>
          <w:lang w:val="en-US" w:eastAsia="zh-CN"/>
        </w:rPr>
        <w:t>)</w:t>
      </w:r>
      <w:r w:rsidRPr="00F11DCD">
        <w:rPr>
          <w:rFonts w:ascii="Arial" w:hAnsi="Arial" w:cs="Arial"/>
          <w:lang w:val="en-US"/>
        </w:rPr>
        <w:t>.</w:t>
      </w:r>
    </w:p>
    <w:p w:rsidR="00F76295" w:rsidRPr="00F11DCD" w:rsidRDefault="005D547F" w:rsidP="00F12B40">
      <w:pPr>
        <w:spacing w:line="480" w:lineRule="auto"/>
        <w:jc w:val="both"/>
        <w:rPr>
          <w:rFonts w:ascii="Arial" w:hAnsi="Arial" w:cs="Arial"/>
          <w:lang w:val="en-US"/>
        </w:rPr>
      </w:pPr>
      <w:r>
        <w:rPr>
          <w:rFonts w:ascii="Arial" w:hAnsi="Arial"/>
          <w:lang w:val="en-US" w:eastAsia="zh-CN"/>
        </w:rPr>
        <w:object w:dxaOrig="1440" w:dyaOrig="1440">
          <v:shape id="_x0000_s1027" type="#_x0000_t75" style="position:absolute;left:0;text-align:left;margin-left:153pt;margin-top:14.9pt;width:89.3pt;height:69.65pt;z-index:251660288;mso-position-horizontal-relative:text;mso-position-vertical-relative:text;mso-width-relative:page;mso-height-relative:page">
            <v:imagedata r:id="rId9" o:title=""/>
            <w10:wrap type="square"/>
          </v:shape>
          <o:OLEObject Type="Embed" ProgID="ChemDraw.Document.6.0" ShapeID="_x0000_s1027" DrawAspect="Content" ObjectID="_1534580130" r:id="rId10"/>
        </w:object>
      </w:r>
    </w:p>
    <w:p w:rsidR="00F76295" w:rsidRPr="00F11DCD" w:rsidRDefault="00F76295" w:rsidP="00F12B40">
      <w:pPr>
        <w:spacing w:line="480" w:lineRule="auto"/>
        <w:jc w:val="both"/>
        <w:rPr>
          <w:rFonts w:ascii="Arial" w:hAnsi="Arial" w:cs="Arial"/>
          <w:lang w:val="en-US"/>
        </w:rPr>
      </w:pPr>
    </w:p>
    <w:p w:rsidR="00F76295" w:rsidRPr="00F11DCD" w:rsidRDefault="00F76295" w:rsidP="00F12B40">
      <w:pPr>
        <w:spacing w:line="480" w:lineRule="auto"/>
        <w:jc w:val="both"/>
        <w:rPr>
          <w:rFonts w:ascii="Arial" w:hAnsi="Arial" w:cs="Arial"/>
          <w:lang w:val="en-US"/>
        </w:rPr>
      </w:pPr>
    </w:p>
    <w:p w:rsidR="00F76295" w:rsidRPr="00F11DCD" w:rsidRDefault="00F76295" w:rsidP="00F12B40">
      <w:pPr>
        <w:spacing w:line="480" w:lineRule="auto"/>
        <w:jc w:val="both"/>
        <w:rPr>
          <w:rFonts w:ascii="Arial" w:eastAsiaTheme="minorEastAsia" w:hAnsi="Arial"/>
          <w:b/>
          <w:lang w:val="en-US" w:eastAsia="zh-CN"/>
        </w:rPr>
      </w:pPr>
    </w:p>
    <w:p w:rsidR="00F76295" w:rsidRPr="00F11DCD" w:rsidRDefault="00F76295" w:rsidP="00F12B40">
      <w:pPr>
        <w:pStyle w:val="CompName"/>
        <w:spacing w:line="480" w:lineRule="auto"/>
        <w:jc w:val="both"/>
        <w:rPr>
          <w:sz w:val="28"/>
          <w:szCs w:val="22"/>
        </w:rPr>
      </w:pPr>
      <w:r w:rsidRPr="00F11DCD">
        <w:rPr>
          <w:i/>
          <w:sz w:val="28"/>
          <w:szCs w:val="22"/>
        </w:rPr>
        <w:t>N</w:t>
      </w:r>
      <w:r w:rsidRPr="00F11DCD">
        <w:rPr>
          <w:sz w:val="28"/>
          <w:szCs w:val="22"/>
        </w:rPr>
        <w:t>-9-Fluorenylmethoxycarbonyl-</w:t>
      </w:r>
      <w:r w:rsidRPr="00F11DCD">
        <w:rPr>
          <w:i/>
          <w:sz w:val="28"/>
          <w:szCs w:val="22"/>
        </w:rPr>
        <w:t>O</w:t>
      </w:r>
      <w:r w:rsidRPr="00F11DCD">
        <w:rPr>
          <w:sz w:val="28"/>
          <w:szCs w:val="22"/>
        </w:rPr>
        <w:t>-[2</w:t>
      </w:r>
      <w:proofErr w:type="gramStart"/>
      <w:r w:rsidRPr="00F11DCD">
        <w:rPr>
          <w:sz w:val="28"/>
          <w:szCs w:val="22"/>
        </w:rPr>
        <w:t>,3,4,6</w:t>
      </w:r>
      <w:proofErr w:type="gramEnd"/>
      <w:r w:rsidRPr="00F11DCD">
        <w:rPr>
          <w:sz w:val="28"/>
          <w:szCs w:val="22"/>
        </w:rPr>
        <w:t>-</w:t>
      </w:r>
      <w:r w:rsidRPr="00F11DCD">
        <w:rPr>
          <w:i/>
          <w:sz w:val="28"/>
          <w:szCs w:val="22"/>
        </w:rPr>
        <w:t>O-</w:t>
      </w:r>
      <w:r w:rsidRPr="00F11DCD">
        <w:rPr>
          <w:sz w:val="28"/>
          <w:szCs w:val="22"/>
        </w:rPr>
        <w:t>acetyl-</w:t>
      </w:r>
      <w:r w:rsidRPr="00F12B40">
        <w:rPr>
          <w:sz w:val="28"/>
          <w:szCs w:val="22"/>
        </w:rPr>
        <w:t>α</w:t>
      </w:r>
      <w:r w:rsidRPr="00F11DCD">
        <w:rPr>
          <w:sz w:val="28"/>
          <w:szCs w:val="22"/>
        </w:rPr>
        <w:t xml:space="preserve">-D-mannopyranosyl]-L-threonine (4) </w:t>
      </w:r>
      <w:r w:rsidRPr="00F11DCD">
        <w:rPr>
          <w:noProof/>
          <w:sz w:val="28"/>
          <w:szCs w:val="22"/>
        </w:rPr>
        <w:t>[3]</w:t>
      </w:r>
    </w:p>
    <w:p w:rsidR="00F76295" w:rsidRPr="000B0108" w:rsidRDefault="00F76295" w:rsidP="00F12B40">
      <w:pPr>
        <w:spacing w:line="480" w:lineRule="auto"/>
        <w:jc w:val="both"/>
        <w:rPr>
          <w:rFonts w:ascii="Arial" w:eastAsiaTheme="minorEastAsia" w:hAnsi="Arial"/>
          <w:lang w:val="en-US" w:eastAsia="zh-CN"/>
        </w:rPr>
      </w:pPr>
      <w:r w:rsidRPr="009B7AC6">
        <w:rPr>
          <w:rFonts w:ascii="Arial" w:hAnsi="Arial"/>
          <w:lang w:val="en-US"/>
        </w:rPr>
        <w:t xml:space="preserve">Compound </w:t>
      </w:r>
      <w:r w:rsidRPr="009B7AC6">
        <w:rPr>
          <w:rFonts w:ascii="Arial" w:hAnsi="Arial"/>
          <w:b/>
          <w:lang w:val="en-US"/>
        </w:rPr>
        <w:t>3</w:t>
      </w:r>
      <w:r w:rsidRPr="009B7AC6">
        <w:rPr>
          <w:rFonts w:ascii="Arial" w:hAnsi="Arial"/>
          <w:lang w:val="en-US"/>
        </w:rPr>
        <w:t xml:space="preserve"> (2.65 g, 3.64 </w:t>
      </w:r>
      <w:proofErr w:type="spellStart"/>
      <w:r w:rsidRPr="009B7AC6">
        <w:rPr>
          <w:rFonts w:ascii="Arial" w:hAnsi="Arial"/>
          <w:lang w:val="en-US"/>
        </w:rPr>
        <w:t>mmol</w:t>
      </w:r>
      <w:proofErr w:type="spellEnd"/>
      <w:r w:rsidRPr="009B7AC6">
        <w:rPr>
          <w:rFonts w:ascii="Arial" w:hAnsi="Arial"/>
          <w:lang w:val="en-US"/>
        </w:rPr>
        <w:t xml:space="preserve">) was dissolved in TFA/DCM 3:1 (20 mL) and was stirred at </w:t>
      </w:r>
      <w:r>
        <w:rPr>
          <w:rFonts w:ascii="Arial" w:hAnsi="Arial"/>
          <w:lang w:val="en-US"/>
        </w:rPr>
        <w:t>r.t.</w:t>
      </w:r>
      <w:r w:rsidRPr="009B7AC6">
        <w:rPr>
          <w:rFonts w:ascii="Arial" w:hAnsi="Arial"/>
          <w:lang w:val="en-US"/>
        </w:rPr>
        <w:t xml:space="preserve"> for 0.5 hours. The solution was then concentrated and </w:t>
      </w:r>
      <w:proofErr w:type="spellStart"/>
      <w:r w:rsidRPr="009B7AC6">
        <w:rPr>
          <w:rFonts w:ascii="Arial" w:hAnsi="Arial"/>
          <w:lang w:val="en-US"/>
        </w:rPr>
        <w:t>coevaporated</w:t>
      </w:r>
      <w:proofErr w:type="spellEnd"/>
      <w:r w:rsidRPr="009B7AC6">
        <w:rPr>
          <w:rFonts w:ascii="Arial" w:hAnsi="Arial"/>
          <w:lang w:val="en-US"/>
        </w:rPr>
        <w:t xml:space="preserve"> three times with toluene, purified by column chromatography (DCM-</w:t>
      </w:r>
      <w:proofErr w:type="spellStart"/>
      <w:r w:rsidRPr="009B7AC6">
        <w:rPr>
          <w:rFonts w:ascii="Arial" w:hAnsi="Arial"/>
          <w:lang w:val="en-US"/>
        </w:rPr>
        <w:t>MeOH</w:t>
      </w:r>
      <w:proofErr w:type="spellEnd"/>
      <w:r w:rsidRPr="009B7AC6">
        <w:rPr>
          <w:rFonts w:ascii="Arial" w:hAnsi="Arial"/>
          <w:lang w:val="en-US"/>
        </w:rPr>
        <w:t xml:space="preserve"> 100:1 to 10:1) to give </w:t>
      </w:r>
      <w:r w:rsidRPr="009B7AC6">
        <w:rPr>
          <w:rFonts w:ascii="Arial" w:hAnsi="Arial"/>
          <w:b/>
          <w:lang w:val="en-US"/>
        </w:rPr>
        <w:t>4</w:t>
      </w:r>
      <w:r w:rsidRPr="009B7AC6">
        <w:rPr>
          <w:rFonts w:ascii="Arial" w:hAnsi="Arial"/>
          <w:lang w:val="en-US"/>
        </w:rPr>
        <w:t xml:space="preserve"> (2.31 g, 3.45</w:t>
      </w:r>
      <w:r>
        <w:rPr>
          <w:rFonts w:ascii="Arial" w:hAnsi="Arial"/>
          <w:lang w:val="en-US"/>
        </w:rPr>
        <w:t> </w:t>
      </w:r>
      <w:proofErr w:type="spellStart"/>
      <w:r w:rsidRPr="009B7AC6">
        <w:rPr>
          <w:rFonts w:ascii="Arial" w:hAnsi="Arial"/>
          <w:lang w:val="en-US"/>
        </w:rPr>
        <w:t>mmol</w:t>
      </w:r>
      <w:proofErr w:type="spellEnd"/>
      <w:r w:rsidRPr="009B7AC6">
        <w:rPr>
          <w:rFonts w:ascii="Arial" w:hAnsi="Arial"/>
          <w:lang w:val="en-US"/>
        </w:rPr>
        <w:t xml:space="preserve">, 95%). </w:t>
      </w:r>
      <w:proofErr w:type="spellStart"/>
      <w:proofErr w:type="gramStart"/>
      <w:r w:rsidRPr="009B7AC6">
        <w:rPr>
          <w:rFonts w:ascii="Arial" w:hAnsi="Arial"/>
          <w:lang w:val="en-US"/>
        </w:rPr>
        <w:t>R</w:t>
      </w:r>
      <w:r w:rsidRPr="009B7AC6">
        <w:rPr>
          <w:rFonts w:ascii="Arial" w:hAnsi="Arial"/>
          <w:i/>
          <w:vertAlign w:val="subscript"/>
          <w:lang w:val="en-US"/>
        </w:rPr>
        <w:t>f</w:t>
      </w:r>
      <w:proofErr w:type="spellEnd"/>
      <w:proofErr w:type="gramEnd"/>
      <w:r w:rsidRPr="009B7AC6">
        <w:rPr>
          <w:rFonts w:ascii="Arial" w:hAnsi="Arial"/>
          <w:lang w:val="en-US"/>
        </w:rPr>
        <w:t xml:space="preserve"> = 0.</w:t>
      </w:r>
      <w:r w:rsidRPr="009B7AC6">
        <w:rPr>
          <w:rFonts w:ascii="Arial" w:eastAsiaTheme="minorEastAsia" w:hAnsi="Arial"/>
          <w:lang w:val="en-US" w:eastAsia="zh-CN"/>
        </w:rPr>
        <w:t>3</w:t>
      </w:r>
      <w:r w:rsidRPr="009B7AC6">
        <w:rPr>
          <w:rFonts w:ascii="Arial" w:hAnsi="Arial"/>
          <w:lang w:val="en-US"/>
        </w:rPr>
        <w:t xml:space="preserve"> (</w:t>
      </w:r>
      <w:proofErr w:type="spellStart"/>
      <w:r w:rsidRPr="009B7AC6">
        <w:rPr>
          <w:rFonts w:ascii="Arial" w:eastAsiaTheme="minorEastAsia" w:hAnsi="Arial"/>
          <w:lang w:val="en-US" w:eastAsia="zh-CN"/>
        </w:rPr>
        <w:t>MeOH</w:t>
      </w:r>
      <w:proofErr w:type="spellEnd"/>
      <w:r w:rsidRPr="009B7AC6">
        <w:rPr>
          <w:rFonts w:ascii="Arial" w:hAnsi="Arial"/>
          <w:lang w:val="en-US"/>
        </w:rPr>
        <w:t>/</w:t>
      </w:r>
      <w:r w:rsidRPr="009B7AC6">
        <w:rPr>
          <w:rFonts w:ascii="Arial" w:eastAsiaTheme="minorEastAsia" w:hAnsi="Arial"/>
          <w:lang w:val="en-US" w:eastAsia="zh-CN"/>
        </w:rPr>
        <w:t>DCM</w:t>
      </w:r>
      <w:r w:rsidRPr="009B7AC6">
        <w:rPr>
          <w:rFonts w:ascii="Arial" w:hAnsi="Arial"/>
          <w:lang w:val="en-US"/>
        </w:rPr>
        <w:t xml:space="preserve"> </w:t>
      </w:r>
      <w:r w:rsidRPr="009B7AC6">
        <w:rPr>
          <w:rFonts w:ascii="Arial" w:eastAsiaTheme="minorEastAsia" w:hAnsi="Arial"/>
          <w:lang w:val="en-US" w:eastAsia="zh-CN"/>
        </w:rPr>
        <w:t>1:20</w:t>
      </w:r>
      <w:r w:rsidRPr="009B7AC6">
        <w:rPr>
          <w:rFonts w:ascii="Arial" w:hAnsi="Arial"/>
          <w:lang w:val="en-US"/>
        </w:rPr>
        <w:t xml:space="preserve">). </w:t>
      </w:r>
      <w:r w:rsidRPr="009B7AC6">
        <w:rPr>
          <w:rFonts w:ascii="Arial" w:hAnsi="Arial"/>
          <w:i/>
          <w:lang w:val="en-US"/>
        </w:rPr>
        <w:t>HR-ESI-TOF-MS</w:t>
      </w:r>
      <w:r w:rsidRPr="009B7AC6">
        <w:rPr>
          <w:rFonts w:ascii="Arial" w:hAnsi="Arial"/>
          <w:lang w:val="en-US"/>
        </w:rPr>
        <w:t xml:space="preserve"> (</w:t>
      </w:r>
      <w:proofErr w:type="spellStart"/>
      <w:r w:rsidRPr="009B7AC6">
        <w:rPr>
          <w:rFonts w:ascii="Arial" w:hAnsi="Arial"/>
          <w:lang w:val="en-US"/>
        </w:rPr>
        <w:t>Thermo</w:t>
      </w:r>
      <w:proofErr w:type="spellEnd"/>
      <w:r>
        <w:rPr>
          <w:rFonts w:ascii="Arial" w:hAnsi="Arial"/>
          <w:lang w:val="en-US"/>
        </w:rPr>
        <w:t xml:space="preserve"> </w:t>
      </w:r>
      <w:r w:rsidRPr="009B7AC6">
        <w:rPr>
          <w:rFonts w:ascii="Arial" w:hAnsi="Arial"/>
          <w:lang w:val="en-US"/>
        </w:rPr>
        <w:t>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672.2283</w:t>
      </w:r>
      <w:r w:rsidRPr="009B7AC6">
        <w:rPr>
          <w:rFonts w:ascii="Arial" w:hAnsi="Arial"/>
          <w:lang w:val="en-US"/>
        </w:rPr>
        <w:t xml:space="preserve"> ([M+H</w:t>
      </w:r>
      <w:proofErr w:type="gramStart"/>
      <w:r w:rsidRPr="009B7AC6">
        <w:rPr>
          <w:rFonts w:ascii="Arial" w:hAnsi="Arial"/>
          <w:lang w:val="en-US"/>
        </w:rPr>
        <w:t>]</w:t>
      </w:r>
      <w:r w:rsidRPr="009B7AC6">
        <w:rPr>
          <w:rFonts w:ascii="Arial" w:hAnsi="Arial"/>
          <w:vertAlign w:val="superscript"/>
          <w:lang w:val="en-US"/>
        </w:rPr>
        <w:t>+</w:t>
      </w:r>
      <w:proofErr w:type="gramEnd"/>
      <w:r w:rsidRPr="009B7AC6">
        <w:rPr>
          <w:rFonts w:ascii="Arial" w:hAnsi="Arial"/>
          <w:lang w:val="en-US"/>
        </w:rPr>
        <w:t xml:space="preserve">, calc. </w:t>
      </w:r>
      <w:r w:rsidRPr="00C559B9">
        <w:rPr>
          <w:rFonts w:ascii="Arial" w:eastAsiaTheme="minorEastAsia" w:hAnsi="Arial"/>
          <w:lang w:val="en-US" w:eastAsia="zh-CN"/>
        </w:rPr>
        <w:t>672.2292</w:t>
      </w:r>
      <w:r w:rsidRPr="00C559B9">
        <w:rPr>
          <w:rFonts w:ascii="Arial" w:hAnsi="Arial"/>
          <w:lang w:val="en-US"/>
        </w:rPr>
        <w:t xml:space="preserve">), </w:t>
      </w:r>
      <w:r w:rsidRPr="00C559B9">
        <w:rPr>
          <w:rFonts w:ascii="Arial" w:eastAsiaTheme="minorEastAsia" w:hAnsi="Arial"/>
          <w:lang w:val="en-US" w:eastAsia="zh-CN"/>
        </w:rPr>
        <w:t xml:space="preserve">689.2558 </w:t>
      </w:r>
      <w:r w:rsidRPr="00C559B9">
        <w:rPr>
          <w:rFonts w:ascii="Arial" w:hAnsi="Arial"/>
          <w:lang w:val="en-US"/>
        </w:rPr>
        <w:t>([M+NH</w:t>
      </w:r>
      <w:r w:rsidRPr="00C559B9">
        <w:rPr>
          <w:rFonts w:ascii="Arial" w:hAnsi="Arial"/>
          <w:vertAlign w:val="subscript"/>
          <w:lang w:val="en-US"/>
        </w:rPr>
        <w:t>4</w:t>
      </w:r>
      <w:r w:rsidRPr="00C559B9">
        <w:rPr>
          <w:rFonts w:ascii="Arial" w:hAnsi="Arial"/>
          <w:lang w:val="en-US"/>
        </w:rPr>
        <w:t>]</w:t>
      </w:r>
      <w:r w:rsidRPr="00C559B9">
        <w:rPr>
          <w:rFonts w:ascii="Arial" w:hAnsi="Arial"/>
          <w:vertAlign w:val="superscript"/>
          <w:lang w:val="en-US"/>
        </w:rPr>
        <w:t>+</w:t>
      </w:r>
      <w:r w:rsidRPr="00C559B9">
        <w:rPr>
          <w:rFonts w:ascii="Arial" w:hAnsi="Arial"/>
          <w:lang w:val="en-US"/>
        </w:rPr>
        <w:t xml:space="preserve">, calc. </w:t>
      </w:r>
      <w:r w:rsidRPr="00C559B9">
        <w:rPr>
          <w:rFonts w:ascii="Arial" w:eastAsiaTheme="minorEastAsia" w:hAnsi="Arial"/>
          <w:lang w:val="en-US" w:eastAsia="zh-CN"/>
        </w:rPr>
        <w:t>689.2558</w:t>
      </w:r>
      <w:r w:rsidRPr="00C559B9">
        <w:rPr>
          <w:rFonts w:ascii="Arial" w:hAnsi="Arial"/>
          <w:lang w:val="en-US"/>
        </w:rPr>
        <w:t xml:space="preserve">), </w:t>
      </w:r>
      <w:r w:rsidRPr="00C559B9">
        <w:rPr>
          <w:rFonts w:ascii="Arial" w:eastAsiaTheme="minorEastAsia" w:hAnsi="Arial"/>
          <w:lang w:val="en-US" w:eastAsia="zh-CN"/>
        </w:rPr>
        <w:t>694.2114</w:t>
      </w:r>
      <w:r w:rsidRPr="00C559B9">
        <w:rPr>
          <w:rFonts w:ascii="Arial" w:hAnsi="Arial"/>
          <w:lang w:val="en-US"/>
        </w:rPr>
        <w:t xml:space="preserve"> ([</w:t>
      </w:r>
      <w:proofErr w:type="spellStart"/>
      <w:r w:rsidRPr="00C559B9">
        <w:rPr>
          <w:rFonts w:ascii="Arial" w:hAnsi="Arial"/>
          <w:lang w:val="en-US"/>
        </w:rPr>
        <w:t>M+Na</w:t>
      </w:r>
      <w:proofErr w:type="spellEnd"/>
      <w:r w:rsidRPr="00C559B9">
        <w:rPr>
          <w:rFonts w:ascii="Arial" w:hAnsi="Arial"/>
          <w:lang w:val="en-US"/>
        </w:rPr>
        <w:t>]</w:t>
      </w:r>
      <w:r w:rsidRPr="00C559B9">
        <w:rPr>
          <w:rFonts w:ascii="Arial" w:hAnsi="Arial"/>
          <w:vertAlign w:val="superscript"/>
          <w:lang w:val="en-US"/>
        </w:rPr>
        <w:t>+</w:t>
      </w:r>
      <w:r w:rsidRPr="00C559B9">
        <w:rPr>
          <w:rFonts w:ascii="Arial" w:hAnsi="Arial"/>
          <w:lang w:val="en-US"/>
        </w:rPr>
        <w:t xml:space="preserve">, calc. </w:t>
      </w:r>
      <w:r w:rsidRPr="00C559B9">
        <w:rPr>
          <w:rFonts w:ascii="Arial" w:eastAsiaTheme="minorEastAsia" w:hAnsi="Arial"/>
          <w:lang w:val="en-US" w:eastAsia="zh-CN"/>
        </w:rPr>
        <w:t>694.2114</w:t>
      </w:r>
      <w:r w:rsidRPr="00C559B9">
        <w:rPr>
          <w:rFonts w:ascii="Arial" w:hAnsi="Arial"/>
          <w:lang w:val="en-US"/>
        </w:rPr>
        <w:t>).</w:t>
      </w:r>
      <w:r w:rsidRPr="00C559B9">
        <w:rPr>
          <w:rFonts w:ascii="Arial" w:eastAsiaTheme="minorEastAsia" w:hAnsi="Arial"/>
          <w:lang w:val="en-US" w:eastAsia="zh-CN"/>
        </w:rPr>
        <w:t xml:space="preserve"> </w:t>
      </w:r>
      <w:r w:rsidRPr="00C559B9">
        <w:rPr>
          <w:rFonts w:ascii="Arial" w:hAnsi="Arial" w:cs="Arial"/>
          <w:vertAlign w:val="superscript"/>
          <w:lang w:val="en-US"/>
        </w:rPr>
        <w:t xml:space="preserve"> </w:t>
      </w:r>
      <w:r w:rsidRPr="000B0108">
        <w:rPr>
          <w:rFonts w:ascii="Arial" w:hAnsi="Arial" w:cs="Arial"/>
          <w:vertAlign w:val="superscript"/>
          <w:lang w:val="en-US"/>
        </w:rPr>
        <w:t>1</w:t>
      </w:r>
      <w:r w:rsidRPr="000B0108">
        <w:rPr>
          <w:rFonts w:ascii="Arial" w:hAnsi="Arial" w:cs="Arial"/>
          <w:lang w:val="en-US"/>
        </w:rPr>
        <w:t>H NMR (500 MHz, cdcl</w:t>
      </w:r>
      <w:r w:rsidRPr="000B0108">
        <w:rPr>
          <w:rFonts w:ascii="Arial" w:hAnsi="Arial" w:cs="Arial"/>
          <w:vertAlign w:val="subscript"/>
          <w:lang w:val="en-US"/>
        </w:rPr>
        <w:t>3</w:t>
      </w:r>
      <w:r w:rsidRPr="000B0108">
        <w:rPr>
          <w:rFonts w:ascii="Arial" w:hAnsi="Arial" w:cs="Arial"/>
          <w:lang w:val="en-US"/>
        </w:rPr>
        <w:t xml:space="preserve">) </w:t>
      </w:r>
      <w:r w:rsidRPr="008E2804">
        <w:rPr>
          <w:rFonts w:ascii="Arial" w:hAnsi="Arial" w:cs="Arial"/>
        </w:rPr>
        <w:t>δ</w:t>
      </w:r>
      <w:r w:rsidRPr="000B0108">
        <w:rPr>
          <w:rFonts w:ascii="Arial" w:hAnsi="Arial" w:cs="Arial"/>
          <w:lang w:val="en-US"/>
        </w:rPr>
        <w:t xml:space="preserve"> = 7.76 (d, </w:t>
      </w:r>
      <w:r w:rsidRPr="000B0108">
        <w:rPr>
          <w:rFonts w:ascii="Arial" w:hAnsi="Arial" w:cs="Arial"/>
          <w:i/>
          <w:iCs/>
          <w:lang w:val="en-US"/>
        </w:rPr>
        <w:t>J</w:t>
      </w:r>
      <w:r w:rsidRPr="000B0108">
        <w:rPr>
          <w:rFonts w:ascii="Arial" w:hAnsi="Arial" w:cs="Arial"/>
          <w:lang w:val="en-US"/>
        </w:rPr>
        <w:t>=7.5, 2H</w:t>
      </w:r>
      <w:r w:rsidRPr="000B0108">
        <w:rPr>
          <w:rFonts w:ascii="Arial" w:eastAsiaTheme="minorEastAsia" w:hAnsi="Arial" w:cs="Arial"/>
          <w:lang w:val="en-US" w:eastAsia="zh-CN"/>
        </w:rPr>
        <w:t xml:space="preserve">, </w:t>
      </w:r>
      <w:proofErr w:type="spellStart"/>
      <w:r w:rsidRPr="000B0108">
        <w:rPr>
          <w:rFonts w:ascii="Arial" w:eastAsiaTheme="minorEastAsia" w:hAnsi="Arial" w:cs="Arial"/>
          <w:lang w:val="en-US" w:eastAsia="zh-CN"/>
        </w:rPr>
        <w:t>Fmoc</w:t>
      </w:r>
      <w:proofErr w:type="spellEnd"/>
      <w:r w:rsidRPr="000B0108">
        <w:rPr>
          <w:rFonts w:ascii="Arial" w:hAnsi="Arial" w:cs="Arial"/>
          <w:lang w:val="en-US"/>
        </w:rPr>
        <w:t>), 7.67 – 7.60 (m, 2H</w:t>
      </w:r>
      <w:r w:rsidRPr="000B0108">
        <w:rPr>
          <w:rFonts w:ascii="Arial" w:eastAsiaTheme="minorEastAsia" w:hAnsi="Arial" w:cs="Arial"/>
          <w:lang w:val="en-US" w:eastAsia="zh-CN"/>
        </w:rPr>
        <w:t xml:space="preserve">, </w:t>
      </w:r>
      <w:proofErr w:type="spellStart"/>
      <w:r w:rsidRPr="000B0108">
        <w:rPr>
          <w:rFonts w:ascii="Arial" w:eastAsiaTheme="minorEastAsia" w:hAnsi="Arial" w:cs="Arial"/>
          <w:lang w:val="en-US" w:eastAsia="zh-CN"/>
        </w:rPr>
        <w:t>Fmoc</w:t>
      </w:r>
      <w:proofErr w:type="spellEnd"/>
      <w:r w:rsidRPr="000B0108">
        <w:rPr>
          <w:rFonts w:ascii="Arial" w:hAnsi="Arial" w:cs="Arial"/>
          <w:lang w:val="en-US"/>
        </w:rPr>
        <w:t xml:space="preserve">), 7.39 (td, </w:t>
      </w:r>
      <w:r w:rsidRPr="000B0108">
        <w:rPr>
          <w:rFonts w:ascii="Arial" w:hAnsi="Arial" w:cs="Arial"/>
          <w:i/>
          <w:iCs/>
          <w:lang w:val="en-US"/>
        </w:rPr>
        <w:t>J</w:t>
      </w:r>
      <w:r w:rsidRPr="000B0108">
        <w:rPr>
          <w:rFonts w:ascii="Arial" w:hAnsi="Arial" w:cs="Arial"/>
          <w:lang w:val="en-US"/>
        </w:rPr>
        <w:t>=7.4, 3.8, 2H</w:t>
      </w:r>
      <w:r w:rsidRPr="000B0108">
        <w:rPr>
          <w:rFonts w:ascii="Arial" w:eastAsiaTheme="minorEastAsia" w:hAnsi="Arial" w:cs="Arial"/>
          <w:lang w:val="en-US" w:eastAsia="zh-CN"/>
        </w:rPr>
        <w:t xml:space="preserve">, </w:t>
      </w:r>
      <w:proofErr w:type="spellStart"/>
      <w:r w:rsidRPr="000B0108">
        <w:rPr>
          <w:rFonts w:ascii="Arial" w:eastAsiaTheme="minorEastAsia" w:hAnsi="Arial" w:cs="Arial"/>
          <w:lang w:val="en-US" w:eastAsia="zh-CN"/>
        </w:rPr>
        <w:t>Fmoc</w:t>
      </w:r>
      <w:proofErr w:type="spellEnd"/>
      <w:r w:rsidRPr="000B0108">
        <w:rPr>
          <w:rFonts w:ascii="Arial" w:hAnsi="Arial" w:cs="Arial"/>
          <w:lang w:val="en-US"/>
        </w:rPr>
        <w:t>), 7.35 – 7.29 (m, 2H</w:t>
      </w:r>
      <w:r w:rsidRPr="000B0108">
        <w:rPr>
          <w:rFonts w:ascii="Arial" w:eastAsiaTheme="minorEastAsia" w:hAnsi="Arial" w:cs="Arial"/>
          <w:lang w:val="en-US" w:eastAsia="zh-CN"/>
        </w:rPr>
        <w:t xml:space="preserve">, </w:t>
      </w:r>
      <w:proofErr w:type="spellStart"/>
      <w:r w:rsidRPr="000B0108">
        <w:rPr>
          <w:rFonts w:ascii="Arial" w:eastAsiaTheme="minorEastAsia" w:hAnsi="Arial" w:cs="Arial"/>
          <w:lang w:val="en-US" w:eastAsia="zh-CN"/>
        </w:rPr>
        <w:t>Fmoc</w:t>
      </w:r>
      <w:proofErr w:type="spellEnd"/>
      <w:r w:rsidRPr="000B0108">
        <w:rPr>
          <w:rFonts w:ascii="Arial" w:hAnsi="Arial" w:cs="Arial"/>
          <w:lang w:val="en-US"/>
        </w:rPr>
        <w:t xml:space="preserve">), 6.06 (d, </w:t>
      </w:r>
      <w:r w:rsidRPr="000B0108">
        <w:rPr>
          <w:rFonts w:ascii="Arial" w:hAnsi="Arial" w:cs="Arial"/>
          <w:i/>
          <w:iCs/>
          <w:lang w:val="en-US"/>
        </w:rPr>
        <w:t>J</w:t>
      </w:r>
      <w:r w:rsidRPr="000B0108">
        <w:rPr>
          <w:rFonts w:ascii="Arial" w:hAnsi="Arial" w:cs="Arial"/>
          <w:lang w:val="en-US"/>
        </w:rPr>
        <w:t>=9.6, 1H</w:t>
      </w:r>
      <w:r w:rsidRPr="000B0108">
        <w:rPr>
          <w:rFonts w:ascii="Arial" w:eastAsiaTheme="minorEastAsia" w:hAnsi="Arial" w:cs="Arial"/>
          <w:lang w:val="en-US" w:eastAsia="zh-CN"/>
        </w:rPr>
        <w:t>, N</w:t>
      </w:r>
      <w:r w:rsidRPr="000B0108">
        <w:rPr>
          <w:rFonts w:ascii="Arial" w:eastAsiaTheme="minorEastAsia" w:hAnsi="Arial" w:cs="Arial"/>
          <w:i/>
          <w:lang w:val="en-US" w:eastAsia="zh-CN"/>
        </w:rPr>
        <w:t>H</w:t>
      </w:r>
      <w:r w:rsidRPr="000B0108">
        <w:rPr>
          <w:rFonts w:ascii="Arial" w:hAnsi="Arial" w:cs="Arial"/>
          <w:lang w:val="en-US"/>
        </w:rPr>
        <w:t>), 5.35 (</w:t>
      </w:r>
      <w:proofErr w:type="spellStart"/>
      <w:r w:rsidRPr="000B0108">
        <w:rPr>
          <w:rFonts w:ascii="Arial" w:hAnsi="Arial" w:cs="Arial"/>
          <w:lang w:val="en-US"/>
        </w:rPr>
        <w:t>dd</w:t>
      </w:r>
      <w:proofErr w:type="spellEnd"/>
      <w:r w:rsidRPr="000B0108">
        <w:rPr>
          <w:rFonts w:ascii="Arial" w:hAnsi="Arial" w:cs="Arial"/>
          <w:lang w:val="en-US"/>
        </w:rPr>
        <w:t xml:space="preserve">, </w:t>
      </w:r>
      <w:r w:rsidRPr="000B0108">
        <w:rPr>
          <w:rFonts w:ascii="Arial" w:hAnsi="Arial" w:cs="Arial"/>
          <w:i/>
          <w:iCs/>
          <w:lang w:val="en-US"/>
        </w:rPr>
        <w:t>J</w:t>
      </w:r>
      <w:r w:rsidRPr="000B0108">
        <w:rPr>
          <w:rFonts w:ascii="Arial" w:hAnsi="Arial" w:cs="Arial"/>
          <w:lang w:val="en-US"/>
        </w:rPr>
        <w:t>=10.0, 3.4, 1H</w:t>
      </w:r>
      <w:r w:rsidRPr="000B0108">
        <w:rPr>
          <w:rFonts w:ascii="Arial" w:eastAsiaTheme="minorEastAsia" w:hAnsi="Arial" w:cs="Arial"/>
          <w:lang w:val="en-US" w:eastAsia="zh-CN"/>
        </w:rPr>
        <w:t>, H3</w:t>
      </w:r>
      <w:r w:rsidRPr="000B0108">
        <w:rPr>
          <w:rFonts w:ascii="Arial" w:hAnsi="Arial" w:cs="Arial"/>
          <w:lang w:val="en-US"/>
        </w:rPr>
        <w:t xml:space="preserve">), 5.26 (t, </w:t>
      </w:r>
      <w:r w:rsidRPr="000B0108">
        <w:rPr>
          <w:rFonts w:ascii="Arial" w:hAnsi="Arial" w:cs="Arial"/>
          <w:i/>
          <w:iCs/>
          <w:lang w:val="en-US"/>
        </w:rPr>
        <w:t>J</w:t>
      </w:r>
      <w:r w:rsidRPr="000B0108">
        <w:rPr>
          <w:rFonts w:ascii="Arial" w:hAnsi="Arial" w:cs="Arial"/>
          <w:lang w:val="en-US"/>
        </w:rPr>
        <w:t>=9.9, 1H</w:t>
      </w:r>
      <w:r w:rsidRPr="000B0108">
        <w:rPr>
          <w:rFonts w:ascii="Arial" w:eastAsiaTheme="minorEastAsia" w:hAnsi="Arial" w:cs="Arial"/>
          <w:lang w:val="en-US" w:eastAsia="zh-CN"/>
        </w:rPr>
        <w:t>, H4</w:t>
      </w:r>
      <w:r w:rsidRPr="000B0108">
        <w:rPr>
          <w:rFonts w:ascii="Arial" w:hAnsi="Arial" w:cs="Arial"/>
          <w:lang w:val="en-US"/>
        </w:rPr>
        <w:t>), 5.07 (</w:t>
      </w:r>
      <w:proofErr w:type="spellStart"/>
      <w:r w:rsidRPr="000B0108">
        <w:rPr>
          <w:rFonts w:ascii="Arial" w:hAnsi="Arial" w:cs="Arial"/>
          <w:lang w:val="en-US"/>
        </w:rPr>
        <w:t>dd</w:t>
      </w:r>
      <w:proofErr w:type="spellEnd"/>
      <w:r w:rsidRPr="000B0108">
        <w:rPr>
          <w:rFonts w:ascii="Arial" w:hAnsi="Arial" w:cs="Arial"/>
          <w:lang w:val="en-US"/>
        </w:rPr>
        <w:t xml:space="preserve">, </w:t>
      </w:r>
      <w:r w:rsidRPr="000B0108">
        <w:rPr>
          <w:rFonts w:ascii="Arial" w:hAnsi="Arial" w:cs="Arial"/>
          <w:i/>
          <w:iCs/>
          <w:lang w:val="en-US"/>
        </w:rPr>
        <w:t>J</w:t>
      </w:r>
      <w:r w:rsidRPr="000B0108">
        <w:rPr>
          <w:rFonts w:ascii="Arial" w:hAnsi="Arial" w:cs="Arial"/>
          <w:lang w:val="en-US"/>
        </w:rPr>
        <w:t>=3.2, 1.7, 1H</w:t>
      </w:r>
      <w:r w:rsidRPr="000B0108">
        <w:rPr>
          <w:rFonts w:ascii="Arial" w:eastAsiaTheme="minorEastAsia" w:hAnsi="Arial" w:cs="Arial"/>
          <w:lang w:val="en-US" w:eastAsia="zh-CN"/>
        </w:rPr>
        <w:t>, H2</w:t>
      </w:r>
      <w:r w:rsidRPr="000B0108">
        <w:rPr>
          <w:rFonts w:ascii="Arial" w:hAnsi="Arial" w:cs="Arial"/>
          <w:lang w:val="en-US"/>
        </w:rPr>
        <w:t xml:space="preserve">), 4.96 (d, </w:t>
      </w:r>
      <w:r w:rsidRPr="000B0108">
        <w:rPr>
          <w:rFonts w:ascii="Arial" w:hAnsi="Arial" w:cs="Arial"/>
          <w:i/>
          <w:iCs/>
          <w:lang w:val="en-US"/>
        </w:rPr>
        <w:t>J</w:t>
      </w:r>
      <w:r w:rsidRPr="000B0108">
        <w:rPr>
          <w:rFonts w:ascii="Arial" w:hAnsi="Arial" w:cs="Arial"/>
          <w:lang w:val="en-US"/>
        </w:rPr>
        <w:t>=1.0, 1H</w:t>
      </w:r>
      <w:r w:rsidRPr="000B0108">
        <w:rPr>
          <w:rFonts w:ascii="Arial" w:eastAsiaTheme="minorEastAsia" w:hAnsi="Arial" w:cs="Arial"/>
          <w:lang w:val="en-US" w:eastAsia="zh-CN"/>
        </w:rPr>
        <w:t>, H1</w:t>
      </w:r>
      <w:r w:rsidRPr="000B0108">
        <w:rPr>
          <w:rFonts w:ascii="Arial" w:hAnsi="Arial" w:cs="Arial"/>
          <w:lang w:val="en-US"/>
        </w:rPr>
        <w:t>), 4.54 (</w:t>
      </w:r>
      <w:proofErr w:type="spellStart"/>
      <w:r w:rsidRPr="000B0108">
        <w:rPr>
          <w:rFonts w:ascii="Arial" w:hAnsi="Arial" w:cs="Arial"/>
          <w:lang w:val="en-US"/>
        </w:rPr>
        <w:t>dd</w:t>
      </w:r>
      <w:proofErr w:type="spellEnd"/>
      <w:r w:rsidRPr="000B0108">
        <w:rPr>
          <w:rFonts w:ascii="Arial" w:hAnsi="Arial" w:cs="Arial"/>
          <w:lang w:val="en-US"/>
        </w:rPr>
        <w:t xml:space="preserve">, </w:t>
      </w:r>
      <w:r w:rsidRPr="000B0108">
        <w:rPr>
          <w:rFonts w:ascii="Arial" w:hAnsi="Arial" w:cs="Arial"/>
          <w:i/>
          <w:iCs/>
          <w:lang w:val="en-US"/>
        </w:rPr>
        <w:t>J</w:t>
      </w:r>
      <w:r w:rsidRPr="000B0108">
        <w:rPr>
          <w:rFonts w:ascii="Arial" w:hAnsi="Arial" w:cs="Arial"/>
          <w:lang w:val="en-US"/>
        </w:rPr>
        <w:t xml:space="preserve">=9.6, 2.4, 1H, </w:t>
      </w:r>
      <w:proofErr w:type="spellStart"/>
      <w:r w:rsidRPr="000B0108">
        <w:rPr>
          <w:rFonts w:ascii="Arial" w:hAnsi="Arial" w:cs="Arial"/>
          <w:lang w:val="en-US"/>
        </w:rPr>
        <w:t>Thr</w:t>
      </w:r>
      <w:proofErr w:type="spellEnd"/>
      <w:r w:rsidRPr="000B0108">
        <w:rPr>
          <w:rFonts w:ascii="Arial" w:eastAsiaTheme="minorEastAsia" w:hAnsi="Arial" w:cs="Arial"/>
          <w:lang w:val="en-US" w:eastAsia="zh-CN"/>
        </w:rPr>
        <w:t xml:space="preserve"> </w:t>
      </w:r>
      <w:r w:rsidRPr="000B0108">
        <w:rPr>
          <w:rFonts w:ascii="Arial" w:hAnsi="Arial" w:cs="Arial"/>
          <w:lang w:val="en-US"/>
        </w:rPr>
        <w:t>C</w:t>
      </w:r>
      <w:r w:rsidRPr="000B0108">
        <w:rPr>
          <w:rFonts w:ascii="Arial" w:hAnsi="Arial" w:cs="Arial"/>
          <w:i/>
          <w:lang w:val="en-US"/>
        </w:rPr>
        <w:t>H</w:t>
      </w:r>
      <w:r w:rsidRPr="008E2804">
        <w:rPr>
          <w:rFonts w:ascii="Arial" w:hAnsi="Arial" w:cs="Arial"/>
        </w:rPr>
        <w:t>α</w:t>
      </w:r>
      <w:r w:rsidRPr="000B0108">
        <w:rPr>
          <w:rFonts w:ascii="Arial" w:hAnsi="Arial" w:cs="Arial"/>
          <w:lang w:val="en-US"/>
        </w:rPr>
        <w:t xml:space="preserve">), 4.46 – 4.36 (m, 3H, </w:t>
      </w:r>
      <w:proofErr w:type="spellStart"/>
      <w:r w:rsidRPr="000B0108">
        <w:rPr>
          <w:rFonts w:ascii="Arial" w:hAnsi="Arial" w:cs="Arial"/>
          <w:lang w:val="en-US"/>
        </w:rPr>
        <w:t>Thr</w:t>
      </w:r>
      <w:proofErr w:type="spellEnd"/>
      <w:r w:rsidRPr="000B0108">
        <w:rPr>
          <w:rFonts w:ascii="Arial" w:eastAsiaTheme="minorEastAsia" w:hAnsi="Arial" w:cs="Arial"/>
          <w:lang w:val="en-US" w:eastAsia="zh-CN"/>
        </w:rPr>
        <w:t xml:space="preserve"> </w:t>
      </w:r>
      <w:r w:rsidRPr="000B0108">
        <w:rPr>
          <w:rFonts w:ascii="Arial" w:hAnsi="Arial" w:cs="Arial"/>
          <w:lang w:val="en-US"/>
        </w:rPr>
        <w:t>C</w:t>
      </w:r>
      <w:r w:rsidRPr="000B0108">
        <w:rPr>
          <w:rFonts w:ascii="Arial" w:hAnsi="Arial" w:cs="Arial"/>
          <w:i/>
          <w:lang w:val="en-US"/>
        </w:rPr>
        <w:t>H</w:t>
      </w:r>
      <w:r w:rsidRPr="008E2804">
        <w:rPr>
          <w:rFonts w:ascii="Arial" w:hAnsi="Arial" w:cs="Arial"/>
        </w:rPr>
        <w:t>β</w:t>
      </w:r>
      <w:r w:rsidRPr="000B0108">
        <w:rPr>
          <w:rFonts w:ascii="Arial" w:eastAsiaTheme="minorEastAsia" w:hAnsi="Arial" w:cs="Arial"/>
          <w:lang w:val="en-US" w:eastAsia="zh-CN"/>
        </w:rPr>
        <w:t xml:space="preserve">, </w:t>
      </w:r>
      <w:proofErr w:type="spellStart"/>
      <w:r w:rsidRPr="000B0108">
        <w:rPr>
          <w:rFonts w:ascii="Arial" w:eastAsiaTheme="minorEastAsia" w:hAnsi="Arial" w:cs="Arial"/>
          <w:lang w:val="en-US" w:eastAsia="zh-CN"/>
        </w:rPr>
        <w:t>Fmoc</w:t>
      </w:r>
      <w:proofErr w:type="spellEnd"/>
      <w:r w:rsidRPr="000B0108">
        <w:rPr>
          <w:rFonts w:ascii="Arial" w:eastAsiaTheme="minorEastAsia" w:hAnsi="Arial" w:cs="Arial"/>
          <w:lang w:val="en-US" w:eastAsia="zh-CN"/>
        </w:rPr>
        <w:t xml:space="preserve"> C</w:t>
      </w:r>
      <w:r w:rsidRPr="000B0108">
        <w:rPr>
          <w:rFonts w:ascii="Arial" w:eastAsiaTheme="minorEastAsia" w:hAnsi="Arial" w:cs="Arial"/>
          <w:i/>
          <w:lang w:val="en-US" w:eastAsia="zh-CN"/>
        </w:rPr>
        <w:t>H</w:t>
      </w:r>
      <w:r w:rsidRPr="000B0108">
        <w:rPr>
          <w:rFonts w:ascii="Arial" w:eastAsiaTheme="minorEastAsia" w:hAnsi="Arial" w:cs="Arial"/>
          <w:vertAlign w:val="subscript"/>
          <w:lang w:val="en-US" w:eastAsia="zh-CN"/>
        </w:rPr>
        <w:t>2</w:t>
      </w:r>
      <w:r w:rsidRPr="000B0108">
        <w:rPr>
          <w:rFonts w:ascii="Arial" w:hAnsi="Arial" w:cs="Arial"/>
          <w:lang w:val="en-US"/>
        </w:rPr>
        <w:t>), 4.26 (</w:t>
      </w:r>
      <w:proofErr w:type="spellStart"/>
      <w:r w:rsidRPr="000B0108">
        <w:rPr>
          <w:rFonts w:ascii="Arial" w:hAnsi="Arial" w:cs="Arial"/>
          <w:lang w:val="en-US"/>
        </w:rPr>
        <w:t>dd</w:t>
      </w:r>
      <w:proofErr w:type="spellEnd"/>
      <w:r w:rsidRPr="000B0108">
        <w:rPr>
          <w:rFonts w:ascii="Arial" w:hAnsi="Arial" w:cs="Arial"/>
          <w:lang w:val="en-US"/>
        </w:rPr>
        <w:t xml:space="preserve">, </w:t>
      </w:r>
      <w:r w:rsidRPr="000B0108">
        <w:rPr>
          <w:rFonts w:ascii="Arial" w:hAnsi="Arial" w:cs="Arial"/>
          <w:i/>
          <w:iCs/>
          <w:lang w:val="en-US"/>
        </w:rPr>
        <w:t>J</w:t>
      </w:r>
      <w:r w:rsidRPr="000B0108">
        <w:rPr>
          <w:rFonts w:ascii="Arial" w:hAnsi="Arial" w:cs="Arial"/>
          <w:lang w:val="en-US"/>
        </w:rPr>
        <w:t>=12.1, 5.6, 2H</w:t>
      </w:r>
      <w:r w:rsidRPr="000B0108">
        <w:rPr>
          <w:rFonts w:ascii="Arial" w:eastAsiaTheme="minorEastAsia" w:hAnsi="Arial" w:cs="Arial"/>
          <w:lang w:val="en-US" w:eastAsia="zh-CN"/>
        </w:rPr>
        <w:t xml:space="preserve">, </w:t>
      </w:r>
      <w:proofErr w:type="spellStart"/>
      <w:r w:rsidRPr="000B0108">
        <w:rPr>
          <w:rFonts w:ascii="Arial" w:eastAsiaTheme="minorEastAsia" w:hAnsi="Arial" w:cs="Arial"/>
          <w:lang w:val="en-US" w:eastAsia="zh-CN"/>
        </w:rPr>
        <w:t>Fmoc</w:t>
      </w:r>
      <w:proofErr w:type="spellEnd"/>
      <w:r w:rsidRPr="000B0108">
        <w:rPr>
          <w:rFonts w:ascii="Arial" w:eastAsiaTheme="minorEastAsia" w:hAnsi="Arial" w:cs="Arial"/>
          <w:lang w:val="en-US" w:eastAsia="zh-CN"/>
        </w:rPr>
        <w:t xml:space="preserve"> C</w:t>
      </w:r>
      <w:r w:rsidRPr="000B0108">
        <w:rPr>
          <w:rFonts w:ascii="Arial" w:eastAsiaTheme="minorEastAsia" w:hAnsi="Arial" w:cs="Arial"/>
          <w:i/>
          <w:lang w:val="en-US" w:eastAsia="zh-CN"/>
        </w:rPr>
        <w:t>H</w:t>
      </w:r>
      <w:r w:rsidRPr="000B0108">
        <w:rPr>
          <w:rFonts w:ascii="Arial" w:eastAsiaTheme="minorEastAsia" w:hAnsi="Arial" w:cs="Arial"/>
          <w:lang w:val="en-US" w:eastAsia="zh-CN"/>
        </w:rPr>
        <w:t>, H6a</w:t>
      </w:r>
      <w:r w:rsidRPr="000B0108">
        <w:rPr>
          <w:rFonts w:ascii="Arial" w:hAnsi="Arial" w:cs="Arial"/>
          <w:lang w:val="en-US"/>
        </w:rPr>
        <w:t>), 4.14 – 4.09 (m, 1H</w:t>
      </w:r>
      <w:r w:rsidRPr="000B0108">
        <w:rPr>
          <w:rFonts w:ascii="Arial" w:eastAsiaTheme="minorEastAsia" w:hAnsi="Arial" w:cs="Arial"/>
          <w:lang w:val="en-US" w:eastAsia="zh-CN"/>
        </w:rPr>
        <w:t>, H6b</w:t>
      </w:r>
      <w:r w:rsidRPr="000B0108">
        <w:rPr>
          <w:rFonts w:ascii="Arial" w:hAnsi="Arial" w:cs="Arial"/>
          <w:lang w:val="en-US"/>
        </w:rPr>
        <w:t>), 4.09 – 4.06 (m, 1H</w:t>
      </w:r>
      <w:r w:rsidRPr="000B0108">
        <w:rPr>
          <w:rFonts w:ascii="Arial" w:eastAsiaTheme="minorEastAsia" w:hAnsi="Arial" w:cs="Arial"/>
          <w:lang w:val="en-US" w:eastAsia="zh-CN"/>
        </w:rPr>
        <w:t>, H5</w:t>
      </w:r>
      <w:r w:rsidRPr="000B0108">
        <w:rPr>
          <w:rFonts w:ascii="Arial" w:hAnsi="Arial" w:cs="Arial"/>
          <w:lang w:val="en-US"/>
        </w:rPr>
        <w:t xml:space="preserve">), 2.11 (s, </w:t>
      </w:r>
      <w:r w:rsidRPr="000B0108">
        <w:rPr>
          <w:rFonts w:ascii="Arial" w:eastAsiaTheme="minorEastAsia" w:hAnsi="Arial" w:cs="Arial"/>
          <w:lang w:val="en-US" w:eastAsia="zh-CN"/>
        </w:rPr>
        <w:t>3</w:t>
      </w:r>
      <w:r w:rsidRPr="000B0108">
        <w:rPr>
          <w:rFonts w:ascii="Arial" w:hAnsi="Arial" w:cs="Arial"/>
          <w:lang w:val="en-US"/>
        </w:rPr>
        <w:t>H</w:t>
      </w:r>
      <w:r w:rsidRPr="000B0108">
        <w:rPr>
          <w:rFonts w:ascii="Arial" w:eastAsiaTheme="minorEastAsia" w:hAnsi="Arial" w:cs="Arial"/>
          <w:lang w:val="en-US" w:eastAsia="zh-CN"/>
        </w:rPr>
        <w:t>, Ac</w:t>
      </w:r>
      <w:r w:rsidRPr="000B0108">
        <w:rPr>
          <w:rFonts w:ascii="Arial" w:hAnsi="Arial" w:cs="Arial"/>
          <w:lang w:val="en-US"/>
        </w:rPr>
        <w:t xml:space="preserve">), 2.08 (s, </w:t>
      </w:r>
      <w:r w:rsidRPr="000B0108">
        <w:rPr>
          <w:rFonts w:ascii="Arial" w:eastAsiaTheme="minorEastAsia" w:hAnsi="Arial" w:cs="Arial"/>
          <w:lang w:val="en-US" w:eastAsia="zh-CN"/>
        </w:rPr>
        <w:t>3</w:t>
      </w:r>
      <w:r w:rsidRPr="000B0108">
        <w:rPr>
          <w:rFonts w:ascii="Arial" w:hAnsi="Arial" w:cs="Arial"/>
          <w:lang w:val="en-US"/>
        </w:rPr>
        <w:t>H</w:t>
      </w:r>
      <w:r w:rsidRPr="000B0108">
        <w:rPr>
          <w:rFonts w:ascii="Arial" w:eastAsiaTheme="minorEastAsia" w:hAnsi="Arial" w:cs="Arial"/>
          <w:lang w:val="en-US" w:eastAsia="zh-CN"/>
        </w:rPr>
        <w:t>, Ac</w:t>
      </w:r>
      <w:r w:rsidRPr="000B0108">
        <w:rPr>
          <w:rFonts w:ascii="Arial" w:hAnsi="Arial" w:cs="Arial"/>
          <w:lang w:val="en-US"/>
        </w:rPr>
        <w:t xml:space="preserve">), 2.04 (s, </w:t>
      </w:r>
      <w:r w:rsidRPr="000B0108">
        <w:rPr>
          <w:rFonts w:ascii="Arial" w:eastAsiaTheme="minorEastAsia" w:hAnsi="Arial" w:cs="Arial"/>
          <w:lang w:val="en-US" w:eastAsia="zh-CN"/>
        </w:rPr>
        <w:t>3</w:t>
      </w:r>
      <w:r w:rsidRPr="000B0108">
        <w:rPr>
          <w:rFonts w:ascii="Arial" w:hAnsi="Arial" w:cs="Arial"/>
          <w:lang w:val="en-US"/>
        </w:rPr>
        <w:t>H</w:t>
      </w:r>
      <w:r w:rsidRPr="000B0108">
        <w:rPr>
          <w:rFonts w:ascii="Arial" w:eastAsiaTheme="minorEastAsia" w:hAnsi="Arial" w:cs="Arial"/>
          <w:lang w:val="en-US" w:eastAsia="zh-CN"/>
        </w:rPr>
        <w:t>, Ac</w:t>
      </w:r>
      <w:r w:rsidRPr="000B0108">
        <w:rPr>
          <w:rFonts w:ascii="Arial" w:hAnsi="Arial" w:cs="Arial"/>
          <w:lang w:val="en-US"/>
        </w:rPr>
        <w:t xml:space="preserve">), 2.00 (s, </w:t>
      </w:r>
      <w:r w:rsidRPr="000B0108">
        <w:rPr>
          <w:rFonts w:ascii="Arial" w:eastAsiaTheme="minorEastAsia" w:hAnsi="Arial" w:cs="Arial"/>
          <w:lang w:val="en-US" w:eastAsia="zh-CN"/>
        </w:rPr>
        <w:t>3</w:t>
      </w:r>
      <w:r w:rsidRPr="000B0108">
        <w:rPr>
          <w:rFonts w:ascii="Arial" w:hAnsi="Arial" w:cs="Arial"/>
          <w:lang w:val="en-US"/>
        </w:rPr>
        <w:t>H</w:t>
      </w:r>
      <w:r w:rsidRPr="000B0108">
        <w:rPr>
          <w:rFonts w:ascii="Arial" w:eastAsiaTheme="minorEastAsia" w:hAnsi="Arial" w:cs="Arial"/>
          <w:lang w:val="en-US" w:eastAsia="zh-CN"/>
        </w:rPr>
        <w:t>, Ac</w:t>
      </w:r>
      <w:r w:rsidRPr="000B0108">
        <w:rPr>
          <w:rFonts w:ascii="Arial" w:hAnsi="Arial" w:cs="Arial"/>
          <w:lang w:val="en-US"/>
        </w:rPr>
        <w:t xml:space="preserve">), 1.32 (d, </w:t>
      </w:r>
      <w:r w:rsidRPr="000B0108">
        <w:rPr>
          <w:rFonts w:ascii="Arial" w:hAnsi="Arial" w:cs="Arial"/>
          <w:i/>
          <w:iCs/>
          <w:lang w:val="en-US"/>
        </w:rPr>
        <w:t>J</w:t>
      </w:r>
      <w:r w:rsidRPr="000B0108">
        <w:rPr>
          <w:rFonts w:ascii="Arial" w:hAnsi="Arial" w:cs="Arial"/>
          <w:lang w:val="en-US"/>
        </w:rPr>
        <w:t xml:space="preserve">=6.4, </w:t>
      </w:r>
      <w:r w:rsidRPr="000B0108">
        <w:rPr>
          <w:rFonts w:ascii="Arial" w:eastAsiaTheme="minorEastAsia" w:hAnsi="Arial" w:cs="Arial"/>
          <w:lang w:val="en-US" w:eastAsia="zh-CN"/>
        </w:rPr>
        <w:t>3</w:t>
      </w:r>
      <w:r w:rsidRPr="000B0108">
        <w:rPr>
          <w:rFonts w:ascii="Arial" w:hAnsi="Arial" w:cs="Arial"/>
          <w:lang w:val="en-US"/>
        </w:rPr>
        <w:t>H</w:t>
      </w:r>
      <w:r w:rsidRPr="000B0108">
        <w:rPr>
          <w:rFonts w:ascii="Arial" w:eastAsiaTheme="minorEastAsia" w:hAnsi="Arial" w:cs="Arial"/>
          <w:lang w:val="en-US" w:eastAsia="zh-CN"/>
        </w:rPr>
        <w:t>, ThrC</w:t>
      </w:r>
      <w:r w:rsidRPr="000B0108">
        <w:rPr>
          <w:rFonts w:ascii="Arial" w:eastAsiaTheme="minorEastAsia" w:hAnsi="Arial" w:cs="Arial"/>
          <w:i/>
          <w:lang w:val="en-US" w:eastAsia="zh-CN"/>
        </w:rPr>
        <w:t>H</w:t>
      </w:r>
      <w:r w:rsidRPr="000B0108">
        <w:rPr>
          <w:rFonts w:ascii="Arial" w:eastAsiaTheme="minorEastAsia" w:hAnsi="Arial" w:cs="Arial"/>
          <w:vertAlign w:val="subscript"/>
          <w:lang w:val="en-US" w:eastAsia="zh-CN"/>
        </w:rPr>
        <w:t>3</w:t>
      </w:r>
      <w:r w:rsidRPr="000B0108">
        <w:rPr>
          <w:rFonts w:ascii="Arial" w:hAnsi="Arial" w:cs="Arial"/>
          <w:lang w:val="en-US"/>
        </w:rPr>
        <w:t>).</w:t>
      </w:r>
      <w:r w:rsidRPr="000B0108">
        <w:rPr>
          <w:rFonts w:ascii="Arial" w:eastAsiaTheme="minorEastAsia" w:hAnsi="Arial" w:cs="Arial"/>
          <w:lang w:val="en-US" w:eastAsia="zh-CN"/>
        </w:rPr>
        <w:t xml:space="preserve"> </w:t>
      </w:r>
      <w:r w:rsidRPr="000B0108">
        <w:rPr>
          <w:rFonts w:ascii="Arial" w:hAnsi="Arial" w:cs="Arial"/>
          <w:vertAlign w:val="superscript"/>
          <w:lang w:val="en-US"/>
        </w:rPr>
        <w:t>13</w:t>
      </w:r>
      <w:r w:rsidRPr="000B0108">
        <w:rPr>
          <w:rFonts w:ascii="Arial" w:hAnsi="Arial" w:cs="Arial"/>
          <w:lang w:val="en-US"/>
        </w:rPr>
        <w:t>C NMR (126 MHz, cdcl</w:t>
      </w:r>
      <w:r w:rsidRPr="000B0108">
        <w:rPr>
          <w:rFonts w:ascii="Arial" w:hAnsi="Arial" w:cs="Arial"/>
          <w:vertAlign w:val="subscript"/>
          <w:lang w:val="en-US"/>
        </w:rPr>
        <w:t>3</w:t>
      </w:r>
      <w:r w:rsidRPr="000B0108">
        <w:rPr>
          <w:rFonts w:ascii="Arial" w:hAnsi="Arial" w:cs="Arial"/>
          <w:lang w:val="en-US"/>
        </w:rPr>
        <w:t xml:space="preserve">) </w:t>
      </w:r>
      <w:r w:rsidRPr="008E2804">
        <w:rPr>
          <w:rFonts w:ascii="Arial" w:hAnsi="Arial" w:cs="Arial"/>
        </w:rPr>
        <w:t>δ</w:t>
      </w:r>
      <w:r w:rsidRPr="000B0108">
        <w:rPr>
          <w:rFonts w:ascii="Arial" w:hAnsi="Arial" w:cs="Arial"/>
          <w:lang w:val="en-US"/>
        </w:rPr>
        <w:t xml:space="preserve"> = 172.4, 170.8, 170.8, 170.5, 169.9</w:t>
      </w:r>
      <w:r w:rsidRPr="000B0108">
        <w:rPr>
          <w:rFonts w:ascii="Arial" w:eastAsiaTheme="minorEastAsia" w:hAnsi="Arial" w:cs="Arial"/>
          <w:lang w:val="en-US" w:eastAsia="zh-CN"/>
        </w:rPr>
        <w:t xml:space="preserve"> (172.4 - 169.9 Ac and </w:t>
      </w:r>
      <w:proofErr w:type="spellStart"/>
      <w:r w:rsidRPr="000B0108">
        <w:rPr>
          <w:rFonts w:ascii="Arial" w:eastAsiaTheme="minorEastAsia" w:hAnsi="Arial" w:cs="Arial"/>
          <w:lang w:val="en-US" w:eastAsia="zh-CN"/>
        </w:rPr>
        <w:t>Fmoc</w:t>
      </w:r>
      <w:proofErr w:type="spellEnd"/>
      <w:r w:rsidRPr="000B0108">
        <w:rPr>
          <w:rFonts w:ascii="Arial" w:eastAsiaTheme="minorEastAsia" w:hAnsi="Arial" w:cs="Arial"/>
          <w:lang w:val="en-US" w:eastAsia="zh-CN"/>
        </w:rPr>
        <w:t xml:space="preserve"> </w:t>
      </w:r>
      <w:r w:rsidRPr="000B0108">
        <w:rPr>
          <w:rFonts w:ascii="Arial" w:eastAsiaTheme="minorEastAsia" w:hAnsi="Arial" w:cs="Arial"/>
          <w:i/>
          <w:lang w:val="en-US" w:eastAsia="zh-CN"/>
        </w:rPr>
        <w:t>C</w:t>
      </w:r>
      <w:r w:rsidRPr="000B0108">
        <w:rPr>
          <w:rFonts w:ascii="Arial" w:eastAsiaTheme="minorEastAsia" w:hAnsi="Arial" w:cs="Arial"/>
          <w:lang w:val="en-US" w:eastAsia="zh-CN"/>
        </w:rPr>
        <w:t>=O)</w:t>
      </w:r>
      <w:r w:rsidRPr="000B0108">
        <w:rPr>
          <w:rFonts w:ascii="Arial" w:hAnsi="Arial" w:cs="Arial"/>
          <w:lang w:val="en-US"/>
        </w:rPr>
        <w:t>, 156.9</w:t>
      </w:r>
      <w:r w:rsidRPr="000B0108">
        <w:rPr>
          <w:rFonts w:ascii="Arial" w:eastAsiaTheme="minorEastAsia" w:hAnsi="Arial" w:cs="Arial"/>
          <w:lang w:val="en-US" w:eastAsia="zh-CN"/>
        </w:rPr>
        <w:t xml:space="preserve"> (</w:t>
      </w:r>
      <w:proofErr w:type="spellStart"/>
      <w:r w:rsidRPr="000B0108">
        <w:rPr>
          <w:rFonts w:ascii="Arial" w:eastAsiaTheme="minorEastAsia" w:hAnsi="Arial" w:cs="Arial"/>
          <w:lang w:val="en-US" w:eastAsia="zh-CN"/>
        </w:rPr>
        <w:t>Thr</w:t>
      </w:r>
      <w:proofErr w:type="spellEnd"/>
      <w:r w:rsidRPr="000B0108">
        <w:rPr>
          <w:rFonts w:ascii="Arial" w:eastAsiaTheme="minorEastAsia" w:hAnsi="Arial" w:cs="Arial"/>
          <w:lang w:val="en-US" w:eastAsia="zh-CN"/>
        </w:rPr>
        <w:t xml:space="preserve"> </w:t>
      </w:r>
      <w:r w:rsidRPr="000B0108">
        <w:rPr>
          <w:rFonts w:ascii="Arial" w:eastAsiaTheme="minorEastAsia" w:hAnsi="Arial" w:cs="Arial"/>
          <w:i/>
          <w:lang w:val="en-US" w:eastAsia="zh-CN"/>
        </w:rPr>
        <w:t>C</w:t>
      </w:r>
      <w:r w:rsidRPr="000B0108">
        <w:rPr>
          <w:rFonts w:ascii="Arial" w:eastAsiaTheme="minorEastAsia" w:hAnsi="Arial" w:cs="Arial"/>
          <w:lang w:val="en-US" w:eastAsia="zh-CN"/>
        </w:rPr>
        <w:t>=O)</w:t>
      </w:r>
      <w:r w:rsidRPr="000B0108">
        <w:rPr>
          <w:rFonts w:ascii="Arial" w:hAnsi="Arial" w:cs="Arial"/>
          <w:lang w:val="en-US"/>
        </w:rPr>
        <w:t>, 144.0, 143.8, 141.4, 141.4, 127.8, 127.2, 125.3, 125.3, 120.1</w:t>
      </w:r>
      <w:r w:rsidRPr="000B0108">
        <w:rPr>
          <w:rFonts w:ascii="Arial" w:eastAsiaTheme="minorEastAsia" w:hAnsi="Arial" w:cs="Arial"/>
          <w:lang w:val="en-US" w:eastAsia="zh-CN"/>
        </w:rPr>
        <w:t xml:space="preserve"> (144.0 - 120.1 </w:t>
      </w:r>
      <w:proofErr w:type="spellStart"/>
      <w:r w:rsidRPr="000B0108">
        <w:rPr>
          <w:rFonts w:ascii="Arial" w:eastAsiaTheme="minorEastAsia" w:hAnsi="Arial" w:cs="Arial"/>
          <w:lang w:val="en-US" w:eastAsia="zh-CN"/>
        </w:rPr>
        <w:t>Fmoc</w:t>
      </w:r>
      <w:proofErr w:type="spellEnd"/>
      <w:r w:rsidRPr="000B0108">
        <w:rPr>
          <w:rFonts w:ascii="Arial" w:eastAsiaTheme="minorEastAsia" w:hAnsi="Arial" w:cs="Arial"/>
          <w:lang w:val="en-US" w:eastAsia="zh-CN"/>
        </w:rPr>
        <w:t xml:space="preserve"> aromatic)</w:t>
      </w:r>
      <w:r w:rsidRPr="000B0108">
        <w:rPr>
          <w:rFonts w:ascii="Arial" w:hAnsi="Arial" w:cs="Arial"/>
          <w:lang w:val="en-US"/>
        </w:rPr>
        <w:t>, 98.9</w:t>
      </w:r>
      <w:r w:rsidRPr="000B0108">
        <w:rPr>
          <w:rFonts w:ascii="Arial" w:eastAsiaTheme="minorEastAsia" w:hAnsi="Arial" w:cs="Arial"/>
          <w:lang w:val="en-US" w:eastAsia="zh-CN"/>
        </w:rPr>
        <w:t xml:space="preserve"> (C1)</w:t>
      </w:r>
      <w:r w:rsidRPr="000B0108">
        <w:rPr>
          <w:rFonts w:ascii="Arial" w:hAnsi="Arial" w:cs="Arial"/>
          <w:lang w:val="en-US"/>
        </w:rPr>
        <w:t>, 77.9</w:t>
      </w:r>
      <w:r w:rsidRPr="000B0108">
        <w:rPr>
          <w:rFonts w:ascii="Arial" w:hAnsi="Arial"/>
          <w:lang w:val="en-US"/>
        </w:rPr>
        <w:t xml:space="preserve"> (</w:t>
      </w:r>
      <w:proofErr w:type="spellStart"/>
      <w:r w:rsidRPr="000B0108">
        <w:rPr>
          <w:rFonts w:ascii="Arial" w:hAnsi="Arial"/>
          <w:lang w:val="en-US"/>
        </w:rPr>
        <w:t>Thr</w:t>
      </w:r>
      <w:proofErr w:type="spellEnd"/>
      <w:r w:rsidRPr="000B0108">
        <w:rPr>
          <w:rFonts w:ascii="Arial" w:eastAsiaTheme="minorEastAsia" w:hAnsi="Arial"/>
          <w:lang w:val="en-US" w:eastAsia="zh-CN"/>
        </w:rPr>
        <w:t xml:space="preserve"> </w:t>
      </w:r>
      <w:r w:rsidRPr="000B0108">
        <w:rPr>
          <w:rFonts w:ascii="Arial" w:hAnsi="Arial"/>
          <w:lang w:val="en-US"/>
        </w:rPr>
        <w:t>C</w:t>
      </w:r>
      <w:r w:rsidRPr="008E2804">
        <w:rPr>
          <w:rFonts w:ascii="Arial" w:hAnsi="Arial"/>
        </w:rPr>
        <w:t>β</w:t>
      </w:r>
      <w:r w:rsidRPr="000B0108">
        <w:rPr>
          <w:rFonts w:ascii="Arial" w:hAnsi="Arial"/>
          <w:lang w:val="en-US"/>
        </w:rPr>
        <w:t>)</w:t>
      </w:r>
      <w:r w:rsidRPr="000B0108">
        <w:rPr>
          <w:rFonts w:ascii="Arial" w:hAnsi="Arial" w:cs="Arial"/>
          <w:lang w:val="en-US"/>
        </w:rPr>
        <w:t>, 69.9</w:t>
      </w:r>
      <w:r w:rsidRPr="000B0108">
        <w:rPr>
          <w:rFonts w:ascii="Arial" w:eastAsiaTheme="minorEastAsia" w:hAnsi="Arial" w:cs="Arial"/>
          <w:lang w:val="en-US" w:eastAsia="zh-CN"/>
        </w:rPr>
        <w:t xml:space="preserve"> (C2)</w:t>
      </w:r>
      <w:r w:rsidRPr="000B0108">
        <w:rPr>
          <w:rFonts w:ascii="Arial" w:hAnsi="Arial" w:cs="Arial"/>
          <w:lang w:val="en-US"/>
        </w:rPr>
        <w:t>, 69.1</w:t>
      </w:r>
      <w:r w:rsidRPr="000B0108">
        <w:rPr>
          <w:rFonts w:ascii="Arial" w:eastAsiaTheme="minorEastAsia" w:hAnsi="Arial" w:cs="Arial"/>
          <w:lang w:val="en-US" w:eastAsia="zh-CN"/>
        </w:rPr>
        <w:t xml:space="preserve"> (C3, </w:t>
      </w:r>
      <w:r w:rsidRPr="000B0108">
        <w:rPr>
          <w:rFonts w:ascii="Arial" w:eastAsiaTheme="minorEastAsia" w:hAnsi="Arial" w:cs="Arial"/>
          <w:lang w:val="en-US" w:eastAsia="zh-CN"/>
        </w:rPr>
        <w:lastRenderedPageBreak/>
        <w:t>C5)</w:t>
      </w:r>
      <w:r w:rsidRPr="000B0108">
        <w:rPr>
          <w:rFonts w:ascii="Arial" w:hAnsi="Arial" w:cs="Arial"/>
          <w:lang w:val="en-US"/>
        </w:rPr>
        <w:t>, 67.5</w:t>
      </w:r>
      <w:r w:rsidRPr="000B0108">
        <w:rPr>
          <w:rFonts w:ascii="Arial" w:eastAsiaTheme="minorEastAsia" w:hAnsi="Arial" w:cs="Arial"/>
          <w:lang w:val="en-US" w:eastAsia="zh-CN"/>
        </w:rPr>
        <w:t xml:space="preserve"> (</w:t>
      </w:r>
      <w:proofErr w:type="spellStart"/>
      <w:r w:rsidRPr="000B0108">
        <w:rPr>
          <w:rFonts w:ascii="Arial" w:eastAsiaTheme="minorEastAsia" w:hAnsi="Arial" w:cs="Arial"/>
          <w:lang w:val="en-US" w:eastAsia="zh-CN"/>
        </w:rPr>
        <w:t>Fmoc</w:t>
      </w:r>
      <w:proofErr w:type="spellEnd"/>
      <w:r w:rsidRPr="000B0108">
        <w:rPr>
          <w:rFonts w:ascii="Arial" w:eastAsiaTheme="minorEastAsia" w:hAnsi="Arial" w:cs="Arial"/>
          <w:lang w:val="en-US" w:eastAsia="zh-CN"/>
        </w:rPr>
        <w:t xml:space="preserve"> </w:t>
      </w:r>
      <w:r w:rsidRPr="000B0108">
        <w:rPr>
          <w:rFonts w:ascii="Arial" w:eastAsiaTheme="minorEastAsia" w:hAnsi="Arial" w:cs="Arial"/>
          <w:i/>
          <w:lang w:val="en-US" w:eastAsia="zh-CN"/>
        </w:rPr>
        <w:t>C</w:t>
      </w:r>
      <w:r w:rsidRPr="000B0108">
        <w:rPr>
          <w:rFonts w:ascii="Arial" w:eastAsiaTheme="minorEastAsia" w:hAnsi="Arial" w:cs="Arial"/>
          <w:lang w:val="en-US" w:eastAsia="zh-CN"/>
        </w:rPr>
        <w:t>H</w:t>
      </w:r>
      <w:r w:rsidRPr="000B0108">
        <w:rPr>
          <w:rFonts w:ascii="Arial" w:eastAsiaTheme="minorEastAsia" w:hAnsi="Arial" w:cs="Arial"/>
          <w:vertAlign w:val="subscript"/>
          <w:lang w:val="en-US" w:eastAsia="zh-CN"/>
        </w:rPr>
        <w:t>2</w:t>
      </w:r>
      <w:r w:rsidRPr="000B0108">
        <w:rPr>
          <w:rFonts w:ascii="Arial" w:eastAsiaTheme="minorEastAsia" w:hAnsi="Arial" w:cs="Arial"/>
          <w:lang w:val="en-US" w:eastAsia="zh-CN"/>
        </w:rPr>
        <w:t>)</w:t>
      </w:r>
      <w:r w:rsidRPr="000B0108">
        <w:rPr>
          <w:rFonts w:ascii="Arial" w:hAnsi="Arial" w:cs="Arial"/>
          <w:lang w:val="en-US"/>
        </w:rPr>
        <w:t>, 66.3</w:t>
      </w:r>
      <w:r w:rsidRPr="000B0108">
        <w:rPr>
          <w:rFonts w:ascii="Arial" w:eastAsiaTheme="minorEastAsia" w:hAnsi="Arial" w:cs="Arial"/>
          <w:lang w:val="en-US" w:eastAsia="zh-CN"/>
        </w:rPr>
        <w:t xml:space="preserve"> (C4)</w:t>
      </w:r>
      <w:r w:rsidRPr="000B0108">
        <w:rPr>
          <w:rFonts w:ascii="Arial" w:hAnsi="Arial" w:cs="Arial"/>
          <w:lang w:val="en-US"/>
        </w:rPr>
        <w:t>, 62.6</w:t>
      </w:r>
      <w:r w:rsidRPr="000B0108">
        <w:rPr>
          <w:rFonts w:ascii="Arial" w:eastAsiaTheme="minorEastAsia" w:hAnsi="Arial" w:cs="Arial"/>
          <w:lang w:val="en-US" w:eastAsia="zh-CN"/>
        </w:rPr>
        <w:t xml:space="preserve"> (C6)</w:t>
      </w:r>
      <w:r w:rsidRPr="000B0108">
        <w:rPr>
          <w:rFonts w:ascii="Arial" w:hAnsi="Arial" w:cs="Arial"/>
          <w:lang w:val="en-US"/>
        </w:rPr>
        <w:t>, 58.5</w:t>
      </w:r>
      <w:r w:rsidRPr="000B0108">
        <w:rPr>
          <w:rFonts w:ascii="Arial" w:hAnsi="Arial"/>
          <w:lang w:val="en-US"/>
        </w:rPr>
        <w:t xml:space="preserve"> (</w:t>
      </w:r>
      <w:proofErr w:type="spellStart"/>
      <w:r w:rsidRPr="000B0108">
        <w:rPr>
          <w:rFonts w:ascii="Arial" w:hAnsi="Arial"/>
          <w:lang w:val="en-US"/>
        </w:rPr>
        <w:t>Thr</w:t>
      </w:r>
      <w:proofErr w:type="spellEnd"/>
      <w:r w:rsidRPr="000B0108">
        <w:rPr>
          <w:rFonts w:ascii="Arial" w:eastAsiaTheme="minorEastAsia" w:hAnsi="Arial"/>
          <w:lang w:val="en-US" w:eastAsia="zh-CN"/>
        </w:rPr>
        <w:t xml:space="preserve"> </w:t>
      </w:r>
      <w:r w:rsidRPr="000B0108">
        <w:rPr>
          <w:rFonts w:ascii="Arial" w:hAnsi="Arial"/>
          <w:lang w:val="en-US"/>
        </w:rPr>
        <w:t>C</w:t>
      </w:r>
      <w:r w:rsidRPr="008E2804">
        <w:rPr>
          <w:rFonts w:ascii="Arial" w:hAnsi="Arial"/>
        </w:rPr>
        <w:t>α</w:t>
      </w:r>
      <w:r w:rsidRPr="000B0108">
        <w:rPr>
          <w:rFonts w:ascii="Arial" w:hAnsi="Arial"/>
          <w:lang w:val="en-US"/>
        </w:rPr>
        <w:t>)</w:t>
      </w:r>
      <w:r w:rsidRPr="000B0108">
        <w:rPr>
          <w:rFonts w:ascii="Arial" w:hAnsi="Arial" w:cs="Arial"/>
          <w:lang w:val="en-US"/>
        </w:rPr>
        <w:t>, 47.2</w:t>
      </w:r>
      <w:r w:rsidRPr="000B0108">
        <w:rPr>
          <w:rFonts w:ascii="Arial" w:eastAsiaTheme="minorEastAsia" w:hAnsi="Arial" w:cs="Arial"/>
          <w:lang w:val="en-US" w:eastAsia="zh-CN"/>
        </w:rPr>
        <w:t xml:space="preserve"> (</w:t>
      </w:r>
      <w:proofErr w:type="spellStart"/>
      <w:r w:rsidRPr="000B0108">
        <w:rPr>
          <w:rFonts w:ascii="Arial" w:eastAsiaTheme="minorEastAsia" w:hAnsi="Arial" w:cs="Arial"/>
          <w:lang w:val="en-US" w:eastAsia="zh-CN"/>
        </w:rPr>
        <w:t>Fmoc</w:t>
      </w:r>
      <w:proofErr w:type="spellEnd"/>
      <w:r w:rsidRPr="000B0108">
        <w:rPr>
          <w:rFonts w:ascii="Arial" w:eastAsiaTheme="minorEastAsia" w:hAnsi="Arial" w:cs="Arial"/>
          <w:lang w:val="en-US" w:eastAsia="zh-CN"/>
        </w:rPr>
        <w:t xml:space="preserve"> C</w:t>
      </w:r>
      <w:r w:rsidRPr="000B0108">
        <w:rPr>
          <w:rFonts w:ascii="Arial" w:eastAsiaTheme="minorEastAsia" w:hAnsi="Arial" w:cs="Arial"/>
          <w:i/>
          <w:lang w:val="en-US" w:eastAsia="zh-CN"/>
        </w:rPr>
        <w:t>H</w:t>
      </w:r>
      <w:r w:rsidRPr="000B0108">
        <w:rPr>
          <w:rFonts w:ascii="Arial" w:eastAsiaTheme="minorEastAsia" w:hAnsi="Arial" w:cs="Arial"/>
          <w:lang w:val="en-US" w:eastAsia="zh-CN"/>
        </w:rPr>
        <w:t>)</w:t>
      </w:r>
      <w:r w:rsidRPr="000B0108">
        <w:rPr>
          <w:rFonts w:ascii="Arial" w:hAnsi="Arial" w:cs="Arial"/>
          <w:lang w:val="en-US"/>
        </w:rPr>
        <w:t>, 20.9, 20.9, 20.8</w:t>
      </w:r>
      <w:r w:rsidRPr="000B0108">
        <w:rPr>
          <w:rFonts w:ascii="Arial" w:eastAsiaTheme="minorEastAsia" w:hAnsi="Arial" w:cs="Arial"/>
          <w:lang w:val="en-US" w:eastAsia="zh-CN"/>
        </w:rPr>
        <w:t xml:space="preserve">, </w:t>
      </w:r>
      <w:r w:rsidRPr="000B0108">
        <w:rPr>
          <w:rFonts w:ascii="Arial" w:hAnsi="Arial" w:cs="Arial"/>
          <w:lang w:val="en-US"/>
        </w:rPr>
        <w:t>20.8</w:t>
      </w:r>
      <w:r w:rsidRPr="000B0108">
        <w:rPr>
          <w:rFonts w:ascii="Arial" w:eastAsiaTheme="minorEastAsia" w:hAnsi="Arial" w:cs="Arial"/>
          <w:lang w:val="en-US" w:eastAsia="zh-CN"/>
        </w:rPr>
        <w:t xml:space="preserve"> (20.9 - 20.8 Ac </w:t>
      </w:r>
      <w:r w:rsidRPr="000B0108">
        <w:rPr>
          <w:rFonts w:ascii="Arial" w:eastAsiaTheme="minorEastAsia" w:hAnsi="Arial" w:cs="Arial"/>
          <w:i/>
          <w:lang w:val="en-US" w:eastAsia="zh-CN"/>
        </w:rPr>
        <w:t>C</w:t>
      </w:r>
      <w:r w:rsidRPr="000B0108">
        <w:rPr>
          <w:rFonts w:ascii="Arial" w:eastAsiaTheme="minorEastAsia" w:hAnsi="Arial" w:cs="Arial"/>
          <w:lang w:val="en-US" w:eastAsia="zh-CN"/>
        </w:rPr>
        <w:t>H</w:t>
      </w:r>
      <w:r w:rsidRPr="000B0108">
        <w:rPr>
          <w:rFonts w:ascii="Arial" w:eastAsiaTheme="minorEastAsia" w:hAnsi="Arial" w:cs="Arial"/>
          <w:vertAlign w:val="subscript"/>
          <w:lang w:val="en-US" w:eastAsia="zh-CN"/>
        </w:rPr>
        <w:t>3</w:t>
      </w:r>
      <w:r w:rsidRPr="000B0108">
        <w:rPr>
          <w:rFonts w:ascii="Arial" w:eastAsiaTheme="minorEastAsia" w:hAnsi="Arial" w:cs="Arial"/>
          <w:lang w:val="en-US" w:eastAsia="zh-CN"/>
        </w:rPr>
        <w:t>)</w:t>
      </w:r>
      <w:r w:rsidRPr="000B0108">
        <w:rPr>
          <w:rFonts w:ascii="Arial" w:hAnsi="Arial" w:cs="Arial"/>
          <w:lang w:val="en-US"/>
        </w:rPr>
        <w:t>, 18.0</w:t>
      </w:r>
      <w:r w:rsidRPr="000B0108">
        <w:rPr>
          <w:rFonts w:ascii="Arial" w:eastAsiaTheme="minorEastAsia" w:hAnsi="Arial" w:cs="Arial"/>
          <w:lang w:val="en-US" w:eastAsia="zh-CN"/>
        </w:rPr>
        <w:t xml:space="preserve"> (</w:t>
      </w:r>
      <w:proofErr w:type="spellStart"/>
      <w:r w:rsidRPr="000B0108">
        <w:rPr>
          <w:rFonts w:ascii="Arial" w:eastAsiaTheme="minorEastAsia" w:hAnsi="Arial" w:cs="Arial"/>
          <w:lang w:val="en-US" w:eastAsia="zh-CN"/>
        </w:rPr>
        <w:t>Thr</w:t>
      </w:r>
      <w:proofErr w:type="spellEnd"/>
      <w:r w:rsidRPr="000B0108">
        <w:rPr>
          <w:rFonts w:ascii="Arial" w:eastAsiaTheme="minorEastAsia" w:hAnsi="Arial" w:cs="Arial"/>
          <w:i/>
          <w:lang w:val="en-US" w:eastAsia="zh-CN"/>
        </w:rPr>
        <w:t xml:space="preserve"> C</w:t>
      </w:r>
      <w:r w:rsidRPr="000B0108">
        <w:rPr>
          <w:rFonts w:ascii="Arial" w:eastAsiaTheme="minorEastAsia" w:hAnsi="Arial" w:cs="Arial"/>
          <w:lang w:val="en-US" w:eastAsia="zh-CN"/>
        </w:rPr>
        <w:t>H</w:t>
      </w:r>
      <w:r w:rsidRPr="000B0108">
        <w:rPr>
          <w:rFonts w:ascii="Arial" w:eastAsiaTheme="minorEastAsia" w:hAnsi="Arial" w:cs="Arial"/>
          <w:vertAlign w:val="subscript"/>
          <w:lang w:val="en-US" w:eastAsia="zh-CN"/>
        </w:rPr>
        <w:t>3</w:t>
      </w:r>
      <w:r w:rsidRPr="000B0108">
        <w:rPr>
          <w:rFonts w:ascii="Arial" w:eastAsiaTheme="minorEastAsia" w:hAnsi="Arial" w:cs="Arial"/>
          <w:lang w:val="en-US" w:eastAsia="zh-CN"/>
        </w:rPr>
        <w:t>)</w:t>
      </w:r>
      <w:r w:rsidRPr="000B0108">
        <w:rPr>
          <w:rFonts w:ascii="Arial" w:hAnsi="Arial" w:cs="Arial"/>
          <w:lang w:val="en-US"/>
        </w:rPr>
        <w:t>.</w:t>
      </w:r>
    </w:p>
    <w:p w:rsidR="00F76295" w:rsidRPr="00F12B40" w:rsidRDefault="00F76295" w:rsidP="00F12B40">
      <w:pPr>
        <w:pStyle w:val="berschrift1"/>
        <w:spacing w:after="76" w:line="480" w:lineRule="auto"/>
        <w:jc w:val="both"/>
        <w:rPr>
          <w:rFonts w:ascii="Arial" w:eastAsiaTheme="minorEastAsia" w:hAnsi="Arial"/>
          <w:color w:val="auto"/>
          <w:sz w:val="32"/>
          <w:szCs w:val="22"/>
          <w:lang w:val="en-US"/>
        </w:rPr>
      </w:pPr>
      <w:r w:rsidRPr="00F12B40">
        <w:rPr>
          <w:rFonts w:ascii="Arial" w:hAnsi="Arial"/>
          <w:color w:val="auto"/>
          <w:sz w:val="32"/>
          <w:szCs w:val="22"/>
          <w:lang w:val="en-US"/>
        </w:rPr>
        <w:t xml:space="preserve">General procedure: Synthesis of </w:t>
      </w:r>
      <w:r w:rsidRPr="00F12B40">
        <w:rPr>
          <w:rFonts w:ascii="Arial" w:hAnsi="Arial"/>
          <w:i/>
          <w:color w:val="auto"/>
          <w:sz w:val="32"/>
          <w:szCs w:val="22"/>
          <w:lang w:val="en-US"/>
        </w:rPr>
        <w:t>O</w:t>
      </w:r>
      <w:r w:rsidRPr="00F12B40">
        <w:rPr>
          <w:rFonts w:ascii="Arial" w:hAnsi="Arial"/>
          <w:color w:val="auto"/>
          <w:sz w:val="32"/>
          <w:szCs w:val="22"/>
          <w:lang w:val="en-US"/>
        </w:rPr>
        <w:t>-</w:t>
      </w:r>
      <w:proofErr w:type="spellStart"/>
      <w:r w:rsidRPr="00F12B40">
        <w:rPr>
          <w:rFonts w:ascii="Arial" w:hAnsi="Arial"/>
          <w:color w:val="auto"/>
          <w:sz w:val="32"/>
          <w:szCs w:val="22"/>
          <w:lang w:val="en-US"/>
        </w:rPr>
        <w:t>mannosyl</w:t>
      </w:r>
      <w:proofErr w:type="spellEnd"/>
      <w:r w:rsidRPr="00F12B40">
        <w:rPr>
          <w:rFonts w:ascii="Arial" w:hAnsi="Arial"/>
          <w:color w:val="auto"/>
          <w:sz w:val="32"/>
          <w:szCs w:val="22"/>
          <w:lang w:val="en-US"/>
        </w:rPr>
        <w:t xml:space="preserve"> </w:t>
      </w:r>
      <w:r w:rsidRPr="00F12B40">
        <w:rPr>
          <w:rFonts w:ascii="Arial" w:hAnsi="Arial"/>
          <w:color w:val="auto"/>
          <w:sz w:val="32"/>
          <w:szCs w:val="22"/>
          <w:lang w:val="sv-SE"/>
        </w:rPr>
        <w:t>glyco</w:t>
      </w:r>
      <w:r w:rsidRPr="00F12B40">
        <w:rPr>
          <w:rFonts w:ascii="Arial" w:hAnsi="Arial"/>
          <w:color w:val="auto"/>
          <w:sz w:val="32"/>
          <w:szCs w:val="22"/>
          <w:lang w:val="en-US"/>
        </w:rPr>
        <w:t>peptides</w:t>
      </w:r>
      <w:r>
        <w:rPr>
          <w:rFonts w:ascii="Arial" w:hAnsi="Arial"/>
          <w:color w:val="auto"/>
          <w:sz w:val="32"/>
          <w:szCs w:val="22"/>
          <w:lang w:val="en-US"/>
        </w:rPr>
        <w:t>.</w:t>
      </w:r>
    </w:p>
    <w:p w:rsidR="00F76295" w:rsidRPr="009B7AC6" w:rsidRDefault="00F76295" w:rsidP="00F12B40">
      <w:pPr>
        <w:spacing w:line="480" w:lineRule="auto"/>
        <w:jc w:val="both"/>
        <w:rPr>
          <w:rFonts w:ascii="Arial" w:hAnsi="Arial"/>
          <w:lang w:val="en-US"/>
        </w:rPr>
      </w:pPr>
      <w:r w:rsidRPr="009B7AC6">
        <w:rPr>
          <w:rFonts w:ascii="Arial" w:hAnsi="Arial"/>
          <w:lang w:val="en-US"/>
        </w:rPr>
        <w:t xml:space="preserve">The </w:t>
      </w:r>
      <w:r w:rsidRPr="009B7AC6">
        <w:rPr>
          <w:rFonts w:ascii="Arial" w:hAnsi="Arial"/>
          <w:i/>
          <w:lang w:val="en-US"/>
        </w:rPr>
        <w:t>O-</w:t>
      </w:r>
      <w:proofErr w:type="spellStart"/>
      <w:r w:rsidRPr="009B7AC6">
        <w:rPr>
          <w:rFonts w:ascii="Arial" w:hAnsi="Arial"/>
          <w:lang w:val="en-US"/>
        </w:rPr>
        <w:t>Mannosyl</w:t>
      </w:r>
      <w:proofErr w:type="spellEnd"/>
      <w:r w:rsidRPr="009B7AC6">
        <w:rPr>
          <w:rFonts w:ascii="Arial" w:hAnsi="Arial"/>
          <w:lang w:val="en-US"/>
        </w:rPr>
        <w:t xml:space="preserve"> peptides </w:t>
      </w:r>
      <w:r w:rsidRPr="009B7AC6">
        <w:rPr>
          <w:rFonts w:ascii="Arial" w:hAnsi="Arial"/>
          <w:b/>
          <w:lang w:val="en-US"/>
        </w:rPr>
        <w:t xml:space="preserve">7 </w:t>
      </w:r>
      <w:r w:rsidRPr="009B7AC6">
        <w:rPr>
          <w:rFonts w:ascii="Arial" w:hAnsi="Arial"/>
          <w:lang w:val="en-US"/>
        </w:rPr>
        <w:t>-</w:t>
      </w:r>
      <w:r w:rsidRPr="009B7AC6">
        <w:rPr>
          <w:rFonts w:ascii="Arial" w:hAnsi="Arial"/>
          <w:b/>
          <w:lang w:val="en-US"/>
        </w:rPr>
        <w:t xml:space="preserve"> 25 </w:t>
      </w:r>
      <w:r w:rsidRPr="009B7AC6">
        <w:rPr>
          <w:rFonts w:ascii="Arial" w:hAnsi="Arial"/>
          <w:lang w:val="en-US"/>
        </w:rPr>
        <w:t xml:space="preserve">were synthesized by stepwise solid-phase peptide synthesis using the </w:t>
      </w:r>
      <w:proofErr w:type="spellStart"/>
      <w:r w:rsidRPr="009B7AC6">
        <w:rPr>
          <w:rFonts w:ascii="Arial" w:hAnsi="Arial"/>
          <w:lang w:val="en-US"/>
        </w:rPr>
        <w:t>Fmoc</w:t>
      </w:r>
      <w:proofErr w:type="spellEnd"/>
      <w:r w:rsidRPr="009B7AC6">
        <w:rPr>
          <w:rFonts w:ascii="Arial" w:hAnsi="Arial"/>
          <w:lang w:val="en-US"/>
        </w:rPr>
        <w:t xml:space="preserve"> strategy and starting with preloaded </w:t>
      </w:r>
      <w:proofErr w:type="spellStart"/>
      <w:r w:rsidRPr="009B7AC6">
        <w:rPr>
          <w:rFonts w:ascii="Arial" w:hAnsi="Arial"/>
          <w:lang w:val="en-US"/>
        </w:rPr>
        <w:t>tentagel</w:t>
      </w:r>
      <w:proofErr w:type="spellEnd"/>
      <w:r w:rsidRPr="009B7AC6">
        <w:rPr>
          <w:rFonts w:ascii="Arial" w:hAnsi="Arial"/>
          <w:lang w:val="en-US"/>
        </w:rPr>
        <w:t xml:space="preserve"> R </w:t>
      </w:r>
      <w:proofErr w:type="spellStart"/>
      <w:r w:rsidRPr="009B7AC6">
        <w:rPr>
          <w:rFonts w:ascii="Arial" w:hAnsi="Arial"/>
          <w:lang w:val="en-US"/>
        </w:rPr>
        <w:t>Trt</w:t>
      </w:r>
      <w:proofErr w:type="spellEnd"/>
      <w:r w:rsidRPr="009B7AC6">
        <w:rPr>
          <w:rFonts w:ascii="Arial" w:hAnsi="Arial"/>
          <w:lang w:val="en-US"/>
        </w:rPr>
        <w:t xml:space="preserve"> </w:t>
      </w:r>
      <w:proofErr w:type="spellStart"/>
      <w:r w:rsidRPr="009B7AC6">
        <w:rPr>
          <w:rFonts w:ascii="Arial" w:hAnsi="Arial"/>
          <w:lang w:val="en-US"/>
        </w:rPr>
        <w:t>Fmoc-Gly</w:t>
      </w:r>
      <w:proofErr w:type="spellEnd"/>
      <w:r w:rsidRPr="009B7AC6">
        <w:rPr>
          <w:rFonts w:ascii="Arial" w:hAnsi="Arial"/>
          <w:lang w:val="en-US"/>
        </w:rPr>
        <w:t xml:space="preserve">, </w:t>
      </w:r>
      <w:proofErr w:type="spellStart"/>
      <w:r w:rsidRPr="009B7AC6">
        <w:rPr>
          <w:rFonts w:ascii="Arial" w:hAnsi="Arial"/>
          <w:lang w:val="en-US"/>
        </w:rPr>
        <w:t>Fmoc</w:t>
      </w:r>
      <w:proofErr w:type="spellEnd"/>
      <w:r w:rsidRPr="009B7AC6">
        <w:rPr>
          <w:rFonts w:ascii="Arial" w:hAnsi="Arial"/>
          <w:lang w:val="en-US"/>
        </w:rPr>
        <w:t xml:space="preserve">-Ala, </w:t>
      </w:r>
      <w:proofErr w:type="spellStart"/>
      <w:r w:rsidRPr="009B7AC6">
        <w:rPr>
          <w:rFonts w:ascii="Arial" w:hAnsi="Arial"/>
          <w:lang w:val="en-US"/>
        </w:rPr>
        <w:t>Fmoc-Arg</w:t>
      </w:r>
      <w:proofErr w:type="spellEnd"/>
      <w:r w:rsidRPr="009B7AC6">
        <w:rPr>
          <w:rFonts w:ascii="Arial" w:hAnsi="Arial"/>
          <w:lang w:val="en-US"/>
        </w:rPr>
        <w:t>(</w:t>
      </w:r>
      <w:proofErr w:type="spellStart"/>
      <w:r w:rsidRPr="009B7AC6">
        <w:rPr>
          <w:rFonts w:ascii="Arial" w:hAnsi="Arial"/>
          <w:lang w:val="en-US"/>
        </w:rPr>
        <w:t>Pbf</w:t>
      </w:r>
      <w:proofErr w:type="spellEnd"/>
      <w:r w:rsidRPr="009B7AC6">
        <w:rPr>
          <w:rFonts w:ascii="Arial" w:hAnsi="Arial"/>
          <w:lang w:val="en-US"/>
        </w:rPr>
        <w:t xml:space="preserve">) or </w:t>
      </w:r>
      <w:proofErr w:type="spellStart"/>
      <w:r w:rsidRPr="009B7AC6">
        <w:rPr>
          <w:rFonts w:ascii="Arial" w:hAnsi="Arial"/>
          <w:lang w:val="en-US"/>
        </w:rPr>
        <w:t>Fmoc</w:t>
      </w:r>
      <w:proofErr w:type="spellEnd"/>
      <w:r w:rsidRPr="009B7AC6">
        <w:rPr>
          <w:rFonts w:ascii="Arial" w:hAnsi="Arial"/>
          <w:lang w:val="en-US"/>
        </w:rPr>
        <w:t>-Asp(</w:t>
      </w:r>
      <w:proofErr w:type="spellStart"/>
      <w:r w:rsidRPr="009B7AC6">
        <w:rPr>
          <w:rFonts w:ascii="Arial" w:hAnsi="Arial"/>
          <w:i/>
          <w:lang w:val="en-US"/>
        </w:rPr>
        <w:t>t</w:t>
      </w:r>
      <w:r w:rsidRPr="009B7AC6">
        <w:rPr>
          <w:rFonts w:ascii="Arial" w:hAnsi="Arial"/>
          <w:lang w:val="en-US"/>
        </w:rPr>
        <w:t>Bu</w:t>
      </w:r>
      <w:proofErr w:type="spellEnd"/>
      <w:r w:rsidRPr="009B7AC6">
        <w:rPr>
          <w:rFonts w:ascii="Arial" w:hAnsi="Arial"/>
          <w:lang w:val="en-US"/>
        </w:rPr>
        <w:t xml:space="preserve">) resin (12.5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scale). The </w:t>
      </w:r>
      <w:proofErr w:type="spellStart"/>
      <w:r w:rsidRPr="009B7AC6">
        <w:rPr>
          <w:rFonts w:ascii="Arial" w:hAnsi="Arial"/>
          <w:lang w:val="en-US"/>
        </w:rPr>
        <w:t>glycopeptide</w:t>
      </w:r>
      <w:proofErr w:type="spellEnd"/>
      <w:r w:rsidRPr="009B7AC6">
        <w:rPr>
          <w:rFonts w:ascii="Arial" w:hAnsi="Arial"/>
          <w:lang w:val="en-US"/>
        </w:rPr>
        <w:t xml:space="preserve"> synthesis performed using 1.5 </w:t>
      </w:r>
      <w:proofErr w:type="spellStart"/>
      <w:r w:rsidRPr="009B7AC6">
        <w:rPr>
          <w:rFonts w:ascii="Arial" w:hAnsi="Arial"/>
          <w:lang w:val="en-US"/>
        </w:rPr>
        <w:t>eq</w:t>
      </w:r>
      <w:proofErr w:type="spellEnd"/>
      <w:r w:rsidRPr="009B7AC6">
        <w:rPr>
          <w:rFonts w:ascii="Arial" w:hAnsi="Arial"/>
          <w:lang w:val="en-US"/>
        </w:rPr>
        <w:t xml:space="preserve"> of the protected Gal</w:t>
      </w:r>
      <w:r w:rsidRPr="008E2804">
        <w:rPr>
          <w:rFonts w:ascii="Arial" w:hAnsi="Arial" w:cs="Times New Roman"/>
        </w:rPr>
        <w:t>β</w:t>
      </w:r>
      <w:r w:rsidRPr="009B7AC6">
        <w:rPr>
          <w:rFonts w:ascii="Arial" w:hAnsi="Arial"/>
          <w:lang w:val="en-US"/>
        </w:rPr>
        <w:t>1-4GlcNAc</w:t>
      </w:r>
      <w:r w:rsidRPr="008E2804">
        <w:rPr>
          <w:rFonts w:ascii="Arial" w:hAnsi="Arial" w:cs="Times New Roman"/>
        </w:rPr>
        <w:t>β</w:t>
      </w:r>
      <w:r w:rsidRPr="009B7AC6">
        <w:rPr>
          <w:rFonts w:ascii="Arial" w:hAnsi="Arial"/>
          <w:lang w:val="en-US"/>
        </w:rPr>
        <w:t>1-2Man</w:t>
      </w:r>
      <w:r w:rsidRPr="008E2804">
        <w:rPr>
          <w:rFonts w:ascii="Arial" w:hAnsi="Arial"/>
        </w:rPr>
        <w:t>α</w:t>
      </w:r>
      <w:r w:rsidRPr="009B7AC6">
        <w:rPr>
          <w:rFonts w:ascii="Arial" w:hAnsi="Arial"/>
          <w:lang w:val="en-US"/>
        </w:rPr>
        <w:t xml:space="preserve"> </w:t>
      </w:r>
      <w:proofErr w:type="spellStart"/>
      <w:r w:rsidRPr="009B7AC6">
        <w:rPr>
          <w:rFonts w:ascii="Arial" w:hAnsi="Arial"/>
          <w:lang w:val="en-US"/>
        </w:rPr>
        <w:t>trisaccharide</w:t>
      </w:r>
      <w:proofErr w:type="spellEnd"/>
      <w:r w:rsidRPr="009B7AC6">
        <w:rPr>
          <w:rFonts w:ascii="Arial" w:hAnsi="Arial"/>
          <w:lang w:val="en-US"/>
        </w:rPr>
        <w:t>- (</w:t>
      </w:r>
      <w:r w:rsidRPr="009B7AC6">
        <w:rPr>
          <w:rFonts w:ascii="Arial" w:hAnsi="Arial"/>
          <w:b/>
          <w:lang w:val="en-US"/>
        </w:rPr>
        <w:t>5</w:t>
      </w:r>
      <w:r w:rsidRPr="009B7AC6">
        <w:rPr>
          <w:rFonts w:ascii="Arial" w:hAnsi="Arial"/>
          <w:lang w:val="en-US"/>
        </w:rPr>
        <w:t xml:space="preserve">) </w:t>
      </w:r>
      <w:r>
        <w:rPr>
          <w:rFonts w:ascii="Arial" w:hAnsi="Arial"/>
          <w:noProof/>
          <w:lang w:val="en-US"/>
        </w:rPr>
        <w:t>[7]</w:t>
      </w:r>
      <w:r>
        <w:rPr>
          <w:rFonts w:ascii="Arial" w:hAnsi="Arial"/>
          <w:lang w:val="en-US"/>
        </w:rPr>
        <w:t xml:space="preserve"> </w:t>
      </w:r>
      <w:r w:rsidRPr="009B7AC6">
        <w:rPr>
          <w:rFonts w:ascii="Arial" w:hAnsi="Arial"/>
          <w:lang w:val="en-US"/>
        </w:rPr>
        <w:t xml:space="preserve">or </w:t>
      </w:r>
      <w:proofErr w:type="spellStart"/>
      <w:r w:rsidRPr="009B7AC6">
        <w:rPr>
          <w:rFonts w:ascii="Arial" w:hAnsi="Arial"/>
          <w:lang w:val="en-US"/>
        </w:rPr>
        <w:t>GlcNAc</w:t>
      </w:r>
      <w:proofErr w:type="spellEnd"/>
      <w:r w:rsidRPr="008E2804">
        <w:rPr>
          <w:rFonts w:ascii="Arial" w:hAnsi="Arial" w:cs="Times New Roman"/>
        </w:rPr>
        <w:t>β</w:t>
      </w:r>
      <w:r w:rsidRPr="009B7AC6">
        <w:rPr>
          <w:rFonts w:ascii="Arial" w:hAnsi="Arial"/>
          <w:lang w:val="en-US"/>
        </w:rPr>
        <w:t>1-2Man</w:t>
      </w:r>
      <w:r w:rsidRPr="008E2804">
        <w:rPr>
          <w:rFonts w:ascii="Arial" w:hAnsi="Arial"/>
        </w:rPr>
        <w:t>α</w:t>
      </w:r>
      <w:r w:rsidRPr="009B7AC6">
        <w:rPr>
          <w:rFonts w:ascii="Arial" w:hAnsi="Arial"/>
          <w:lang w:val="en-US"/>
        </w:rPr>
        <w:t xml:space="preserve"> disaccharide- (</w:t>
      </w:r>
      <w:r w:rsidRPr="009B7AC6">
        <w:rPr>
          <w:rFonts w:ascii="Arial" w:hAnsi="Arial"/>
          <w:b/>
          <w:lang w:val="en-US"/>
        </w:rPr>
        <w:t>6</w:t>
      </w:r>
      <w:r w:rsidRPr="009B7AC6">
        <w:rPr>
          <w:rFonts w:ascii="Arial" w:hAnsi="Arial"/>
          <w:lang w:val="en-US"/>
        </w:rPr>
        <w:t>)</w:t>
      </w:r>
      <w:r>
        <w:rPr>
          <w:rFonts w:ascii="Arial" w:hAnsi="Arial"/>
          <w:lang w:val="en-US"/>
        </w:rPr>
        <w:t xml:space="preserve"> </w:t>
      </w:r>
      <w:r>
        <w:rPr>
          <w:rFonts w:ascii="Arial" w:hAnsi="Arial"/>
          <w:noProof/>
          <w:lang w:val="en-US"/>
        </w:rPr>
        <w:t>[7]</w:t>
      </w:r>
      <w:r w:rsidRPr="008E2804">
        <w:rPr>
          <w:rFonts w:ascii="Arial" w:hAnsi="Arial"/>
          <w:lang w:val="sv-SE"/>
        </w:rPr>
        <w:t xml:space="preserve"> or</w:t>
      </w:r>
      <w:r w:rsidRPr="009B7AC6">
        <w:rPr>
          <w:rFonts w:ascii="Arial" w:hAnsi="Arial"/>
          <w:lang w:val="en-US"/>
        </w:rPr>
        <w:t xml:space="preserve"> Man</w:t>
      </w:r>
      <w:r w:rsidRPr="008E2804">
        <w:rPr>
          <w:rFonts w:ascii="Arial" w:hAnsi="Arial"/>
        </w:rPr>
        <w:t>α</w:t>
      </w:r>
      <w:r w:rsidRPr="009B7AC6">
        <w:rPr>
          <w:rFonts w:ascii="Arial" w:hAnsi="Arial"/>
          <w:lang w:val="en-US"/>
        </w:rPr>
        <w:t xml:space="preserve"> monosaccharide- (</w:t>
      </w:r>
      <w:r w:rsidRPr="009B7AC6">
        <w:rPr>
          <w:rFonts w:ascii="Arial" w:hAnsi="Arial"/>
          <w:b/>
          <w:lang w:val="en-US"/>
        </w:rPr>
        <w:t>4</w:t>
      </w:r>
      <w:r w:rsidRPr="009B7AC6">
        <w:rPr>
          <w:rFonts w:ascii="Arial" w:hAnsi="Arial"/>
          <w:lang w:val="en-US"/>
        </w:rPr>
        <w:t xml:space="preserve">) </w:t>
      </w:r>
      <w:proofErr w:type="spellStart"/>
      <w:r w:rsidRPr="009B7AC6">
        <w:rPr>
          <w:rFonts w:ascii="Arial" w:hAnsi="Arial"/>
          <w:lang w:val="en-US"/>
        </w:rPr>
        <w:t>Fmoc</w:t>
      </w:r>
      <w:proofErr w:type="spellEnd"/>
      <w:r w:rsidRPr="009B7AC6">
        <w:rPr>
          <w:rFonts w:ascii="Arial" w:hAnsi="Arial"/>
          <w:lang w:val="en-US"/>
        </w:rPr>
        <w:t xml:space="preserve"> amino acids, which were pre-activated manually using 1.5 </w:t>
      </w:r>
      <w:proofErr w:type="spellStart"/>
      <w:r w:rsidRPr="009B7AC6">
        <w:rPr>
          <w:rFonts w:ascii="Arial" w:hAnsi="Arial"/>
          <w:lang w:val="en-US"/>
        </w:rPr>
        <w:t>eq</w:t>
      </w:r>
      <w:proofErr w:type="spellEnd"/>
      <w:r w:rsidRPr="009B7AC6">
        <w:rPr>
          <w:rFonts w:ascii="Arial" w:hAnsi="Arial"/>
          <w:lang w:val="en-US"/>
        </w:rPr>
        <w:t xml:space="preserve"> HATU/</w:t>
      </w:r>
      <w:proofErr w:type="spellStart"/>
      <w:r w:rsidRPr="009B7AC6">
        <w:rPr>
          <w:rFonts w:ascii="Arial" w:hAnsi="Arial"/>
          <w:lang w:val="en-US"/>
        </w:rPr>
        <w:t>HOAt</w:t>
      </w:r>
      <w:proofErr w:type="spellEnd"/>
      <w:r w:rsidRPr="009B7AC6">
        <w:rPr>
          <w:rFonts w:ascii="Arial" w:hAnsi="Arial"/>
          <w:lang w:val="en-US"/>
        </w:rPr>
        <w:t xml:space="preserve"> and 3.0 </w:t>
      </w:r>
      <w:proofErr w:type="spellStart"/>
      <w:r w:rsidRPr="009B7AC6">
        <w:rPr>
          <w:rFonts w:ascii="Arial" w:hAnsi="Arial"/>
          <w:lang w:val="en-US"/>
        </w:rPr>
        <w:t>eq</w:t>
      </w:r>
      <w:proofErr w:type="spellEnd"/>
      <w:r w:rsidRPr="009B7AC6">
        <w:rPr>
          <w:rFonts w:ascii="Arial" w:hAnsi="Arial"/>
          <w:lang w:val="en-US"/>
        </w:rPr>
        <w:t xml:space="preserve"> of DIPEA (8 h coupling time). The standard </w:t>
      </w:r>
      <w:proofErr w:type="spellStart"/>
      <w:r w:rsidRPr="009B7AC6">
        <w:rPr>
          <w:rFonts w:ascii="Arial" w:hAnsi="Arial"/>
          <w:lang w:val="en-US"/>
        </w:rPr>
        <w:t>Fmoc</w:t>
      </w:r>
      <w:proofErr w:type="spellEnd"/>
      <w:r w:rsidRPr="009B7AC6">
        <w:rPr>
          <w:rFonts w:ascii="Arial" w:hAnsi="Arial"/>
          <w:lang w:val="en-US"/>
        </w:rPr>
        <w:t xml:space="preserve"> amino acids were coupled automatically on a </w:t>
      </w:r>
      <w:proofErr w:type="spellStart"/>
      <w:r w:rsidRPr="009B7AC6">
        <w:rPr>
          <w:rFonts w:ascii="Arial" w:hAnsi="Arial"/>
          <w:lang w:val="en-US"/>
        </w:rPr>
        <w:t>Multisyntech</w:t>
      </w:r>
      <w:proofErr w:type="spellEnd"/>
      <w:r w:rsidRPr="009B7AC6">
        <w:rPr>
          <w:rFonts w:ascii="Arial" w:hAnsi="Arial"/>
          <w:lang w:val="en-US"/>
        </w:rPr>
        <w:t xml:space="preserve"> peptide synthesizer using 8 </w:t>
      </w:r>
      <w:proofErr w:type="spellStart"/>
      <w:r w:rsidRPr="009B7AC6">
        <w:rPr>
          <w:rFonts w:ascii="Arial" w:hAnsi="Arial"/>
          <w:lang w:val="en-US"/>
        </w:rPr>
        <w:t>eq</w:t>
      </w:r>
      <w:proofErr w:type="spellEnd"/>
      <w:r w:rsidRPr="009B7AC6">
        <w:rPr>
          <w:rFonts w:ascii="Arial" w:hAnsi="Arial"/>
          <w:lang w:val="en-US"/>
        </w:rPr>
        <w:t xml:space="preserve"> of the amino acid and the HBTU/</w:t>
      </w:r>
      <w:proofErr w:type="spellStart"/>
      <w:r w:rsidRPr="009B7AC6">
        <w:rPr>
          <w:rFonts w:ascii="Arial" w:hAnsi="Arial"/>
          <w:lang w:val="en-US"/>
        </w:rPr>
        <w:t>HOBt</w:t>
      </w:r>
      <w:proofErr w:type="spellEnd"/>
      <w:r w:rsidRPr="009B7AC6">
        <w:rPr>
          <w:rFonts w:ascii="Arial" w:hAnsi="Arial"/>
          <w:lang w:val="en-US"/>
        </w:rPr>
        <w:t xml:space="preserve"> reagents and 16 </w:t>
      </w:r>
      <w:proofErr w:type="spellStart"/>
      <w:r w:rsidRPr="009B7AC6">
        <w:rPr>
          <w:rFonts w:ascii="Arial" w:hAnsi="Arial"/>
          <w:lang w:val="en-US"/>
        </w:rPr>
        <w:t>eq</w:t>
      </w:r>
      <w:proofErr w:type="spellEnd"/>
      <w:r w:rsidRPr="009B7AC6">
        <w:rPr>
          <w:rFonts w:ascii="Arial" w:hAnsi="Arial"/>
          <w:lang w:val="en-US"/>
        </w:rPr>
        <w:t xml:space="preserve"> of DIPEA (40 min).</w:t>
      </w:r>
      <w:r>
        <w:rPr>
          <w:rFonts w:ascii="Arial" w:hAnsi="Arial"/>
          <w:lang w:val="en-US"/>
        </w:rPr>
        <w:t xml:space="preserve"> </w:t>
      </w:r>
      <w:proofErr w:type="spellStart"/>
      <w:r w:rsidRPr="009B7AC6">
        <w:rPr>
          <w:rFonts w:ascii="Arial" w:hAnsi="Arial"/>
          <w:lang w:val="en-US"/>
        </w:rPr>
        <w:t>Fmoc</w:t>
      </w:r>
      <w:proofErr w:type="spellEnd"/>
      <w:r w:rsidRPr="009B7AC6">
        <w:rPr>
          <w:rFonts w:ascii="Arial" w:hAnsi="Arial"/>
          <w:lang w:val="en-US"/>
        </w:rPr>
        <w:t xml:space="preserve"> </w:t>
      </w:r>
      <w:proofErr w:type="spellStart"/>
      <w:r w:rsidRPr="009B7AC6">
        <w:rPr>
          <w:rFonts w:ascii="Arial" w:hAnsi="Arial"/>
          <w:lang w:val="en-US"/>
        </w:rPr>
        <w:t>deprotection</w:t>
      </w:r>
      <w:proofErr w:type="spellEnd"/>
      <w:r w:rsidRPr="009B7AC6">
        <w:rPr>
          <w:rFonts w:ascii="Arial" w:hAnsi="Arial"/>
          <w:lang w:val="en-US"/>
        </w:rPr>
        <w:t xml:space="preserve"> was done according to standard conditions, 20% </w:t>
      </w:r>
      <w:proofErr w:type="spellStart"/>
      <w:r w:rsidRPr="009B7AC6">
        <w:rPr>
          <w:rFonts w:ascii="Arial" w:hAnsi="Arial"/>
          <w:lang w:val="en-US"/>
        </w:rPr>
        <w:t>piperidine</w:t>
      </w:r>
      <w:proofErr w:type="spellEnd"/>
      <w:r w:rsidRPr="009B7AC6">
        <w:rPr>
          <w:rFonts w:ascii="Arial" w:hAnsi="Arial"/>
          <w:lang w:val="en-US"/>
        </w:rPr>
        <w:t xml:space="preserve"> in DMF. After assembly of the peptide backbone, a </w:t>
      </w:r>
      <w:proofErr w:type="spellStart"/>
      <w:r w:rsidRPr="009B7AC6">
        <w:rPr>
          <w:rFonts w:ascii="Arial" w:hAnsi="Arial"/>
          <w:lang w:val="en-US"/>
        </w:rPr>
        <w:t>triethyleneglycol</w:t>
      </w:r>
      <w:proofErr w:type="spellEnd"/>
      <w:r w:rsidRPr="009B7AC6">
        <w:rPr>
          <w:rFonts w:ascii="Arial" w:hAnsi="Arial"/>
          <w:lang w:val="en-US"/>
        </w:rPr>
        <w:t xml:space="preserve"> amino acid spacer</w:t>
      </w:r>
      <w:r>
        <w:rPr>
          <w:rFonts w:ascii="Arial" w:hAnsi="Arial"/>
          <w:lang w:val="en-US"/>
        </w:rPr>
        <w:t xml:space="preserve"> </w:t>
      </w:r>
      <w:r>
        <w:rPr>
          <w:rFonts w:ascii="Arial" w:hAnsi="Arial"/>
          <w:noProof/>
          <w:lang w:val="en-US"/>
        </w:rPr>
        <w:t>[8, 9]</w:t>
      </w:r>
      <w:r w:rsidRPr="009B7AC6">
        <w:rPr>
          <w:rFonts w:ascii="Arial" w:hAnsi="Arial"/>
          <w:lang w:val="en-US"/>
        </w:rPr>
        <w:t xml:space="preserve"> was coupled to the </w:t>
      </w:r>
      <w:r w:rsidRPr="009B7AC6">
        <w:rPr>
          <w:rFonts w:ascii="Arial" w:hAnsi="Arial"/>
          <w:i/>
          <w:lang w:val="en-US"/>
        </w:rPr>
        <w:t>N</w:t>
      </w:r>
      <w:r w:rsidRPr="009B7AC6">
        <w:rPr>
          <w:rFonts w:ascii="Arial" w:hAnsi="Arial"/>
          <w:lang w:val="en-US"/>
        </w:rPr>
        <w:t xml:space="preserve">-terminus followed by </w:t>
      </w:r>
      <w:proofErr w:type="spellStart"/>
      <w:r w:rsidRPr="009B7AC6">
        <w:rPr>
          <w:rFonts w:ascii="Arial" w:hAnsi="Arial"/>
          <w:lang w:val="en-US"/>
        </w:rPr>
        <w:t>Fmoc</w:t>
      </w:r>
      <w:proofErr w:type="spellEnd"/>
      <w:r w:rsidRPr="009B7AC6">
        <w:rPr>
          <w:rFonts w:ascii="Arial" w:hAnsi="Arial"/>
          <w:lang w:val="en-US"/>
        </w:rPr>
        <w:t xml:space="preserve"> </w:t>
      </w:r>
      <w:proofErr w:type="spellStart"/>
      <w:r w:rsidRPr="009B7AC6">
        <w:rPr>
          <w:rFonts w:ascii="Arial" w:hAnsi="Arial"/>
          <w:lang w:val="en-US"/>
        </w:rPr>
        <w:t>deprotection</w:t>
      </w:r>
      <w:proofErr w:type="spellEnd"/>
      <w:r w:rsidRPr="009B7AC6">
        <w:rPr>
          <w:rFonts w:ascii="Arial" w:hAnsi="Arial"/>
          <w:lang w:val="en-US"/>
        </w:rPr>
        <w:t>. The obtained peptides were then released from the resin, and all acid sensitive side-chain protecting groups were simultaneously removed using TFA/TIPS/H</w:t>
      </w:r>
      <w:r w:rsidRPr="009B7AC6">
        <w:rPr>
          <w:rFonts w:ascii="Arial" w:hAnsi="Arial"/>
          <w:vertAlign w:val="subscript"/>
          <w:lang w:val="en-US"/>
        </w:rPr>
        <w:t>2</w:t>
      </w:r>
      <w:r w:rsidRPr="009B7AC6">
        <w:rPr>
          <w:rFonts w:ascii="Arial" w:hAnsi="Arial"/>
          <w:lang w:val="en-US"/>
        </w:rPr>
        <w:t xml:space="preserve">O 15:0.9:0.9 for 2.5 h followed by solvent concentration, </w:t>
      </w:r>
      <w:proofErr w:type="spellStart"/>
      <w:r w:rsidRPr="009B7AC6">
        <w:rPr>
          <w:rFonts w:ascii="Arial" w:hAnsi="Arial"/>
          <w:lang w:val="en-US"/>
        </w:rPr>
        <w:t>lyophilization</w:t>
      </w:r>
      <w:proofErr w:type="spellEnd"/>
      <w:r w:rsidRPr="009B7AC6">
        <w:rPr>
          <w:rFonts w:ascii="Arial" w:hAnsi="Arial"/>
          <w:lang w:val="en-US"/>
        </w:rPr>
        <w:t xml:space="preserve"> and purification using a C-18 cartridge (1</w:t>
      </w:r>
      <w:r>
        <w:rPr>
          <w:rFonts w:ascii="Arial" w:hAnsi="Arial"/>
          <w:lang w:val="en-US"/>
        </w:rPr>
        <w:t xml:space="preserve"> </w:t>
      </w:r>
      <w:r w:rsidRPr="009B7AC6">
        <w:rPr>
          <w:rFonts w:ascii="Arial" w:hAnsi="Arial"/>
          <w:lang w:val="en-US"/>
        </w:rPr>
        <w:t>g of C-18 material, Waters</w:t>
      </w:r>
      <w:r>
        <w:rPr>
          <w:rFonts w:ascii="Arial" w:hAnsi="Arial"/>
          <w:lang w:val="en-US"/>
        </w:rPr>
        <w:t xml:space="preserve">, </w:t>
      </w:r>
      <w:proofErr w:type="spellStart"/>
      <w:r>
        <w:rPr>
          <w:rFonts w:ascii="Arial" w:hAnsi="Arial"/>
          <w:lang w:val="en-US"/>
        </w:rPr>
        <w:t>Eschborn</w:t>
      </w:r>
      <w:proofErr w:type="spellEnd"/>
      <w:r>
        <w:rPr>
          <w:rFonts w:ascii="Arial" w:hAnsi="Arial"/>
          <w:lang w:val="en-US"/>
        </w:rPr>
        <w:t>, Germany</w:t>
      </w:r>
      <w:r w:rsidRPr="009B7AC6">
        <w:rPr>
          <w:rFonts w:ascii="Arial" w:hAnsi="Arial"/>
          <w:lang w:val="en-US"/>
        </w:rPr>
        <w:t xml:space="preserve">). For saccharide </w:t>
      </w:r>
      <w:proofErr w:type="spellStart"/>
      <w:r w:rsidRPr="009B7AC6">
        <w:rPr>
          <w:rFonts w:ascii="Arial" w:hAnsi="Arial"/>
          <w:lang w:val="en-US"/>
        </w:rPr>
        <w:t>deprotection</w:t>
      </w:r>
      <w:proofErr w:type="spellEnd"/>
      <w:r w:rsidRPr="009B7AC6">
        <w:rPr>
          <w:rFonts w:ascii="Arial" w:hAnsi="Arial"/>
          <w:lang w:val="en-US"/>
        </w:rPr>
        <w:t xml:space="preserve">, the </w:t>
      </w:r>
      <w:r w:rsidRPr="009B7AC6">
        <w:rPr>
          <w:rFonts w:ascii="Arial" w:hAnsi="Arial"/>
          <w:i/>
          <w:lang w:val="en-US"/>
        </w:rPr>
        <w:t>O-</w:t>
      </w:r>
      <w:r w:rsidRPr="009B7AC6">
        <w:rPr>
          <w:rFonts w:ascii="Arial" w:hAnsi="Arial"/>
          <w:lang w:val="en-US"/>
        </w:rPr>
        <w:t xml:space="preserve">acetyl groups were cleaved by transesterification in methanol using catalytic amounts of </w:t>
      </w:r>
      <w:proofErr w:type="spellStart"/>
      <w:r w:rsidRPr="009B7AC6">
        <w:rPr>
          <w:rFonts w:ascii="Arial" w:hAnsi="Arial"/>
          <w:lang w:val="en-US"/>
        </w:rPr>
        <w:t>NaOMe</w:t>
      </w:r>
      <w:proofErr w:type="spellEnd"/>
      <w:r w:rsidRPr="009B7AC6">
        <w:rPr>
          <w:rFonts w:ascii="Arial" w:hAnsi="Arial"/>
          <w:lang w:val="en-US"/>
        </w:rPr>
        <w:t xml:space="preserve"> at pH 9-9.5 for 24 h (</w:t>
      </w:r>
      <w:proofErr w:type="spellStart"/>
      <w:r w:rsidRPr="009B7AC6">
        <w:rPr>
          <w:rFonts w:ascii="Arial" w:hAnsi="Arial"/>
          <w:lang w:val="en-US"/>
        </w:rPr>
        <w:t>deprotection</w:t>
      </w:r>
      <w:proofErr w:type="spellEnd"/>
      <w:r w:rsidRPr="009B7AC6">
        <w:rPr>
          <w:rFonts w:ascii="Arial" w:hAnsi="Arial"/>
          <w:lang w:val="en-US"/>
        </w:rPr>
        <w:t xml:space="preserve"> monitored by analytical HPLC) to yield </w:t>
      </w:r>
      <w:proofErr w:type="spellStart"/>
      <w:r w:rsidRPr="009B7AC6">
        <w:rPr>
          <w:rFonts w:ascii="Arial" w:hAnsi="Arial"/>
          <w:lang w:val="en-US"/>
        </w:rPr>
        <w:t>glycopeptides</w:t>
      </w:r>
      <w:proofErr w:type="spellEnd"/>
      <w:r w:rsidRPr="009B7AC6">
        <w:rPr>
          <w:rFonts w:ascii="Arial" w:hAnsi="Arial"/>
          <w:lang w:val="en-US"/>
        </w:rPr>
        <w:t xml:space="preserve"> </w:t>
      </w:r>
      <w:r w:rsidRPr="009B7AC6">
        <w:rPr>
          <w:rFonts w:ascii="Arial" w:hAnsi="Arial"/>
          <w:b/>
          <w:lang w:val="en-US"/>
        </w:rPr>
        <w:t xml:space="preserve">7 </w:t>
      </w:r>
      <w:r w:rsidRPr="009B7AC6">
        <w:rPr>
          <w:rFonts w:ascii="Arial" w:hAnsi="Arial"/>
          <w:lang w:val="en-US"/>
        </w:rPr>
        <w:t>-</w:t>
      </w:r>
      <w:r w:rsidRPr="009B7AC6">
        <w:rPr>
          <w:rFonts w:ascii="Arial" w:hAnsi="Arial"/>
          <w:b/>
          <w:lang w:val="en-US"/>
        </w:rPr>
        <w:t xml:space="preserve"> 25</w:t>
      </w:r>
      <w:r w:rsidRPr="009B7AC6">
        <w:rPr>
          <w:rFonts w:ascii="Arial" w:hAnsi="Arial"/>
          <w:lang w:val="en-US"/>
        </w:rPr>
        <w:t xml:space="preserve"> which were purified by preparative HPLC.</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7, Sequence: NH</w:t>
      </w:r>
      <w:r w:rsidRPr="00F12B40">
        <w:rPr>
          <w:sz w:val="28"/>
          <w:szCs w:val="22"/>
          <w:vertAlign w:val="subscript"/>
        </w:rPr>
        <w:t>2</w:t>
      </w:r>
      <w:r w:rsidRPr="00F12B40">
        <w:rPr>
          <w:sz w:val="28"/>
          <w:szCs w:val="22"/>
        </w:rPr>
        <w:t>-Spacer-YAT*AVA, *=Gal</w:t>
      </w:r>
      <w:r w:rsidRPr="00F12B40">
        <w:rPr>
          <w:rFonts w:cs="Times New Roman"/>
          <w:sz w:val="28"/>
          <w:szCs w:val="22"/>
        </w:rPr>
        <w:t>β</w:t>
      </w:r>
      <w:r w:rsidRPr="00F12B40">
        <w:rPr>
          <w:sz w:val="28"/>
          <w:szCs w:val="22"/>
        </w:rPr>
        <w:t>1-4GlcNAc</w:t>
      </w:r>
      <w:r w:rsidRPr="00F12B40">
        <w:rPr>
          <w:rFonts w:cs="Times New Roman"/>
          <w:sz w:val="28"/>
          <w:szCs w:val="22"/>
        </w:rPr>
        <w:t>β</w:t>
      </w:r>
      <w:r w:rsidRPr="00F12B40">
        <w:rPr>
          <w:sz w:val="28"/>
          <w:szCs w:val="22"/>
        </w:rPr>
        <w:t>1-2Manα.</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67% (11.15 mg, 8.41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15.31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t>
      </w:r>
      <w:r w:rsidRPr="009B7AC6">
        <w:rPr>
          <w:rFonts w:ascii="Arial" w:hAnsi="Arial"/>
          <w:lang w:val="en-US"/>
        </w:rPr>
        <w:lastRenderedPageBreak/>
        <w:t xml:space="preserve">wavelength = 214 nm). Preparative HPLC </w:t>
      </w:r>
      <w:proofErr w:type="spellStart"/>
      <w:r w:rsidRPr="009B7AC6">
        <w:rPr>
          <w:rFonts w:ascii="Arial" w:hAnsi="Arial"/>
          <w:lang w:val="en-US"/>
        </w:rPr>
        <w:t>Rt</w:t>
      </w:r>
      <w:proofErr w:type="spellEnd"/>
      <w:r w:rsidRPr="009B7AC6">
        <w:rPr>
          <w:rFonts w:ascii="Arial" w:hAnsi="Arial"/>
          <w:lang w:val="en-US"/>
        </w:rPr>
        <w:t>= 11.29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w:t>
      </w:r>
      <w:r w:rsidRPr="009B7AC6">
        <w:rPr>
          <w:rFonts w:ascii="Arial" w:hAnsi="Arial"/>
          <w:i/>
          <w:color w:val="000000" w:themeColor="text1"/>
          <w:lang w:val="en-US"/>
        </w:rPr>
        <w:t>HR-ESI-TOF-MS</w:t>
      </w:r>
      <w:r w:rsidRPr="009B7AC6">
        <w:rPr>
          <w:rFonts w:ascii="Arial" w:hAnsi="Arial"/>
          <w:color w:val="000000" w:themeColor="text1"/>
          <w:lang w:val="en-US"/>
        </w:rPr>
        <w:t xml:space="preserve"> (</w:t>
      </w:r>
      <w:proofErr w:type="spellStart"/>
      <w:r w:rsidRPr="009B7AC6">
        <w:rPr>
          <w:rFonts w:ascii="Arial" w:hAnsi="Arial"/>
          <w:color w:val="000000" w:themeColor="text1"/>
          <w:lang w:val="en-US"/>
        </w:rPr>
        <w:t>Thermo</w:t>
      </w:r>
      <w:proofErr w:type="spellEnd"/>
      <w:r w:rsidRPr="009B7AC6">
        <w:rPr>
          <w:rFonts w:ascii="Arial" w:hAnsi="Arial"/>
          <w:color w:val="000000" w:themeColor="text1"/>
          <w:lang w:val="en-US"/>
        </w:rPr>
        <w:t xml:space="preserve"> LTQ-</w:t>
      </w:r>
      <w:proofErr w:type="spellStart"/>
      <w:r w:rsidRPr="009B7AC6">
        <w:rPr>
          <w:rFonts w:ascii="Arial" w:hAnsi="Arial"/>
          <w:color w:val="000000" w:themeColor="text1"/>
          <w:lang w:val="en-US"/>
        </w:rPr>
        <w:t>Orbitrap</w:t>
      </w:r>
      <w:proofErr w:type="spellEnd"/>
      <w:r w:rsidRPr="009B7AC6">
        <w:rPr>
          <w:rFonts w:ascii="Arial" w:hAnsi="Arial"/>
          <w:color w:val="000000" w:themeColor="text1"/>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color w:val="000000" w:themeColor="text1"/>
          <w:lang w:val="en-US" w:eastAsia="zh-CN"/>
        </w:rPr>
        <w:t>663.3080</w:t>
      </w:r>
      <w:r w:rsidRPr="009B7AC6">
        <w:rPr>
          <w:rFonts w:ascii="Arial" w:hAnsi="Arial"/>
          <w:color w:val="000000" w:themeColor="text1"/>
          <w:lang w:val="en-US"/>
        </w:rPr>
        <w:t xml:space="preserve"> ([M+2H]</w:t>
      </w:r>
      <w:r w:rsidRPr="009B7AC6">
        <w:rPr>
          <w:rFonts w:ascii="Arial" w:hAnsi="Arial"/>
          <w:color w:val="000000" w:themeColor="text1"/>
          <w:vertAlign w:val="superscript"/>
          <w:lang w:val="en-US"/>
        </w:rPr>
        <w:t>2+</w:t>
      </w:r>
      <w:r w:rsidRPr="009B7AC6">
        <w:rPr>
          <w:rFonts w:ascii="Arial" w:hAnsi="Arial"/>
          <w:color w:val="000000" w:themeColor="text1"/>
          <w:lang w:val="en-US"/>
        </w:rPr>
        <w:t xml:space="preserve">, calc. </w:t>
      </w:r>
      <w:r w:rsidRPr="00F11DCD">
        <w:rPr>
          <w:rFonts w:ascii="Arial" w:eastAsiaTheme="minorEastAsia" w:hAnsi="Arial"/>
          <w:color w:val="000000" w:themeColor="text1"/>
          <w:lang w:val="en-US" w:eastAsia="zh-CN"/>
        </w:rPr>
        <w:t>663.3089</w:t>
      </w:r>
      <w:r w:rsidRPr="00F11DCD">
        <w:rPr>
          <w:rFonts w:ascii="Arial" w:hAnsi="Arial"/>
          <w:color w:val="000000" w:themeColor="text1"/>
          <w:lang w:val="en-US"/>
        </w:rPr>
        <w:t xml:space="preserve">), </w:t>
      </w:r>
      <w:r w:rsidRPr="00F11DCD">
        <w:rPr>
          <w:rFonts w:ascii="Arial" w:eastAsiaTheme="minorEastAsia" w:hAnsi="Arial"/>
          <w:color w:val="000000" w:themeColor="text1"/>
          <w:lang w:val="en-US" w:eastAsia="zh-CN"/>
        </w:rPr>
        <w:t>671.8132</w:t>
      </w:r>
      <w:r w:rsidRPr="00F11DCD">
        <w:rPr>
          <w:rFonts w:ascii="Arial" w:hAnsi="Arial"/>
          <w:color w:val="000000" w:themeColor="text1"/>
          <w:lang w:val="en-US"/>
        </w:rPr>
        <w:t xml:space="preserve"> ([M+</w:t>
      </w:r>
      <w:r w:rsidRPr="00F11DCD">
        <w:rPr>
          <w:rFonts w:ascii="Arial" w:eastAsiaTheme="minorEastAsia" w:hAnsi="Arial"/>
          <w:color w:val="000000" w:themeColor="text1"/>
          <w:lang w:val="en-US" w:eastAsia="zh-CN"/>
        </w:rPr>
        <w:t>H</w:t>
      </w:r>
      <w:r w:rsidRPr="00F11DCD">
        <w:rPr>
          <w:rFonts w:ascii="Arial" w:hAnsi="Arial"/>
          <w:color w:val="000000" w:themeColor="text1"/>
          <w:lang w:val="en-US"/>
        </w:rPr>
        <w:t>+</w:t>
      </w:r>
      <w:r w:rsidRPr="00F11DCD">
        <w:rPr>
          <w:rFonts w:ascii="Arial" w:hAnsi="Arial"/>
          <w:lang w:val="en-US"/>
        </w:rPr>
        <w:t>NH</w:t>
      </w:r>
      <w:r w:rsidRPr="00F11DCD">
        <w:rPr>
          <w:rFonts w:ascii="Arial" w:hAnsi="Arial"/>
          <w:vertAlign w:val="subscript"/>
          <w:lang w:val="en-US"/>
        </w:rPr>
        <w:t>4</w:t>
      </w:r>
      <w:r w:rsidRPr="00F11DCD">
        <w:rPr>
          <w:rFonts w:ascii="Arial" w:hAnsi="Arial"/>
          <w:color w:val="000000" w:themeColor="text1"/>
          <w:lang w:val="en-US"/>
        </w:rPr>
        <w:t>]</w:t>
      </w:r>
      <w:r w:rsidRPr="00F11DCD">
        <w:rPr>
          <w:rFonts w:ascii="Arial" w:hAnsi="Arial"/>
          <w:color w:val="000000" w:themeColor="text1"/>
          <w:vertAlign w:val="superscript"/>
          <w:lang w:val="en-US"/>
        </w:rPr>
        <w:t>2+</w:t>
      </w:r>
      <w:r w:rsidRPr="00F11DCD">
        <w:rPr>
          <w:rFonts w:ascii="Arial" w:hAnsi="Arial"/>
          <w:color w:val="000000" w:themeColor="text1"/>
          <w:lang w:val="en-US"/>
        </w:rPr>
        <w:t xml:space="preserve">, calc. </w:t>
      </w:r>
      <w:r w:rsidRPr="00F11DCD">
        <w:rPr>
          <w:rFonts w:ascii="Arial" w:eastAsiaTheme="minorEastAsia" w:hAnsi="Arial"/>
          <w:color w:val="000000" w:themeColor="text1"/>
          <w:lang w:val="en-US" w:eastAsia="zh-CN"/>
        </w:rPr>
        <w:t>671.8222</w:t>
      </w:r>
      <w:r w:rsidRPr="00F11DCD">
        <w:rPr>
          <w:rFonts w:ascii="Arial" w:hAnsi="Arial"/>
          <w:color w:val="000000" w:themeColor="text1"/>
          <w:lang w:val="en-US"/>
        </w:rPr>
        <w:t>),</w:t>
      </w:r>
      <w:r w:rsidRPr="00F11DCD">
        <w:rPr>
          <w:rFonts w:ascii="Arial" w:eastAsiaTheme="minorEastAsia" w:hAnsi="Arial"/>
          <w:color w:val="000000" w:themeColor="text1"/>
          <w:lang w:val="en-US" w:eastAsia="zh-CN"/>
        </w:rPr>
        <w:t xml:space="preserve"> 674.3009</w:t>
      </w:r>
      <w:r w:rsidRPr="00F11DCD">
        <w:rPr>
          <w:rFonts w:ascii="Arial" w:hAnsi="Arial"/>
          <w:color w:val="000000" w:themeColor="text1"/>
          <w:lang w:val="en-US"/>
        </w:rPr>
        <w:t xml:space="preserve"> ([</w:t>
      </w:r>
      <w:proofErr w:type="spellStart"/>
      <w:r w:rsidRPr="00F11DCD">
        <w:rPr>
          <w:rFonts w:ascii="Arial" w:hAnsi="Arial"/>
          <w:color w:val="000000" w:themeColor="text1"/>
          <w:lang w:val="en-US"/>
        </w:rPr>
        <w:t>M+Na+H</w:t>
      </w:r>
      <w:proofErr w:type="spellEnd"/>
      <w:r w:rsidRPr="00F11DCD">
        <w:rPr>
          <w:rFonts w:ascii="Arial" w:hAnsi="Arial"/>
          <w:color w:val="000000" w:themeColor="text1"/>
          <w:lang w:val="en-US"/>
        </w:rPr>
        <w:t>]</w:t>
      </w:r>
      <w:r w:rsidRPr="00F11DCD">
        <w:rPr>
          <w:rFonts w:ascii="Arial" w:hAnsi="Arial"/>
          <w:color w:val="000000" w:themeColor="text1"/>
          <w:vertAlign w:val="superscript"/>
          <w:lang w:val="en-US"/>
        </w:rPr>
        <w:t>2+</w:t>
      </w:r>
      <w:r w:rsidRPr="00F11DCD">
        <w:rPr>
          <w:rFonts w:ascii="Arial" w:hAnsi="Arial"/>
          <w:color w:val="000000" w:themeColor="text1"/>
          <w:lang w:val="en-US"/>
        </w:rPr>
        <w:t xml:space="preserve">, calc. </w:t>
      </w:r>
      <w:r w:rsidRPr="00F11DCD">
        <w:rPr>
          <w:rFonts w:ascii="Arial" w:eastAsiaTheme="minorEastAsia" w:hAnsi="Arial"/>
          <w:color w:val="000000" w:themeColor="text1"/>
          <w:lang w:val="en-US" w:eastAsia="zh-CN"/>
        </w:rPr>
        <w:t>674.2999</w:t>
      </w:r>
      <w:r w:rsidRPr="00F11DCD">
        <w:rPr>
          <w:rFonts w:ascii="Arial" w:hAnsi="Arial"/>
          <w:color w:val="000000" w:themeColor="text1"/>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8, Sequence: NH</w:t>
      </w:r>
      <w:r w:rsidRPr="00F12B40">
        <w:rPr>
          <w:sz w:val="28"/>
          <w:szCs w:val="22"/>
          <w:vertAlign w:val="subscript"/>
        </w:rPr>
        <w:t>2</w:t>
      </w:r>
      <w:r w:rsidRPr="00F12B40">
        <w:rPr>
          <w:sz w:val="28"/>
          <w:szCs w:val="22"/>
        </w:rPr>
        <w:t xml:space="preserve">-Spacer-PVPGKPT*VTIR, *= </w:t>
      </w:r>
      <w:proofErr w:type="spellStart"/>
      <w:r w:rsidRPr="00F12B40">
        <w:rPr>
          <w:sz w:val="28"/>
          <w:szCs w:val="22"/>
        </w:rPr>
        <w:t>GlcNAc</w:t>
      </w:r>
      <w:proofErr w:type="spellEnd"/>
      <w:r w:rsidRPr="00F12B40">
        <w:rPr>
          <w:rFonts w:cs="Times New Roman"/>
          <w:sz w:val="28"/>
          <w:szCs w:val="22"/>
        </w:rPr>
        <w:t>β</w:t>
      </w:r>
      <w:r w:rsidRPr="00F12B40">
        <w:rPr>
          <w:sz w:val="28"/>
          <w:szCs w:val="22"/>
        </w:rPr>
        <w:t>1-2Manα.</w:t>
      </w:r>
    </w:p>
    <w:p w:rsidR="00F76295" w:rsidRPr="00F11DCD" w:rsidRDefault="00F76295" w:rsidP="00F12B40">
      <w:pPr>
        <w:spacing w:line="480" w:lineRule="auto"/>
        <w:jc w:val="both"/>
        <w:rPr>
          <w:rFonts w:ascii="Arial" w:eastAsiaTheme="minorEastAsia" w:hAnsi="Arial"/>
          <w:lang w:val="en-US" w:eastAsia="zh-CN"/>
        </w:rPr>
      </w:pPr>
      <w:r w:rsidRPr="009B7AC6">
        <w:rPr>
          <w:rFonts w:ascii="Arial" w:hAnsi="Arial"/>
          <w:lang w:val="en-US"/>
        </w:rPr>
        <w:t xml:space="preserve">Yield: 62% (15.5 mg, 7.8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22.25 min (</w:t>
      </w:r>
      <w:proofErr w:type="spellStart"/>
      <w:r w:rsidRPr="009B7AC6">
        <w:rPr>
          <w:rFonts w:ascii="Arial" w:hAnsi="Arial"/>
          <w:lang w:val="en-US"/>
        </w:rPr>
        <w:t>Phenomenex</w:t>
      </w:r>
      <w:proofErr w:type="spellEnd"/>
      <w:r w:rsidRPr="009B7AC6">
        <w:rPr>
          <w:rFonts w:ascii="Arial" w:hAnsi="Arial"/>
          <w:lang w:val="en-US"/>
        </w:rPr>
        <w:t xml:space="preserve"> Luna C18 (2), 2.0 x 150 mm, 3 </w:t>
      </w:r>
      <w:r w:rsidRPr="008E2804">
        <w:rPr>
          <w:rFonts w:ascii="Arial" w:hAnsi="Arial"/>
        </w:rPr>
        <w:t>μ</w:t>
      </w:r>
      <w:r w:rsidRPr="009B7AC6">
        <w:rPr>
          <w:rFonts w:ascii="Arial" w:hAnsi="Arial"/>
          <w:lang w:val="en-US"/>
        </w:rPr>
        <w:t xml:space="preserve">m, Grad: </w:t>
      </w:r>
      <w:proofErr w:type="spellStart"/>
      <w:r w:rsidRPr="009B7AC6">
        <w:rPr>
          <w:rFonts w:ascii="Arial" w:hAnsi="Arial"/>
          <w:lang w:val="en-US"/>
        </w:rPr>
        <w:t>MeCN</w:t>
      </w:r>
      <w:proofErr w:type="spellEnd"/>
      <w:r w:rsidRPr="009B7AC6">
        <w:rPr>
          <w:rFonts w:ascii="Arial" w:hAnsi="Arial"/>
          <w:lang w:val="en-US"/>
        </w:rPr>
        <w:t>/water + 0.1% FA (5:95</w:t>
      </w:r>
      <w:proofErr w:type="gramStart"/>
      <w:r w:rsidRPr="009B7AC6">
        <w:rPr>
          <w:rFonts w:ascii="Arial" w:hAnsi="Arial"/>
          <w:lang w:val="en-US"/>
        </w:rPr>
        <w:t>)-</w:t>
      </w:r>
      <w:proofErr w:type="gramEnd"/>
      <w:r w:rsidRPr="009B7AC6">
        <w:rPr>
          <w:rFonts w:ascii="Arial" w:hAnsi="Arial"/>
          <w:lang w:val="en-US"/>
        </w:rPr>
        <w:t xml:space="preserve">&gt;(45:55), 40 min, wavelength=214 nm). Preparative HPLC </w:t>
      </w:r>
      <w:proofErr w:type="spellStart"/>
      <w:r w:rsidRPr="009B7AC6">
        <w:rPr>
          <w:rFonts w:ascii="Arial" w:hAnsi="Arial"/>
          <w:lang w:val="en-US"/>
        </w:rPr>
        <w:t>Rt</w:t>
      </w:r>
      <w:proofErr w:type="spellEnd"/>
      <w:r w:rsidRPr="009B7AC6">
        <w:rPr>
          <w:rFonts w:ascii="Arial" w:hAnsi="Arial"/>
          <w:lang w:val="en-US"/>
        </w:rPr>
        <w:t>= 12.53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w:t>
      </w:r>
      <w:r w:rsidRPr="009B7AC6">
        <w:rPr>
          <w:rFonts w:ascii="Arial" w:hAnsi="Arial"/>
          <w:i/>
          <w:lang w:val="en-US"/>
        </w:rPr>
        <w:t>HR-ESI-TOF-MS</w:t>
      </w:r>
      <w:r w:rsidRPr="009B7AC6">
        <w:rPr>
          <w:rFonts w:ascii="Arial" w:hAnsi="Arial"/>
          <w:lang w:val="en-US"/>
        </w:rPr>
        <w:t xml:space="preserve">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hAnsi="Arial"/>
          <w:lang w:val="en-US"/>
        </w:rPr>
        <w:t>866.9857 ([M+2H]</w:t>
      </w:r>
      <w:r w:rsidRPr="009B7AC6">
        <w:rPr>
          <w:rFonts w:ascii="Arial" w:hAnsi="Arial"/>
          <w:vertAlign w:val="superscript"/>
          <w:lang w:val="en-US"/>
        </w:rPr>
        <w:t>2+</w:t>
      </w:r>
      <w:r w:rsidRPr="009B7AC6">
        <w:rPr>
          <w:rFonts w:ascii="Arial" w:hAnsi="Arial"/>
          <w:lang w:val="en-US"/>
        </w:rPr>
        <w:t xml:space="preserve">, calc. </w:t>
      </w:r>
      <w:r w:rsidRPr="00F11DCD">
        <w:rPr>
          <w:rFonts w:ascii="Arial" w:hAnsi="Arial"/>
          <w:lang w:val="en-US"/>
        </w:rPr>
        <w:t>866.9872), 877.9768 ([</w:t>
      </w:r>
      <w:proofErr w:type="spellStart"/>
      <w:r w:rsidRPr="00F11DCD">
        <w:rPr>
          <w:rFonts w:ascii="Arial" w:hAnsi="Arial"/>
          <w:lang w:val="en-US"/>
        </w:rPr>
        <w:t>M+H+Na</w:t>
      </w:r>
      <w:proofErr w:type="spellEnd"/>
      <w:r w:rsidRPr="00F11DCD">
        <w:rPr>
          <w:rFonts w:ascii="Arial" w:hAnsi="Arial"/>
          <w:lang w:val="en-US"/>
        </w:rPr>
        <w:t>]</w:t>
      </w:r>
      <w:r w:rsidRPr="00F11DCD">
        <w:rPr>
          <w:rFonts w:ascii="Arial" w:hAnsi="Arial"/>
          <w:vertAlign w:val="superscript"/>
          <w:lang w:val="en-US"/>
        </w:rPr>
        <w:t>2+</w:t>
      </w:r>
      <w:r w:rsidRPr="00F11DCD">
        <w:rPr>
          <w:rFonts w:ascii="Arial" w:hAnsi="Arial"/>
          <w:lang w:val="en-US"/>
        </w:rPr>
        <w:t>, calc. 877.9782), 578.3239 ([M+3H]</w:t>
      </w:r>
      <w:r w:rsidRPr="00F11DCD">
        <w:rPr>
          <w:rFonts w:ascii="Arial" w:hAnsi="Arial"/>
          <w:vertAlign w:val="superscript"/>
          <w:lang w:val="en-US"/>
        </w:rPr>
        <w:t>3+</w:t>
      </w:r>
      <w:r w:rsidRPr="00F11DCD">
        <w:rPr>
          <w:rFonts w:ascii="Arial" w:hAnsi="Arial"/>
          <w:lang w:val="en-US"/>
        </w:rPr>
        <w:t>, calc. 578.3274).</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9, Sequence: NH</w:t>
      </w:r>
      <w:r w:rsidRPr="00F12B40">
        <w:rPr>
          <w:sz w:val="28"/>
          <w:szCs w:val="22"/>
          <w:vertAlign w:val="subscript"/>
        </w:rPr>
        <w:t>2</w:t>
      </w:r>
      <w:r w:rsidRPr="00F12B40">
        <w:rPr>
          <w:sz w:val="28"/>
          <w:szCs w:val="22"/>
        </w:rPr>
        <w:t xml:space="preserve">-Spacer-RGAIIQT*PTLG, *= </w:t>
      </w:r>
      <w:proofErr w:type="spellStart"/>
      <w:r w:rsidRPr="00F12B40">
        <w:rPr>
          <w:sz w:val="28"/>
          <w:szCs w:val="22"/>
        </w:rPr>
        <w:t>GlcNAc</w:t>
      </w:r>
      <w:proofErr w:type="spellEnd"/>
      <w:r w:rsidRPr="00F12B40">
        <w:rPr>
          <w:rFonts w:cs="Times New Roman"/>
          <w:sz w:val="28"/>
          <w:szCs w:val="22"/>
        </w:rPr>
        <w:t>β</w:t>
      </w:r>
      <w:r w:rsidRPr="00F12B40">
        <w:rPr>
          <w:sz w:val="28"/>
          <w:szCs w:val="22"/>
        </w:rPr>
        <w:t>1-2Manα.</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18% (4.3 mg, 2.2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25.35 min (</w:t>
      </w:r>
      <w:proofErr w:type="spellStart"/>
      <w:r w:rsidRPr="009B7AC6">
        <w:rPr>
          <w:rFonts w:ascii="Arial" w:hAnsi="Arial"/>
          <w:lang w:val="en-US"/>
        </w:rPr>
        <w:t>Phenomenex</w:t>
      </w:r>
      <w:proofErr w:type="spellEnd"/>
      <w:r w:rsidRPr="009B7AC6">
        <w:rPr>
          <w:rFonts w:ascii="Arial" w:hAnsi="Arial"/>
          <w:lang w:val="en-US"/>
        </w:rPr>
        <w:t xml:space="preserve"> Luna C18 (2), 2.0 x 150 mm, 3 </w:t>
      </w:r>
      <w:r w:rsidRPr="008E2804">
        <w:rPr>
          <w:rFonts w:ascii="Arial" w:hAnsi="Arial"/>
        </w:rPr>
        <w:t>μ</w:t>
      </w:r>
      <w:r w:rsidRPr="009B7AC6">
        <w:rPr>
          <w:rFonts w:ascii="Arial" w:hAnsi="Arial"/>
          <w:lang w:val="en-US"/>
        </w:rPr>
        <w:t xml:space="preserve">m, Grad: </w:t>
      </w:r>
      <w:proofErr w:type="spellStart"/>
      <w:r w:rsidRPr="009B7AC6">
        <w:rPr>
          <w:rFonts w:ascii="Arial" w:hAnsi="Arial"/>
          <w:lang w:val="en-US"/>
        </w:rPr>
        <w:t>MeCN</w:t>
      </w:r>
      <w:proofErr w:type="spellEnd"/>
      <w:r w:rsidRPr="009B7AC6">
        <w:rPr>
          <w:rFonts w:ascii="Arial" w:hAnsi="Arial"/>
          <w:lang w:val="en-US"/>
        </w:rPr>
        <w:t>/water + 0.1% FA (5:95</w:t>
      </w:r>
      <w:proofErr w:type="gramStart"/>
      <w:r w:rsidRPr="009B7AC6">
        <w:rPr>
          <w:rFonts w:ascii="Arial" w:hAnsi="Arial"/>
          <w:lang w:val="en-US"/>
        </w:rPr>
        <w:t>)-</w:t>
      </w:r>
      <w:proofErr w:type="gramEnd"/>
      <w:r w:rsidRPr="009B7AC6">
        <w:rPr>
          <w:rFonts w:ascii="Arial" w:hAnsi="Arial"/>
          <w:lang w:val="en-US"/>
        </w:rPr>
        <w:t xml:space="preserve">&gt;(45:55), 40 min, wavelength=214 nm). Preparative HPLC </w:t>
      </w:r>
      <w:proofErr w:type="spellStart"/>
      <w:r w:rsidRPr="009B7AC6">
        <w:rPr>
          <w:rFonts w:ascii="Arial" w:hAnsi="Arial"/>
          <w:lang w:val="en-US"/>
        </w:rPr>
        <w:t>Rt</w:t>
      </w:r>
      <w:proofErr w:type="spellEnd"/>
      <w:r w:rsidRPr="009B7AC6">
        <w:rPr>
          <w:rFonts w:ascii="Arial" w:hAnsi="Arial"/>
          <w:lang w:val="en-US"/>
        </w:rPr>
        <w:t>= 14.45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w:t>
      </w:r>
      <w:r w:rsidRPr="009B7AC6">
        <w:rPr>
          <w:rFonts w:ascii="Arial" w:hAnsi="Arial"/>
          <w:i/>
          <w:lang w:val="en-US"/>
        </w:rPr>
        <w:t>HR-ESI-TOF-MS</w:t>
      </w:r>
      <w:r w:rsidRPr="009B7AC6">
        <w:rPr>
          <w:rFonts w:ascii="Arial" w:hAnsi="Arial"/>
          <w:lang w:val="en-US"/>
        </w:rPr>
        <w:t xml:space="preserve">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hAnsi="Arial"/>
          <w:lang w:val="en-US"/>
        </w:rPr>
        <w:t>1694.9332 ([M+H]</w:t>
      </w:r>
      <w:r w:rsidRPr="009B7AC6">
        <w:rPr>
          <w:rFonts w:ascii="Arial" w:hAnsi="Arial"/>
          <w:vertAlign w:val="superscript"/>
          <w:lang w:val="en-US"/>
        </w:rPr>
        <w:t>+</w:t>
      </w:r>
      <w:r w:rsidRPr="009B7AC6">
        <w:rPr>
          <w:rFonts w:ascii="Arial" w:hAnsi="Arial"/>
          <w:lang w:val="en-US"/>
        </w:rPr>
        <w:t xml:space="preserve">, calc. </w:t>
      </w:r>
      <w:r w:rsidRPr="00F11DCD">
        <w:rPr>
          <w:rFonts w:ascii="Arial" w:hAnsi="Arial"/>
          <w:lang w:val="en-US"/>
        </w:rPr>
        <w:t>1694.9064), 847.9578 ([M+2H]</w:t>
      </w:r>
      <w:r w:rsidRPr="00F11DCD">
        <w:rPr>
          <w:rFonts w:ascii="Arial" w:hAnsi="Arial"/>
          <w:vertAlign w:val="superscript"/>
          <w:lang w:val="en-US"/>
        </w:rPr>
        <w:t>2+</w:t>
      </w:r>
      <w:r w:rsidRPr="00F11DCD">
        <w:rPr>
          <w:rFonts w:ascii="Arial" w:hAnsi="Arial"/>
          <w:lang w:val="en-US"/>
        </w:rPr>
        <w:t>, calc. 847.9571), 578.6265 ([M+H+Na+NH</w:t>
      </w:r>
      <w:r w:rsidRPr="00F11DCD">
        <w:rPr>
          <w:rFonts w:ascii="Arial" w:hAnsi="Arial"/>
          <w:vertAlign w:val="subscript"/>
          <w:lang w:val="en-US"/>
        </w:rPr>
        <w:t>4</w:t>
      </w:r>
      <w:r w:rsidRPr="00F11DCD">
        <w:rPr>
          <w:rFonts w:ascii="Arial" w:hAnsi="Arial"/>
          <w:lang w:val="en-US"/>
        </w:rPr>
        <w:t>]</w:t>
      </w:r>
      <w:r w:rsidRPr="00F11DCD">
        <w:rPr>
          <w:rFonts w:ascii="Arial" w:hAnsi="Arial"/>
          <w:vertAlign w:val="superscript"/>
          <w:lang w:val="en-US"/>
        </w:rPr>
        <w:t>3+</w:t>
      </w:r>
      <w:r w:rsidRPr="00F11DCD">
        <w:rPr>
          <w:rFonts w:ascii="Arial" w:hAnsi="Arial"/>
          <w:lang w:val="en-US"/>
        </w:rPr>
        <w:t>, calc. 578.6435).</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10, Sequence: NH</w:t>
      </w:r>
      <w:r w:rsidRPr="00F12B40">
        <w:rPr>
          <w:sz w:val="28"/>
          <w:szCs w:val="22"/>
          <w:vertAlign w:val="subscript"/>
        </w:rPr>
        <w:t>2</w:t>
      </w:r>
      <w:r w:rsidRPr="00F12B40">
        <w:rPr>
          <w:sz w:val="28"/>
          <w:szCs w:val="22"/>
        </w:rPr>
        <w:t xml:space="preserve">-Spacer-YAT*AVA, *= </w:t>
      </w:r>
      <w:proofErr w:type="spellStart"/>
      <w:r w:rsidRPr="00F12B40">
        <w:rPr>
          <w:sz w:val="28"/>
          <w:szCs w:val="22"/>
        </w:rPr>
        <w:t>GlcNAc</w:t>
      </w:r>
      <w:proofErr w:type="spellEnd"/>
      <w:r w:rsidRPr="00F12B40">
        <w:rPr>
          <w:rFonts w:cs="Times New Roman"/>
          <w:sz w:val="28"/>
          <w:szCs w:val="22"/>
        </w:rPr>
        <w:t>β</w:t>
      </w:r>
      <w:r w:rsidRPr="00F12B40">
        <w:rPr>
          <w:sz w:val="28"/>
          <w:szCs w:val="22"/>
        </w:rPr>
        <w:t>1-2Manα.</w:t>
      </w:r>
    </w:p>
    <w:p w:rsidR="00F76295" w:rsidRPr="00F11DCD" w:rsidRDefault="00F76295" w:rsidP="00F12B40">
      <w:pPr>
        <w:spacing w:line="480" w:lineRule="auto"/>
        <w:jc w:val="both"/>
        <w:rPr>
          <w:rFonts w:ascii="Arial" w:eastAsiaTheme="minorEastAsia" w:hAnsi="Arial"/>
          <w:lang w:val="en-US" w:eastAsia="zh-CN"/>
        </w:rPr>
      </w:pPr>
      <w:r w:rsidRPr="009B7AC6">
        <w:rPr>
          <w:rFonts w:ascii="Arial" w:hAnsi="Arial"/>
          <w:lang w:val="en-US"/>
        </w:rPr>
        <w:t xml:space="preserve">Yield: 85% (12.37 mg, 10.63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15.58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11.57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w:t>
      </w:r>
      <w:r w:rsidRPr="009B7AC6">
        <w:rPr>
          <w:rFonts w:ascii="Arial" w:eastAsiaTheme="minorEastAsia" w:hAnsi="Arial"/>
          <w:color w:val="000000" w:themeColor="text1"/>
          <w:lang w:val="en-US" w:eastAsia="zh-CN"/>
        </w:rPr>
        <w:t xml:space="preserve"> 1185.5462</w:t>
      </w:r>
      <w:r w:rsidRPr="009B7AC6">
        <w:rPr>
          <w:rFonts w:ascii="Arial" w:hAnsi="Arial"/>
          <w:color w:val="000000" w:themeColor="text1"/>
          <w:lang w:val="en-US"/>
        </w:rPr>
        <w:t xml:space="preserve"> ([</w:t>
      </w:r>
      <w:proofErr w:type="spellStart"/>
      <w:r w:rsidRPr="009B7AC6">
        <w:rPr>
          <w:rFonts w:ascii="Arial" w:hAnsi="Arial"/>
          <w:color w:val="000000" w:themeColor="text1"/>
          <w:lang w:val="en-US"/>
        </w:rPr>
        <w:t>M+</w:t>
      </w:r>
      <w:r w:rsidRPr="009B7AC6">
        <w:rPr>
          <w:rFonts w:ascii="Arial" w:eastAsiaTheme="minorEastAsia" w:hAnsi="Arial"/>
          <w:color w:val="000000" w:themeColor="text1"/>
          <w:lang w:val="en-US" w:eastAsia="zh-CN"/>
        </w:rPr>
        <w:t>Na</w:t>
      </w:r>
      <w:proofErr w:type="spellEnd"/>
      <w:r w:rsidRPr="009B7AC6">
        <w:rPr>
          <w:rFonts w:ascii="Arial" w:hAnsi="Arial"/>
          <w:color w:val="000000" w:themeColor="text1"/>
          <w:lang w:val="en-US"/>
        </w:rPr>
        <w:t>]</w:t>
      </w:r>
      <w:r w:rsidRPr="009B7AC6">
        <w:rPr>
          <w:rFonts w:ascii="Arial" w:hAnsi="Arial"/>
          <w:color w:val="000000" w:themeColor="text1"/>
          <w:vertAlign w:val="superscript"/>
          <w:lang w:val="en-US"/>
        </w:rPr>
        <w:t>+</w:t>
      </w:r>
      <w:r w:rsidRPr="009B7AC6">
        <w:rPr>
          <w:rFonts w:ascii="Arial" w:hAnsi="Arial"/>
          <w:color w:val="000000" w:themeColor="text1"/>
          <w:lang w:val="en-US"/>
        </w:rPr>
        <w:t xml:space="preserve">, calc. </w:t>
      </w:r>
      <w:r w:rsidRPr="00F11DCD">
        <w:rPr>
          <w:rFonts w:ascii="Arial" w:eastAsiaTheme="minorEastAsia" w:hAnsi="Arial"/>
          <w:color w:val="000000" w:themeColor="text1"/>
          <w:lang w:val="en-US" w:eastAsia="zh-CN"/>
        </w:rPr>
        <w:t>1185.5391</w:t>
      </w:r>
      <w:r w:rsidRPr="00F11DCD">
        <w:rPr>
          <w:rFonts w:ascii="Arial" w:hAnsi="Arial"/>
          <w:color w:val="000000" w:themeColor="text1"/>
          <w:lang w:val="en-US"/>
        </w:rPr>
        <w:t>),</w:t>
      </w:r>
      <w:r w:rsidRPr="00F11DCD">
        <w:rPr>
          <w:rFonts w:ascii="Arial" w:eastAsiaTheme="minorEastAsia" w:hAnsi="Arial"/>
          <w:color w:val="000000" w:themeColor="text1"/>
          <w:lang w:val="en-US" w:eastAsia="zh-CN"/>
        </w:rPr>
        <w:t xml:space="preserve"> 582.2816</w:t>
      </w:r>
      <w:r w:rsidRPr="00F11DCD">
        <w:rPr>
          <w:rFonts w:ascii="Arial" w:hAnsi="Arial"/>
          <w:color w:val="000000" w:themeColor="text1"/>
          <w:lang w:val="en-US"/>
        </w:rPr>
        <w:t xml:space="preserve"> ([M+2H]</w:t>
      </w:r>
      <w:r w:rsidRPr="00F11DCD">
        <w:rPr>
          <w:rFonts w:ascii="Arial" w:hAnsi="Arial"/>
          <w:color w:val="000000" w:themeColor="text1"/>
          <w:vertAlign w:val="superscript"/>
          <w:lang w:val="en-US"/>
        </w:rPr>
        <w:t>2+</w:t>
      </w:r>
      <w:r w:rsidRPr="00F11DCD">
        <w:rPr>
          <w:rFonts w:ascii="Arial" w:hAnsi="Arial"/>
          <w:color w:val="000000" w:themeColor="text1"/>
          <w:lang w:val="en-US"/>
        </w:rPr>
        <w:t xml:space="preserve">, calc. </w:t>
      </w:r>
      <w:r w:rsidRPr="00F11DCD">
        <w:rPr>
          <w:rFonts w:ascii="Arial" w:eastAsiaTheme="minorEastAsia" w:hAnsi="Arial"/>
          <w:color w:val="000000" w:themeColor="text1"/>
          <w:lang w:val="en-US" w:eastAsia="zh-CN"/>
        </w:rPr>
        <w:t>582.2825</w:t>
      </w:r>
      <w:r w:rsidRPr="00F11DCD">
        <w:rPr>
          <w:rFonts w:ascii="Arial" w:hAnsi="Arial"/>
          <w:color w:val="000000" w:themeColor="text1"/>
          <w:lang w:val="en-US"/>
        </w:rPr>
        <w:t>),</w:t>
      </w:r>
      <w:r w:rsidRPr="00F11DCD">
        <w:rPr>
          <w:rFonts w:ascii="Arial" w:eastAsiaTheme="minorEastAsia" w:hAnsi="Arial"/>
          <w:color w:val="000000" w:themeColor="text1"/>
          <w:lang w:val="en-US" w:eastAsia="zh-CN"/>
        </w:rPr>
        <w:t xml:space="preserve"> 593.2743</w:t>
      </w:r>
      <w:r w:rsidRPr="00F11DCD">
        <w:rPr>
          <w:rFonts w:ascii="Arial" w:hAnsi="Arial"/>
          <w:color w:val="000000" w:themeColor="text1"/>
          <w:lang w:val="en-US"/>
        </w:rPr>
        <w:t xml:space="preserve"> ([</w:t>
      </w:r>
      <w:proofErr w:type="spellStart"/>
      <w:r w:rsidRPr="00F11DCD">
        <w:rPr>
          <w:rFonts w:ascii="Arial" w:hAnsi="Arial"/>
          <w:color w:val="000000" w:themeColor="text1"/>
          <w:lang w:val="en-US"/>
        </w:rPr>
        <w:t>M+</w:t>
      </w:r>
      <w:r w:rsidRPr="00F11DCD">
        <w:rPr>
          <w:rFonts w:ascii="Arial" w:eastAsiaTheme="minorEastAsia" w:hAnsi="Arial"/>
          <w:color w:val="000000" w:themeColor="text1"/>
          <w:lang w:val="en-US" w:eastAsia="zh-CN"/>
        </w:rPr>
        <w:t>H</w:t>
      </w:r>
      <w:r w:rsidRPr="00F11DCD">
        <w:rPr>
          <w:rFonts w:ascii="Arial" w:hAnsi="Arial"/>
          <w:color w:val="000000" w:themeColor="text1"/>
          <w:lang w:val="en-US"/>
        </w:rPr>
        <w:t>+</w:t>
      </w:r>
      <w:r w:rsidRPr="00F11DCD">
        <w:rPr>
          <w:rFonts w:ascii="Arial" w:eastAsiaTheme="minorEastAsia" w:hAnsi="Arial"/>
          <w:lang w:val="en-US" w:eastAsia="zh-CN"/>
        </w:rPr>
        <w:t>Na</w:t>
      </w:r>
      <w:proofErr w:type="spellEnd"/>
      <w:r w:rsidRPr="00F11DCD">
        <w:rPr>
          <w:rFonts w:ascii="Arial" w:hAnsi="Arial"/>
          <w:color w:val="000000" w:themeColor="text1"/>
          <w:lang w:val="en-US"/>
        </w:rPr>
        <w:t>]</w:t>
      </w:r>
      <w:r w:rsidRPr="00F11DCD">
        <w:rPr>
          <w:rFonts w:ascii="Arial" w:hAnsi="Arial"/>
          <w:color w:val="000000" w:themeColor="text1"/>
          <w:vertAlign w:val="superscript"/>
          <w:lang w:val="en-US"/>
        </w:rPr>
        <w:t>2+</w:t>
      </w:r>
      <w:r w:rsidRPr="00F11DCD">
        <w:rPr>
          <w:rFonts w:ascii="Arial" w:hAnsi="Arial"/>
          <w:color w:val="000000" w:themeColor="text1"/>
          <w:lang w:val="en-US"/>
        </w:rPr>
        <w:t xml:space="preserve">, calc. </w:t>
      </w:r>
      <w:r w:rsidRPr="00F11DCD">
        <w:rPr>
          <w:rFonts w:ascii="Arial" w:eastAsiaTheme="minorEastAsia" w:hAnsi="Arial"/>
          <w:color w:val="000000" w:themeColor="text1"/>
          <w:lang w:val="en-US" w:eastAsia="zh-CN"/>
        </w:rPr>
        <w:t>593.2735</w:t>
      </w:r>
      <w:r w:rsidRPr="00F11DCD">
        <w:rPr>
          <w:rFonts w:ascii="Arial" w:hAnsi="Arial"/>
          <w:color w:val="000000" w:themeColor="text1"/>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11, Sequence: NH</w:t>
      </w:r>
      <w:r w:rsidRPr="00F12B40">
        <w:rPr>
          <w:sz w:val="28"/>
          <w:szCs w:val="22"/>
          <w:vertAlign w:val="subscript"/>
        </w:rPr>
        <w:t>2</w:t>
      </w:r>
      <w:r w:rsidRPr="00F12B40">
        <w:rPr>
          <w:sz w:val="28"/>
          <w:szCs w:val="22"/>
        </w:rPr>
        <w:t xml:space="preserve">-Spacer-SQSLEET*ISPR, *= </w:t>
      </w:r>
      <w:proofErr w:type="spellStart"/>
      <w:r w:rsidRPr="00F12B40">
        <w:rPr>
          <w:sz w:val="28"/>
          <w:szCs w:val="22"/>
        </w:rPr>
        <w:t>GlcNAc</w:t>
      </w:r>
      <w:proofErr w:type="spellEnd"/>
      <w:r w:rsidRPr="00F12B40">
        <w:rPr>
          <w:rFonts w:cs="Times New Roman"/>
          <w:sz w:val="28"/>
          <w:szCs w:val="22"/>
        </w:rPr>
        <w:t>β</w:t>
      </w:r>
      <w:r w:rsidRPr="00F12B40">
        <w:rPr>
          <w:sz w:val="28"/>
          <w:szCs w:val="22"/>
        </w:rPr>
        <w:t>1-2Manα.</w:t>
      </w:r>
    </w:p>
    <w:p w:rsidR="00F76295" w:rsidRPr="008E2804" w:rsidRDefault="00F76295" w:rsidP="00F12B40">
      <w:pPr>
        <w:spacing w:line="480" w:lineRule="auto"/>
        <w:jc w:val="both"/>
        <w:rPr>
          <w:rFonts w:ascii="Arial" w:hAnsi="Arial"/>
        </w:rPr>
      </w:pPr>
      <w:r w:rsidRPr="009B7AC6">
        <w:rPr>
          <w:rFonts w:ascii="Arial" w:hAnsi="Arial"/>
          <w:lang w:val="en-US"/>
        </w:rPr>
        <w:t xml:space="preserve">Yield: 72% (16.24 mg, 8.95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14.75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11.33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907.9411</w:t>
      </w:r>
      <w:r w:rsidRPr="009B7AC6">
        <w:rPr>
          <w:rFonts w:ascii="Arial" w:hAnsi="Arial"/>
          <w:lang w:val="en-US"/>
        </w:rPr>
        <w:t xml:space="preserve"> ([M+2H]</w:t>
      </w:r>
      <w:r w:rsidRPr="009B7AC6">
        <w:rPr>
          <w:rFonts w:ascii="Arial" w:hAnsi="Arial"/>
          <w:vertAlign w:val="superscript"/>
          <w:lang w:val="en-US"/>
        </w:rPr>
        <w:t>2+</w:t>
      </w:r>
      <w:r w:rsidRPr="009B7AC6">
        <w:rPr>
          <w:rFonts w:ascii="Arial" w:hAnsi="Arial"/>
          <w:lang w:val="en-US"/>
        </w:rPr>
        <w:t xml:space="preserve">, calc. </w:t>
      </w:r>
      <w:r w:rsidRPr="009B7AC6">
        <w:rPr>
          <w:rFonts w:ascii="Arial" w:eastAsiaTheme="minorEastAsia" w:hAnsi="Arial"/>
          <w:lang w:val="en-US" w:eastAsia="zh-CN"/>
        </w:rPr>
        <w:t>907.9459</w:t>
      </w:r>
      <w:r w:rsidRPr="009B7AC6">
        <w:rPr>
          <w:rFonts w:ascii="Arial" w:hAnsi="Arial"/>
          <w:lang w:val="en-US"/>
        </w:rPr>
        <w:t xml:space="preserve">), </w:t>
      </w:r>
      <w:r w:rsidRPr="009B7AC6">
        <w:rPr>
          <w:rFonts w:ascii="Arial" w:eastAsiaTheme="minorEastAsia" w:hAnsi="Arial"/>
          <w:lang w:val="en-US" w:eastAsia="zh-CN"/>
        </w:rPr>
        <w:t xml:space="preserve">918.9360 </w:t>
      </w:r>
      <w:r w:rsidRPr="009B7AC6">
        <w:rPr>
          <w:rFonts w:ascii="Arial" w:hAnsi="Arial"/>
          <w:lang w:val="en-US"/>
        </w:rPr>
        <w:t>([</w:t>
      </w:r>
      <w:proofErr w:type="spellStart"/>
      <w:r w:rsidRPr="009B7AC6">
        <w:rPr>
          <w:rFonts w:ascii="Arial" w:hAnsi="Arial"/>
          <w:lang w:val="en-US"/>
        </w:rPr>
        <w:t>M+H</w:t>
      </w:r>
      <w:r w:rsidRPr="009B7AC6">
        <w:rPr>
          <w:rFonts w:ascii="Arial" w:eastAsiaTheme="minorEastAsia" w:hAnsi="Arial"/>
          <w:lang w:val="en-US" w:eastAsia="zh-CN"/>
        </w:rPr>
        <w:t>+Na</w:t>
      </w:r>
      <w:proofErr w:type="spellEnd"/>
      <w:r w:rsidRPr="009B7AC6">
        <w:rPr>
          <w:rFonts w:ascii="Arial" w:hAnsi="Arial"/>
          <w:lang w:val="en-US"/>
        </w:rPr>
        <w:t>]</w:t>
      </w:r>
      <w:r w:rsidRPr="009B7AC6">
        <w:rPr>
          <w:rFonts w:ascii="Arial" w:hAnsi="Arial"/>
          <w:vertAlign w:val="superscript"/>
          <w:lang w:val="en-US"/>
        </w:rPr>
        <w:t>2+</w:t>
      </w:r>
      <w:r w:rsidRPr="009B7AC6">
        <w:rPr>
          <w:rFonts w:ascii="Arial" w:hAnsi="Arial"/>
          <w:lang w:val="en-US"/>
        </w:rPr>
        <w:t xml:space="preserve">, calc. </w:t>
      </w:r>
      <w:r w:rsidRPr="009B7AC6">
        <w:rPr>
          <w:rFonts w:ascii="Arial" w:eastAsiaTheme="minorEastAsia" w:hAnsi="Arial"/>
          <w:lang w:val="en-US" w:eastAsia="zh-CN"/>
        </w:rPr>
        <w:t>918.9369</w:t>
      </w:r>
      <w:r w:rsidRPr="009B7AC6">
        <w:rPr>
          <w:rFonts w:ascii="Arial" w:hAnsi="Arial"/>
          <w:lang w:val="en-US"/>
        </w:rPr>
        <w:t>),</w:t>
      </w:r>
      <w:r w:rsidRPr="009B7AC6">
        <w:rPr>
          <w:rFonts w:ascii="Arial" w:eastAsiaTheme="minorEastAsia" w:hAnsi="Arial"/>
          <w:lang w:val="en-US" w:eastAsia="zh-CN"/>
        </w:rPr>
        <w:t xml:space="preserve"> 605.6315</w:t>
      </w:r>
      <w:r w:rsidRPr="009B7AC6">
        <w:rPr>
          <w:rFonts w:ascii="Arial" w:hAnsi="Arial"/>
          <w:lang w:val="en-US"/>
        </w:rPr>
        <w:t xml:space="preserve"> ([M+</w:t>
      </w:r>
      <w:r w:rsidRPr="009B7AC6">
        <w:rPr>
          <w:rFonts w:ascii="Arial" w:eastAsiaTheme="minorEastAsia" w:hAnsi="Arial"/>
          <w:lang w:val="en-US" w:eastAsia="zh-CN"/>
        </w:rPr>
        <w:t>3</w:t>
      </w:r>
      <w:r w:rsidRPr="009B7AC6">
        <w:rPr>
          <w:rFonts w:ascii="Arial" w:hAnsi="Arial"/>
          <w:lang w:val="en-US"/>
        </w:rPr>
        <w:t>H]</w:t>
      </w:r>
      <w:r w:rsidRPr="009B7AC6">
        <w:rPr>
          <w:rFonts w:ascii="Arial" w:hAnsi="Arial"/>
          <w:vertAlign w:val="superscript"/>
          <w:lang w:val="en-US"/>
        </w:rPr>
        <w:t>3+</w:t>
      </w:r>
      <w:r w:rsidRPr="009B7AC6">
        <w:rPr>
          <w:rFonts w:ascii="Arial" w:hAnsi="Arial"/>
          <w:lang w:val="en-US"/>
        </w:rPr>
        <w:t xml:space="preserve">, calc. </w:t>
      </w:r>
      <w:r w:rsidRPr="009B7AC6">
        <w:rPr>
          <w:rFonts w:ascii="Arial" w:eastAsiaTheme="minorEastAsia" w:hAnsi="Arial"/>
          <w:lang w:val="en-US" w:eastAsia="zh-CN"/>
        </w:rPr>
        <w:t>605.6332</w:t>
      </w:r>
      <w:r w:rsidRPr="009B7AC6">
        <w:rPr>
          <w:rFonts w:ascii="Arial" w:hAnsi="Arial"/>
          <w:lang w:val="en-US"/>
        </w:rPr>
        <w:t>),</w:t>
      </w:r>
      <w:r w:rsidRPr="009B7AC6">
        <w:rPr>
          <w:rFonts w:ascii="Arial" w:eastAsiaTheme="minorEastAsia" w:hAnsi="Arial"/>
          <w:lang w:val="en-US" w:eastAsia="zh-CN"/>
        </w:rPr>
        <w:t xml:space="preserve"> 454.4798</w:t>
      </w:r>
      <w:r w:rsidRPr="009B7AC6">
        <w:rPr>
          <w:rFonts w:ascii="Arial" w:hAnsi="Arial"/>
          <w:lang w:val="en-US"/>
        </w:rPr>
        <w:t xml:space="preserve"> ([M+</w:t>
      </w:r>
      <w:r w:rsidRPr="009B7AC6">
        <w:rPr>
          <w:rFonts w:ascii="Arial" w:eastAsiaTheme="minorEastAsia" w:hAnsi="Arial"/>
          <w:lang w:val="en-US" w:eastAsia="zh-CN"/>
        </w:rPr>
        <w:t>4</w:t>
      </w:r>
      <w:r w:rsidRPr="009B7AC6">
        <w:rPr>
          <w:rFonts w:ascii="Arial" w:hAnsi="Arial"/>
          <w:lang w:val="en-US"/>
        </w:rPr>
        <w:t>H]</w:t>
      </w:r>
      <w:r w:rsidRPr="009B7AC6">
        <w:rPr>
          <w:rFonts w:ascii="Arial" w:eastAsiaTheme="minorEastAsia" w:hAnsi="Arial"/>
          <w:vertAlign w:val="superscript"/>
          <w:lang w:val="en-US" w:eastAsia="zh-CN"/>
        </w:rPr>
        <w:t>4</w:t>
      </w:r>
      <w:r w:rsidRPr="009B7AC6">
        <w:rPr>
          <w:rFonts w:ascii="Arial" w:hAnsi="Arial"/>
          <w:vertAlign w:val="superscript"/>
          <w:lang w:val="en-US"/>
        </w:rPr>
        <w:t>+</w:t>
      </w:r>
      <w:r w:rsidRPr="009B7AC6">
        <w:rPr>
          <w:rFonts w:ascii="Arial" w:hAnsi="Arial"/>
          <w:lang w:val="en-US"/>
        </w:rPr>
        <w:t xml:space="preserve">, calc. </w:t>
      </w:r>
      <w:r w:rsidRPr="008E2804">
        <w:rPr>
          <w:rFonts w:ascii="Arial" w:eastAsiaTheme="minorEastAsia" w:hAnsi="Arial"/>
          <w:lang w:eastAsia="zh-CN"/>
        </w:rPr>
        <w:t>454.4769</w:t>
      </w:r>
      <w:r w:rsidRPr="008E2804">
        <w:rPr>
          <w:rFonts w:ascii="Arial" w:hAnsi="Arial"/>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12, Sequence: NH</w:t>
      </w:r>
      <w:r w:rsidRPr="00F12B40">
        <w:rPr>
          <w:sz w:val="28"/>
          <w:szCs w:val="22"/>
          <w:vertAlign w:val="subscript"/>
        </w:rPr>
        <w:t>2</w:t>
      </w:r>
      <w:r w:rsidRPr="00F12B40">
        <w:rPr>
          <w:sz w:val="28"/>
          <w:szCs w:val="22"/>
        </w:rPr>
        <w:t xml:space="preserve">-Spacer-SGPLDGGT*LLTIR, *= </w:t>
      </w:r>
      <w:proofErr w:type="spellStart"/>
      <w:r w:rsidRPr="00F12B40">
        <w:rPr>
          <w:sz w:val="28"/>
          <w:szCs w:val="22"/>
        </w:rPr>
        <w:t>GlcNAc</w:t>
      </w:r>
      <w:proofErr w:type="spellEnd"/>
      <w:r w:rsidRPr="00F12B40">
        <w:rPr>
          <w:sz w:val="28"/>
          <w:szCs w:val="22"/>
        </w:rPr>
        <w:t>-Man.</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37% (8.65 mg, 4.63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23.11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16.12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934.4905</w:t>
      </w:r>
      <w:r w:rsidRPr="009B7AC6">
        <w:rPr>
          <w:rFonts w:ascii="Arial" w:hAnsi="Arial"/>
          <w:lang w:val="en-US"/>
        </w:rPr>
        <w:t xml:space="preserve"> ([M+2H]</w:t>
      </w:r>
      <w:r w:rsidRPr="009B7AC6">
        <w:rPr>
          <w:rFonts w:ascii="Arial" w:hAnsi="Arial"/>
          <w:vertAlign w:val="superscript"/>
          <w:lang w:val="en-US"/>
        </w:rPr>
        <w:t>2+</w:t>
      </w:r>
      <w:r w:rsidRPr="009B7AC6">
        <w:rPr>
          <w:rFonts w:ascii="Arial" w:hAnsi="Arial"/>
          <w:lang w:val="en-US"/>
        </w:rPr>
        <w:t xml:space="preserve">, calc. </w:t>
      </w:r>
      <w:r w:rsidRPr="00F11DCD">
        <w:rPr>
          <w:rFonts w:ascii="Arial" w:eastAsiaTheme="minorEastAsia" w:hAnsi="Arial"/>
          <w:lang w:val="en-US" w:eastAsia="zh-CN"/>
        </w:rPr>
        <w:t>934.4915</w:t>
      </w:r>
      <w:r w:rsidRPr="00F11DCD">
        <w:rPr>
          <w:rFonts w:ascii="Arial" w:hAnsi="Arial"/>
          <w:lang w:val="en-US"/>
        </w:rPr>
        <w:t xml:space="preserve">), </w:t>
      </w:r>
      <w:r w:rsidRPr="00F11DCD">
        <w:rPr>
          <w:rFonts w:ascii="Arial" w:eastAsiaTheme="minorEastAsia" w:hAnsi="Arial"/>
          <w:lang w:val="en-US" w:eastAsia="zh-CN"/>
        </w:rPr>
        <w:t xml:space="preserve">945.4853 </w:t>
      </w:r>
      <w:r w:rsidRPr="00F11DCD">
        <w:rPr>
          <w:rFonts w:ascii="Arial" w:hAnsi="Arial"/>
          <w:lang w:val="en-US"/>
        </w:rPr>
        <w:t>([</w:t>
      </w:r>
      <w:proofErr w:type="spellStart"/>
      <w:r w:rsidRPr="00F11DCD">
        <w:rPr>
          <w:rFonts w:ascii="Arial" w:hAnsi="Arial"/>
          <w:lang w:val="en-US"/>
        </w:rPr>
        <w:t>M+H</w:t>
      </w:r>
      <w:r w:rsidRPr="00F11DCD">
        <w:rPr>
          <w:rFonts w:ascii="Arial" w:eastAsiaTheme="minorEastAsia" w:hAnsi="Arial"/>
          <w:lang w:val="en-US" w:eastAsia="zh-CN"/>
        </w:rPr>
        <w:t>+Na</w:t>
      </w:r>
      <w:proofErr w:type="spellEnd"/>
      <w:r w:rsidRPr="00F11DCD">
        <w:rPr>
          <w:rFonts w:ascii="Arial" w:hAnsi="Arial"/>
          <w:lang w:val="en-US"/>
        </w:rPr>
        <w:t>]</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945.4825</w:t>
      </w:r>
      <w:r w:rsidRPr="00F11DCD">
        <w:rPr>
          <w:rFonts w:ascii="Arial" w:hAnsi="Arial"/>
          <w:lang w:val="en-US"/>
        </w:rPr>
        <w:t>),</w:t>
      </w:r>
      <w:r w:rsidRPr="00F11DCD">
        <w:rPr>
          <w:rFonts w:ascii="Arial" w:eastAsiaTheme="minorEastAsia" w:hAnsi="Arial"/>
          <w:lang w:val="en-US" w:eastAsia="zh-CN"/>
        </w:rPr>
        <w:t xml:space="preserve"> 623.3311</w:t>
      </w:r>
      <w:r w:rsidRPr="00F11DCD">
        <w:rPr>
          <w:rFonts w:ascii="Arial" w:hAnsi="Arial"/>
          <w:lang w:val="en-US"/>
        </w:rPr>
        <w:t xml:space="preserve"> ([M+</w:t>
      </w:r>
      <w:r w:rsidRPr="00F11DCD">
        <w:rPr>
          <w:rFonts w:ascii="Arial" w:eastAsiaTheme="minorEastAsia" w:hAnsi="Arial"/>
          <w:lang w:val="en-US" w:eastAsia="zh-CN"/>
        </w:rPr>
        <w:t>3</w:t>
      </w:r>
      <w:r w:rsidRPr="00F11DCD">
        <w:rPr>
          <w:rFonts w:ascii="Arial" w:hAnsi="Arial"/>
          <w:lang w:val="en-US"/>
        </w:rPr>
        <w:t>H]</w:t>
      </w:r>
      <w:r w:rsidRPr="00F11DCD">
        <w:rPr>
          <w:rFonts w:ascii="Arial" w:hAnsi="Arial"/>
          <w:vertAlign w:val="superscript"/>
          <w:lang w:val="en-US"/>
        </w:rPr>
        <w:t>3+</w:t>
      </w:r>
      <w:r w:rsidRPr="00F11DCD">
        <w:rPr>
          <w:rFonts w:ascii="Arial" w:hAnsi="Arial"/>
          <w:lang w:val="en-US"/>
        </w:rPr>
        <w:t xml:space="preserve">, calc. </w:t>
      </w:r>
      <w:r w:rsidRPr="00F11DCD">
        <w:rPr>
          <w:rFonts w:ascii="Arial" w:eastAsiaTheme="minorEastAsia" w:hAnsi="Arial"/>
          <w:lang w:val="en-US" w:eastAsia="zh-CN"/>
        </w:rPr>
        <w:t>623.3303</w:t>
      </w:r>
      <w:r w:rsidRPr="00F11DCD">
        <w:rPr>
          <w:rFonts w:ascii="Arial" w:hAnsi="Arial"/>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13, Sequence: NH</w:t>
      </w:r>
      <w:r w:rsidRPr="00F12B40">
        <w:rPr>
          <w:sz w:val="28"/>
          <w:szCs w:val="22"/>
          <w:vertAlign w:val="subscript"/>
        </w:rPr>
        <w:t>2</w:t>
      </w:r>
      <w:r w:rsidRPr="00F12B40">
        <w:rPr>
          <w:sz w:val="28"/>
          <w:szCs w:val="22"/>
        </w:rPr>
        <w:t xml:space="preserve">-Spacer-NAPSGT*TVIHLNA, *= </w:t>
      </w:r>
      <w:proofErr w:type="spellStart"/>
      <w:r w:rsidRPr="00F12B40">
        <w:rPr>
          <w:sz w:val="28"/>
          <w:szCs w:val="22"/>
        </w:rPr>
        <w:t>GlcNAc</w:t>
      </w:r>
      <w:proofErr w:type="spellEnd"/>
      <w:r w:rsidRPr="00F12B40">
        <w:rPr>
          <w:rFonts w:cs="Times New Roman"/>
          <w:sz w:val="28"/>
          <w:szCs w:val="22"/>
        </w:rPr>
        <w:t>β</w:t>
      </w:r>
      <w:r w:rsidRPr="00F12B40">
        <w:rPr>
          <w:sz w:val="28"/>
          <w:szCs w:val="22"/>
        </w:rPr>
        <w:t>1-2Manα.</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57% (13.34 mg, 7.16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17.64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13.62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931.9649</w:t>
      </w:r>
      <w:r w:rsidRPr="009B7AC6">
        <w:rPr>
          <w:rFonts w:ascii="Arial" w:hAnsi="Arial"/>
          <w:lang w:val="en-US"/>
        </w:rPr>
        <w:t xml:space="preserve"> ([M+2H]</w:t>
      </w:r>
      <w:r w:rsidRPr="009B7AC6">
        <w:rPr>
          <w:rFonts w:ascii="Arial" w:hAnsi="Arial"/>
          <w:vertAlign w:val="superscript"/>
          <w:lang w:val="en-US"/>
        </w:rPr>
        <w:t>2+</w:t>
      </w:r>
      <w:r w:rsidRPr="009B7AC6">
        <w:rPr>
          <w:rFonts w:ascii="Arial" w:hAnsi="Arial"/>
          <w:lang w:val="en-US"/>
        </w:rPr>
        <w:t xml:space="preserve">, calc. </w:t>
      </w:r>
      <w:r w:rsidRPr="00F11DCD">
        <w:rPr>
          <w:rFonts w:ascii="Arial" w:eastAsiaTheme="minorEastAsia" w:hAnsi="Arial"/>
          <w:lang w:val="en-US" w:eastAsia="zh-CN"/>
        </w:rPr>
        <w:t>931.9657</w:t>
      </w:r>
      <w:r w:rsidRPr="00F11DCD">
        <w:rPr>
          <w:rFonts w:ascii="Arial" w:hAnsi="Arial"/>
          <w:lang w:val="en-US"/>
        </w:rPr>
        <w:t xml:space="preserve">), </w:t>
      </w:r>
      <w:r w:rsidRPr="00F11DCD">
        <w:rPr>
          <w:rFonts w:ascii="Arial" w:eastAsiaTheme="minorEastAsia" w:hAnsi="Arial"/>
          <w:lang w:val="en-US" w:eastAsia="zh-CN"/>
        </w:rPr>
        <w:t xml:space="preserve">942.9597 </w:t>
      </w:r>
      <w:r w:rsidRPr="00F11DCD">
        <w:rPr>
          <w:rFonts w:ascii="Arial" w:hAnsi="Arial"/>
          <w:lang w:val="en-US"/>
        </w:rPr>
        <w:t>([</w:t>
      </w:r>
      <w:proofErr w:type="spellStart"/>
      <w:r w:rsidRPr="00F11DCD">
        <w:rPr>
          <w:rFonts w:ascii="Arial" w:hAnsi="Arial"/>
          <w:lang w:val="en-US"/>
        </w:rPr>
        <w:t>M+H</w:t>
      </w:r>
      <w:r w:rsidRPr="00F11DCD">
        <w:rPr>
          <w:rFonts w:ascii="Arial" w:eastAsiaTheme="minorEastAsia" w:hAnsi="Arial"/>
          <w:lang w:val="en-US" w:eastAsia="zh-CN"/>
        </w:rPr>
        <w:t>+Na</w:t>
      </w:r>
      <w:proofErr w:type="spellEnd"/>
      <w:r w:rsidRPr="00F11DCD">
        <w:rPr>
          <w:rFonts w:ascii="Arial" w:hAnsi="Arial"/>
          <w:lang w:val="en-US"/>
        </w:rPr>
        <w:t>]</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942.9667</w:t>
      </w:r>
      <w:r w:rsidRPr="00F11DCD">
        <w:rPr>
          <w:rFonts w:ascii="Arial" w:hAnsi="Arial"/>
          <w:lang w:val="en-US"/>
        </w:rPr>
        <w:t>),</w:t>
      </w:r>
      <w:r w:rsidRPr="00F11DCD">
        <w:rPr>
          <w:rFonts w:ascii="Arial" w:eastAsiaTheme="minorEastAsia" w:hAnsi="Arial"/>
          <w:lang w:val="en-US" w:eastAsia="zh-CN"/>
        </w:rPr>
        <w:t xml:space="preserve"> 621.6474</w:t>
      </w:r>
      <w:r w:rsidRPr="00F11DCD">
        <w:rPr>
          <w:rFonts w:ascii="Arial" w:hAnsi="Arial"/>
          <w:lang w:val="en-US"/>
        </w:rPr>
        <w:t xml:space="preserve"> ([M+</w:t>
      </w:r>
      <w:r w:rsidRPr="00F11DCD">
        <w:rPr>
          <w:rFonts w:ascii="Arial" w:eastAsiaTheme="minorEastAsia" w:hAnsi="Arial"/>
          <w:lang w:val="en-US" w:eastAsia="zh-CN"/>
        </w:rPr>
        <w:t>3</w:t>
      </w:r>
      <w:r w:rsidRPr="00F11DCD">
        <w:rPr>
          <w:rFonts w:ascii="Arial" w:hAnsi="Arial"/>
          <w:lang w:val="en-US"/>
        </w:rPr>
        <w:t>H]</w:t>
      </w:r>
      <w:r w:rsidRPr="00F11DCD">
        <w:rPr>
          <w:rFonts w:ascii="Arial" w:hAnsi="Arial"/>
          <w:vertAlign w:val="superscript"/>
          <w:lang w:val="en-US"/>
        </w:rPr>
        <w:t>3+</w:t>
      </w:r>
      <w:r w:rsidRPr="00F11DCD">
        <w:rPr>
          <w:rFonts w:ascii="Arial" w:hAnsi="Arial"/>
          <w:lang w:val="en-US"/>
        </w:rPr>
        <w:t xml:space="preserve">, calc. </w:t>
      </w:r>
      <w:r w:rsidRPr="00F11DCD">
        <w:rPr>
          <w:rFonts w:ascii="Arial" w:eastAsiaTheme="minorEastAsia" w:hAnsi="Arial"/>
          <w:lang w:val="en-US" w:eastAsia="zh-CN"/>
        </w:rPr>
        <w:t>621.6464</w:t>
      </w:r>
      <w:r w:rsidRPr="00F11DCD">
        <w:rPr>
          <w:rFonts w:ascii="Arial" w:hAnsi="Arial"/>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14, Sequence: NH</w:t>
      </w:r>
      <w:r w:rsidRPr="00F12B40">
        <w:rPr>
          <w:sz w:val="28"/>
          <w:szCs w:val="22"/>
          <w:vertAlign w:val="subscript"/>
        </w:rPr>
        <w:t>2</w:t>
      </w:r>
      <w:r w:rsidRPr="00F12B40">
        <w:rPr>
          <w:sz w:val="28"/>
          <w:szCs w:val="22"/>
        </w:rPr>
        <w:t xml:space="preserve">-Spacer-NAPSGT*T*VIHLNA, *= </w:t>
      </w:r>
      <w:proofErr w:type="spellStart"/>
      <w:r w:rsidRPr="00F12B40">
        <w:rPr>
          <w:sz w:val="28"/>
          <w:szCs w:val="22"/>
        </w:rPr>
        <w:t>GlcNAc</w:t>
      </w:r>
      <w:proofErr w:type="spellEnd"/>
      <w:r w:rsidRPr="00F12B40">
        <w:rPr>
          <w:sz w:val="28"/>
          <w:szCs w:val="22"/>
        </w:rPr>
        <w:t>-Man.</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50% (14.04 mg, 6.30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16.41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12.36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1114.5318</w:t>
      </w:r>
      <w:r w:rsidRPr="009B7AC6">
        <w:rPr>
          <w:rFonts w:ascii="Arial" w:hAnsi="Arial"/>
          <w:lang w:val="en-US"/>
        </w:rPr>
        <w:t xml:space="preserve"> ([M+2H]</w:t>
      </w:r>
      <w:r w:rsidRPr="009B7AC6">
        <w:rPr>
          <w:rFonts w:ascii="Arial" w:hAnsi="Arial"/>
          <w:vertAlign w:val="superscript"/>
          <w:lang w:val="en-US"/>
        </w:rPr>
        <w:t>2+</w:t>
      </w:r>
      <w:r w:rsidRPr="009B7AC6">
        <w:rPr>
          <w:rFonts w:ascii="Arial" w:hAnsi="Arial"/>
          <w:lang w:val="en-US"/>
        </w:rPr>
        <w:t xml:space="preserve">, calc. </w:t>
      </w:r>
      <w:r w:rsidRPr="00F11DCD">
        <w:rPr>
          <w:rFonts w:ascii="Arial" w:eastAsiaTheme="minorEastAsia" w:hAnsi="Arial"/>
          <w:lang w:val="en-US" w:eastAsia="zh-CN"/>
        </w:rPr>
        <w:t>1114.5318</w:t>
      </w:r>
      <w:r w:rsidRPr="00F11DCD">
        <w:rPr>
          <w:rFonts w:ascii="Arial" w:hAnsi="Arial"/>
          <w:lang w:val="en-US"/>
        </w:rPr>
        <w:t xml:space="preserve">), </w:t>
      </w:r>
      <w:r w:rsidRPr="00F11DCD">
        <w:rPr>
          <w:rFonts w:ascii="Arial" w:eastAsiaTheme="minorEastAsia" w:hAnsi="Arial"/>
          <w:lang w:val="en-US" w:eastAsia="zh-CN"/>
        </w:rPr>
        <w:t xml:space="preserve">1125.5267 </w:t>
      </w:r>
      <w:r w:rsidRPr="00F11DCD">
        <w:rPr>
          <w:rFonts w:ascii="Arial" w:hAnsi="Arial"/>
          <w:lang w:val="en-US"/>
        </w:rPr>
        <w:t>([</w:t>
      </w:r>
      <w:proofErr w:type="spellStart"/>
      <w:r w:rsidRPr="00F11DCD">
        <w:rPr>
          <w:rFonts w:ascii="Arial" w:hAnsi="Arial"/>
          <w:lang w:val="en-US"/>
        </w:rPr>
        <w:t>M+H</w:t>
      </w:r>
      <w:r w:rsidRPr="00F11DCD">
        <w:rPr>
          <w:rFonts w:ascii="Arial" w:eastAsiaTheme="minorEastAsia" w:hAnsi="Arial"/>
          <w:lang w:val="en-US" w:eastAsia="zh-CN"/>
        </w:rPr>
        <w:t>+Na</w:t>
      </w:r>
      <w:proofErr w:type="spellEnd"/>
      <w:r w:rsidRPr="00F11DCD">
        <w:rPr>
          <w:rFonts w:ascii="Arial" w:hAnsi="Arial"/>
          <w:lang w:val="en-US"/>
        </w:rPr>
        <w:t>]</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1125.5228</w:t>
      </w:r>
      <w:r w:rsidRPr="00F11DCD">
        <w:rPr>
          <w:rFonts w:ascii="Arial" w:hAnsi="Arial"/>
          <w:lang w:val="en-US"/>
        </w:rPr>
        <w:t>),</w:t>
      </w:r>
      <w:r w:rsidRPr="00F11DCD">
        <w:rPr>
          <w:rFonts w:ascii="Arial" w:eastAsiaTheme="minorEastAsia" w:hAnsi="Arial"/>
          <w:lang w:val="en-US" w:eastAsia="zh-CN"/>
        </w:rPr>
        <w:t xml:space="preserve"> 743.3582</w:t>
      </w:r>
      <w:r w:rsidRPr="00F11DCD">
        <w:rPr>
          <w:rFonts w:ascii="Arial" w:hAnsi="Arial"/>
          <w:lang w:val="en-US"/>
        </w:rPr>
        <w:t xml:space="preserve"> ([M+</w:t>
      </w:r>
      <w:r w:rsidRPr="00F11DCD">
        <w:rPr>
          <w:rFonts w:ascii="Arial" w:eastAsiaTheme="minorEastAsia" w:hAnsi="Arial"/>
          <w:lang w:val="en-US" w:eastAsia="zh-CN"/>
        </w:rPr>
        <w:t>3</w:t>
      </w:r>
      <w:r w:rsidRPr="00F11DCD">
        <w:rPr>
          <w:rFonts w:ascii="Arial" w:hAnsi="Arial"/>
          <w:lang w:val="en-US"/>
        </w:rPr>
        <w:t>H]</w:t>
      </w:r>
      <w:r w:rsidRPr="00F11DCD">
        <w:rPr>
          <w:rFonts w:ascii="Arial" w:hAnsi="Arial"/>
          <w:vertAlign w:val="superscript"/>
          <w:lang w:val="en-US"/>
        </w:rPr>
        <w:t>3+</w:t>
      </w:r>
      <w:r w:rsidRPr="00F11DCD">
        <w:rPr>
          <w:rFonts w:ascii="Arial" w:hAnsi="Arial"/>
          <w:lang w:val="en-US"/>
        </w:rPr>
        <w:t xml:space="preserve">, calc. </w:t>
      </w:r>
      <w:r w:rsidRPr="00F11DCD">
        <w:rPr>
          <w:rFonts w:ascii="Arial" w:eastAsiaTheme="minorEastAsia" w:hAnsi="Arial"/>
          <w:lang w:val="en-US" w:eastAsia="zh-CN"/>
        </w:rPr>
        <w:t>743.3571</w:t>
      </w:r>
      <w:r w:rsidRPr="00F11DCD">
        <w:rPr>
          <w:rFonts w:ascii="Arial" w:hAnsi="Arial"/>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15, Sequence: NH</w:t>
      </w:r>
      <w:r w:rsidRPr="00F12B40">
        <w:rPr>
          <w:sz w:val="28"/>
          <w:szCs w:val="22"/>
          <w:vertAlign w:val="subscript"/>
        </w:rPr>
        <w:t>2</w:t>
      </w:r>
      <w:r w:rsidRPr="00F12B40">
        <w:rPr>
          <w:sz w:val="28"/>
          <w:szCs w:val="22"/>
        </w:rPr>
        <w:t xml:space="preserve">-Spacer-QGPQAGGT*T*LTIHG, *= </w:t>
      </w:r>
      <w:proofErr w:type="spellStart"/>
      <w:r w:rsidRPr="00F12B40">
        <w:rPr>
          <w:sz w:val="28"/>
          <w:szCs w:val="22"/>
        </w:rPr>
        <w:t>GlcNAc</w:t>
      </w:r>
      <w:proofErr w:type="spellEnd"/>
      <w:r w:rsidRPr="00F12B40">
        <w:rPr>
          <w:rFonts w:cs="Times New Roman"/>
          <w:sz w:val="28"/>
          <w:szCs w:val="22"/>
        </w:rPr>
        <w:t>β</w:t>
      </w:r>
      <w:r w:rsidRPr="00F12B40">
        <w:rPr>
          <w:sz w:val="28"/>
          <w:szCs w:val="22"/>
        </w:rPr>
        <w:t>1-2Manα.</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2% (0.61 mg, 0.27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15.04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11.27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1136.5385</w:t>
      </w:r>
      <w:r w:rsidRPr="009B7AC6">
        <w:rPr>
          <w:rFonts w:ascii="Arial" w:hAnsi="Arial"/>
          <w:lang w:val="en-US"/>
        </w:rPr>
        <w:t xml:space="preserve"> ([M+2H]</w:t>
      </w:r>
      <w:r w:rsidRPr="009B7AC6">
        <w:rPr>
          <w:rFonts w:ascii="Arial" w:hAnsi="Arial"/>
          <w:vertAlign w:val="superscript"/>
          <w:lang w:val="en-US"/>
        </w:rPr>
        <w:t>2+</w:t>
      </w:r>
      <w:r w:rsidRPr="009B7AC6">
        <w:rPr>
          <w:rFonts w:ascii="Arial" w:hAnsi="Arial"/>
          <w:lang w:val="en-US"/>
        </w:rPr>
        <w:t xml:space="preserve">, calc. </w:t>
      </w:r>
      <w:r w:rsidRPr="00F11DCD">
        <w:rPr>
          <w:rFonts w:ascii="Arial" w:eastAsiaTheme="minorEastAsia" w:hAnsi="Arial"/>
          <w:lang w:val="en-US" w:eastAsia="zh-CN"/>
        </w:rPr>
        <w:t>1136.5363</w:t>
      </w:r>
      <w:r w:rsidRPr="00F11DCD">
        <w:rPr>
          <w:rFonts w:ascii="Arial" w:hAnsi="Arial"/>
          <w:lang w:val="en-US"/>
        </w:rPr>
        <w:t xml:space="preserve">), </w:t>
      </w:r>
      <w:r w:rsidRPr="00F11DCD">
        <w:rPr>
          <w:rFonts w:ascii="Arial" w:eastAsiaTheme="minorEastAsia" w:hAnsi="Arial"/>
          <w:lang w:val="en-US" w:eastAsia="zh-CN"/>
        </w:rPr>
        <w:t xml:space="preserve">1147.5302 </w:t>
      </w:r>
      <w:r w:rsidRPr="00F11DCD">
        <w:rPr>
          <w:rFonts w:ascii="Arial" w:hAnsi="Arial"/>
          <w:lang w:val="en-US"/>
        </w:rPr>
        <w:t>([</w:t>
      </w:r>
      <w:proofErr w:type="spellStart"/>
      <w:r w:rsidRPr="00F11DCD">
        <w:rPr>
          <w:rFonts w:ascii="Arial" w:hAnsi="Arial"/>
          <w:lang w:val="en-US"/>
        </w:rPr>
        <w:t>M+H</w:t>
      </w:r>
      <w:r w:rsidRPr="00F11DCD">
        <w:rPr>
          <w:rFonts w:ascii="Arial" w:eastAsiaTheme="minorEastAsia" w:hAnsi="Arial"/>
          <w:lang w:val="en-US" w:eastAsia="zh-CN"/>
        </w:rPr>
        <w:t>+Na</w:t>
      </w:r>
      <w:proofErr w:type="spellEnd"/>
      <w:r w:rsidRPr="00F11DCD">
        <w:rPr>
          <w:rFonts w:ascii="Arial" w:hAnsi="Arial"/>
          <w:lang w:val="en-US"/>
        </w:rPr>
        <w:t>]</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1147.5273</w:t>
      </w:r>
      <w:r w:rsidRPr="00F11DCD">
        <w:rPr>
          <w:rFonts w:ascii="Arial" w:hAnsi="Arial"/>
          <w:lang w:val="en-US"/>
        </w:rPr>
        <w:t>),</w:t>
      </w:r>
      <w:r w:rsidRPr="00F11DCD">
        <w:rPr>
          <w:rFonts w:ascii="Arial" w:eastAsiaTheme="minorEastAsia" w:hAnsi="Arial"/>
          <w:lang w:val="en-US" w:eastAsia="zh-CN"/>
        </w:rPr>
        <w:t xml:space="preserve"> 758.0279</w:t>
      </w:r>
      <w:r w:rsidRPr="00F11DCD">
        <w:rPr>
          <w:rFonts w:ascii="Arial" w:hAnsi="Arial"/>
          <w:lang w:val="en-US"/>
        </w:rPr>
        <w:t xml:space="preserve"> ([M+</w:t>
      </w:r>
      <w:r w:rsidRPr="00F11DCD">
        <w:rPr>
          <w:rFonts w:ascii="Arial" w:eastAsiaTheme="minorEastAsia" w:hAnsi="Arial"/>
          <w:lang w:val="en-US" w:eastAsia="zh-CN"/>
        </w:rPr>
        <w:t>3</w:t>
      </w:r>
      <w:r w:rsidRPr="00F11DCD">
        <w:rPr>
          <w:rFonts w:ascii="Arial" w:hAnsi="Arial"/>
          <w:lang w:val="en-US"/>
        </w:rPr>
        <w:t>H]</w:t>
      </w:r>
      <w:r w:rsidRPr="00F11DCD">
        <w:rPr>
          <w:rFonts w:ascii="Arial" w:hAnsi="Arial"/>
          <w:vertAlign w:val="superscript"/>
          <w:lang w:val="en-US"/>
        </w:rPr>
        <w:t>3+</w:t>
      </w:r>
      <w:r w:rsidRPr="00F11DCD">
        <w:rPr>
          <w:rFonts w:ascii="Arial" w:hAnsi="Arial"/>
          <w:lang w:val="en-US"/>
        </w:rPr>
        <w:t xml:space="preserve">, calc. </w:t>
      </w:r>
      <w:r w:rsidRPr="00F11DCD">
        <w:rPr>
          <w:rFonts w:ascii="Arial" w:eastAsiaTheme="minorEastAsia" w:hAnsi="Arial"/>
          <w:lang w:val="en-US" w:eastAsia="zh-CN"/>
        </w:rPr>
        <w:t>758.0268</w:t>
      </w:r>
      <w:r w:rsidRPr="00F11DCD">
        <w:rPr>
          <w:rFonts w:ascii="Arial" w:hAnsi="Arial"/>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16, Sequence: NH</w:t>
      </w:r>
      <w:r w:rsidRPr="00F12B40">
        <w:rPr>
          <w:sz w:val="28"/>
          <w:szCs w:val="22"/>
          <w:vertAlign w:val="subscript"/>
        </w:rPr>
        <w:t>2</w:t>
      </w:r>
      <w:r w:rsidRPr="00F12B40">
        <w:rPr>
          <w:sz w:val="28"/>
          <w:szCs w:val="22"/>
        </w:rPr>
        <w:t xml:space="preserve">-Spacer-EPGGSYIT*T*VSATD, *= </w:t>
      </w:r>
      <w:proofErr w:type="spellStart"/>
      <w:r w:rsidRPr="00F12B40">
        <w:rPr>
          <w:sz w:val="28"/>
          <w:szCs w:val="22"/>
        </w:rPr>
        <w:t>GlcNAc</w:t>
      </w:r>
      <w:proofErr w:type="spellEnd"/>
      <w:r w:rsidRPr="00F12B40">
        <w:rPr>
          <w:rFonts w:cs="Times New Roman"/>
          <w:sz w:val="28"/>
          <w:szCs w:val="22"/>
        </w:rPr>
        <w:t>β</w:t>
      </w:r>
      <w:r w:rsidRPr="00F12B40">
        <w:rPr>
          <w:sz w:val="28"/>
          <w:szCs w:val="22"/>
        </w:rPr>
        <w:t>1-2Manα.</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51% (14.79 mg, 6.34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17.55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11.45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 xml:space="preserve">1166.5179 </w:t>
      </w:r>
      <w:r w:rsidRPr="009B7AC6">
        <w:rPr>
          <w:rFonts w:ascii="Arial" w:hAnsi="Arial"/>
          <w:lang w:val="en-US"/>
        </w:rPr>
        <w:t>([M+2H]</w:t>
      </w:r>
      <w:r w:rsidRPr="009B7AC6">
        <w:rPr>
          <w:rFonts w:ascii="Arial" w:hAnsi="Arial"/>
          <w:vertAlign w:val="superscript"/>
          <w:lang w:val="en-US"/>
        </w:rPr>
        <w:t>2+</w:t>
      </w:r>
      <w:r w:rsidRPr="009B7AC6">
        <w:rPr>
          <w:rFonts w:ascii="Arial" w:hAnsi="Arial"/>
          <w:lang w:val="en-US"/>
        </w:rPr>
        <w:t xml:space="preserve">, calc. </w:t>
      </w:r>
      <w:r w:rsidRPr="00F11DCD">
        <w:rPr>
          <w:rFonts w:ascii="Arial" w:eastAsiaTheme="minorEastAsia" w:hAnsi="Arial"/>
          <w:lang w:val="en-US" w:eastAsia="zh-CN"/>
        </w:rPr>
        <w:t>1166.5175</w:t>
      </w:r>
      <w:r w:rsidRPr="00F11DCD">
        <w:rPr>
          <w:rFonts w:ascii="Arial" w:hAnsi="Arial"/>
          <w:lang w:val="en-US"/>
        </w:rPr>
        <w:t xml:space="preserve">), </w:t>
      </w:r>
      <w:r w:rsidRPr="00F11DCD">
        <w:rPr>
          <w:rFonts w:ascii="Arial" w:eastAsiaTheme="minorEastAsia" w:hAnsi="Arial"/>
          <w:lang w:val="en-US" w:eastAsia="zh-CN"/>
        </w:rPr>
        <w:t xml:space="preserve">1177.5146 </w:t>
      </w:r>
      <w:r w:rsidRPr="00F11DCD">
        <w:rPr>
          <w:rFonts w:ascii="Arial" w:hAnsi="Arial"/>
          <w:lang w:val="en-US"/>
        </w:rPr>
        <w:t>([</w:t>
      </w:r>
      <w:proofErr w:type="spellStart"/>
      <w:r w:rsidRPr="00F11DCD">
        <w:rPr>
          <w:rFonts w:ascii="Arial" w:hAnsi="Arial"/>
          <w:lang w:val="en-US"/>
        </w:rPr>
        <w:t>M+H</w:t>
      </w:r>
      <w:r w:rsidRPr="00F11DCD">
        <w:rPr>
          <w:rFonts w:ascii="Arial" w:eastAsiaTheme="minorEastAsia" w:hAnsi="Arial"/>
          <w:lang w:val="en-US" w:eastAsia="zh-CN"/>
        </w:rPr>
        <w:t>+Na</w:t>
      </w:r>
      <w:proofErr w:type="spellEnd"/>
      <w:r w:rsidRPr="00F11DCD">
        <w:rPr>
          <w:rFonts w:ascii="Arial" w:hAnsi="Arial"/>
          <w:lang w:val="en-US"/>
        </w:rPr>
        <w:t>]</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1177.5085</w:t>
      </w:r>
      <w:r w:rsidRPr="00F11DCD">
        <w:rPr>
          <w:rFonts w:ascii="Arial" w:hAnsi="Arial"/>
          <w:lang w:val="en-US"/>
        </w:rPr>
        <w:t>),</w:t>
      </w:r>
      <w:r w:rsidRPr="00F11DCD">
        <w:rPr>
          <w:rFonts w:ascii="Arial" w:eastAsiaTheme="minorEastAsia" w:hAnsi="Arial"/>
          <w:lang w:val="en-US" w:eastAsia="zh-CN"/>
        </w:rPr>
        <w:t xml:space="preserve"> 778.0169</w:t>
      </w:r>
      <w:r w:rsidRPr="00F11DCD">
        <w:rPr>
          <w:rFonts w:ascii="Arial" w:hAnsi="Arial"/>
          <w:lang w:val="en-US"/>
        </w:rPr>
        <w:t xml:space="preserve"> ([M+</w:t>
      </w:r>
      <w:r w:rsidRPr="00F11DCD">
        <w:rPr>
          <w:rFonts w:ascii="Arial" w:eastAsiaTheme="minorEastAsia" w:hAnsi="Arial"/>
          <w:lang w:val="en-US" w:eastAsia="zh-CN"/>
        </w:rPr>
        <w:t>3</w:t>
      </w:r>
      <w:r w:rsidRPr="00F11DCD">
        <w:rPr>
          <w:rFonts w:ascii="Arial" w:hAnsi="Arial"/>
          <w:lang w:val="en-US"/>
        </w:rPr>
        <w:t>H]</w:t>
      </w:r>
      <w:r w:rsidRPr="00F11DCD">
        <w:rPr>
          <w:rFonts w:ascii="Arial" w:hAnsi="Arial"/>
          <w:vertAlign w:val="superscript"/>
          <w:lang w:val="en-US"/>
        </w:rPr>
        <w:t>3+</w:t>
      </w:r>
      <w:r w:rsidRPr="00F11DCD">
        <w:rPr>
          <w:rFonts w:ascii="Arial" w:hAnsi="Arial"/>
          <w:lang w:val="en-US"/>
        </w:rPr>
        <w:t xml:space="preserve">, calc. </w:t>
      </w:r>
      <w:r w:rsidRPr="00F11DCD">
        <w:rPr>
          <w:rFonts w:ascii="Arial" w:eastAsiaTheme="minorEastAsia" w:hAnsi="Arial"/>
          <w:lang w:val="en-US" w:eastAsia="zh-CN"/>
        </w:rPr>
        <w:t>778.0142</w:t>
      </w:r>
      <w:r w:rsidRPr="00F11DCD">
        <w:rPr>
          <w:rFonts w:ascii="Arial" w:hAnsi="Arial"/>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17, Sequence: NH</w:t>
      </w:r>
      <w:r w:rsidRPr="00F12B40">
        <w:rPr>
          <w:sz w:val="28"/>
          <w:szCs w:val="22"/>
          <w:vertAlign w:val="subscript"/>
        </w:rPr>
        <w:t>2</w:t>
      </w:r>
      <w:r w:rsidRPr="00F12B40">
        <w:rPr>
          <w:sz w:val="28"/>
          <w:szCs w:val="22"/>
        </w:rPr>
        <w:t>-Spacer-PVPGKPT*VTIR, *= Manα.</w:t>
      </w:r>
    </w:p>
    <w:p w:rsidR="00F76295" w:rsidRPr="00F11DCD" w:rsidRDefault="00F76295" w:rsidP="00F12B40">
      <w:pPr>
        <w:spacing w:line="480" w:lineRule="auto"/>
        <w:jc w:val="both"/>
        <w:rPr>
          <w:rFonts w:ascii="Arial" w:eastAsiaTheme="minorEastAsia" w:hAnsi="Arial"/>
          <w:lang w:val="en-US" w:eastAsia="zh-CN"/>
        </w:rPr>
      </w:pPr>
      <w:r w:rsidRPr="009B7AC6">
        <w:rPr>
          <w:rFonts w:ascii="Arial" w:hAnsi="Arial"/>
          <w:lang w:val="en-US"/>
        </w:rPr>
        <w:t xml:space="preserve">Yield: 90% (17.16 mg, 11.22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14.36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12.46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 xml:space="preserve">1529.8820 </w:t>
      </w:r>
      <w:r w:rsidRPr="009B7AC6">
        <w:rPr>
          <w:rFonts w:ascii="Arial" w:hAnsi="Arial"/>
          <w:lang w:val="en-US"/>
        </w:rPr>
        <w:t>([M+H]</w:t>
      </w:r>
      <w:r w:rsidRPr="009B7AC6">
        <w:rPr>
          <w:rFonts w:ascii="Arial" w:hAnsi="Arial"/>
          <w:vertAlign w:val="superscript"/>
          <w:lang w:val="en-US"/>
        </w:rPr>
        <w:t>+</w:t>
      </w:r>
      <w:r w:rsidRPr="009B7AC6">
        <w:rPr>
          <w:rFonts w:ascii="Arial" w:hAnsi="Arial"/>
          <w:lang w:val="en-US"/>
        </w:rPr>
        <w:t xml:space="preserve">, calc. </w:t>
      </w:r>
      <w:r w:rsidRPr="00F11DCD">
        <w:rPr>
          <w:rFonts w:ascii="Arial" w:eastAsiaTheme="minorEastAsia" w:hAnsi="Arial"/>
          <w:lang w:val="en-US" w:eastAsia="zh-CN"/>
        </w:rPr>
        <w:t>1529.8871</w:t>
      </w:r>
      <w:r w:rsidRPr="00F11DCD">
        <w:rPr>
          <w:rFonts w:ascii="Arial" w:hAnsi="Arial"/>
          <w:lang w:val="en-US"/>
        </w:rPr>
        <w:t xml:space="preserve">), </w:t>
      </w:r>
      <w:r w:rsidRPr="00F11DCD">
        <w:rPr>
          <w:rFonts w:ascii="Arial" w:eastAsiaTheme="minorEastAsia" w:hAnsi="Arial"/>
          <w:lang w:val="en-US" w:eastAsia="zh-CN"/>
        </w:rPr>
        <w:t xml:space="preserve">765.4428 </w:t>
      </w:r>
      <w:r w:rsidRPr="00F11DCD">
        <w:rPr>
          <w:rFonts w:ascii="Arial" w:hAnsi="Arial"/>
          <w:lang w:val="en-US"/>
        </w:rPr>
        <w:t>([M+2H]</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765.4475</w:t>
      </w:r>
      <w:r w:rsidRPr="00F11DCD">
        <w:rPr>
          <w:rFonts w:ascii="Arial" w:hAnsi="Arial"/>
          <w:lang w:val="en-US"/>
        </w:rPr>
        <w:t xml:space="preserve">), </w:t>
      </w:r>
      <w:r w:rsidRPr="00F11DCD">
        <w:rPr>
          <w:rFonts w:ascii="Arial" w:eastAsiaTheme="minorEastAsia" w:hAnsi="Arial"/>
          <w:lang w:val="en-US" w:eastAsia="zh-CN"/>
        </w:rPr>
        <w:t xml:space="preserve">510.6306 </w:t>
      </w:r>
      <w:r w:rsidRPr="00F11DCD">
        <w:rPr>
          <w:rFonts w:ascii="Arial" w:hAnsi="Arial"/>
          <w:lang w:val="en-US"/>
        </w:rPr>
        <w:t>([M+</w:t>
      </w:r>
      <w:r w:rsidRPr="00F11DCD">
        <w:rPr>
          <w:rFonts w:ascii="Arial" w:eastAsiaTheme="minorEastAsia" w:hAnsi="Arial"/>
          <w:lang w:val="en-US" w:eastAsia="zh-CN"/>
        </w:rPr>
        <w:t>3</w:t>
      </w:r>
      <w:r w:rsidRPr="00F11DCD">
        <w:rPr>
          <w:rFonts w:ascii="Arial" w:hAnsi="Arial"/>
          <w:lang w:val="en-US"/>
        </w:rPr>
        <w:t>H]</w:t>
      </w:r>
      <w:r w:rsidRPr="00F11DCD">
        <w:rPr>
          <w:rFonts w:ascii="Arial" w:eastAsiaTheme="minorEastAsia" w:hAnsi="Arial"/>
          <w:vertAlign w:val="superscript"/>
          <w:lang w:val="en-US" w:eastAsia="zh-CN"/>
        </w:rPr>
        <w:t>3</w:t>
      </w:r>
      <w:r w:rsidRPr="00F11DCD">
        <w:rPr>
          <w:rFonts w:ascii="Arial" w:hAnsi="Arial"/>
          <w:vertAlign w:val="superscript"/>
          <w:lang w:val="en-US"/>
        </w:rPr>
        <w:t>+</w:t>
      </w:r>
      <w:r w:rsidRPr="00F11DCD">
        <w:rPr>
          <w:rFonts w:ascii="Arial" w:hAnsi="Arial"/>
          <w:lang w:val="en-US"/>
        </w:rPr>
        <w:t xml:space="preserve">, calc. </w:t>
      </w:r>
      <w:r w:rsidRPr="00F11DCD">
        <w:rPr>
          <w:rFonts w:ascii="Arial" w:eastAsiaTheme="minorEastAsia" w:hAnsi="Arial"/>
          <w:lang w:val="en-US" w:eastAsia="zh-CN"/>
        </w:rPr>
        <w:t>510.6342</w:t>
      </w:r>
      <w:r w:rsidRPr="00F11DCD">
        <w:rPr>
          <w:rFonts w:ascii="Arial" w:hAnsi="Arial"/>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18, Sequence: NH</w:t>
      </w:r>
      <w:r w:rsidRPr="00F12B40">
        <w:rPr>
          <w:sz w:val="28"/>
          <w:szCs w:val="22"/>
          <w:vertAlign w:val="subscript"/>
        </w:rPr>
        <w:t>2</w:t>
      </w:r>
      <w:r w:rsidRPr="00F12B40">
        <w:rPr>
          <w:sz w:val="28"/>
          <w:szCs w:val="22"/>
        </w:rPr>
        <w:t>-Spacer-RGAIIQT*PTLG, *= Manα.</w:t>
      </w:r>
    </w:p>
    <w:p w:rsidR="00F76295" w:rsidRPr="00F11DCD" w:rsidRDefault="00F76295" w:rsidP="00F12B40">
      <w:pPr>
        <w:spacing w:line="480" w:lineRule="auto"/>
        <w:jc w:val="both"/>
        <w:rPr>
          <w:rFonts w:ascii="Arial" w:eastAsiaTheme="minorEastAsia" w:hAnsi="Arial"/>
          <w:lang w:val="en-US" w:eastAsia="zh-CN"/>
        </w:rPr>
      </w:pPr>
      <w:r w:rsidRPr="009B7AC6">
        <w:rPr>
          <w:rFonts w:ascii="Arial" w:hAnsi="Arial"/>
          <w:lang w:val="en-US"/>
        </w:rPr>
        <w:t xml:space="preserve">Yield: 13% (2.38 mg, 1.60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18.90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14.46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 xml:space="preserve">1491.8346 </w:t>
      </w:r>
      <w:r w:rsidRPr="009B7AC6">
        <w:rPr>
          <w:rFonts w:ascii="Arial" w:hAnsi="Arial"/>
          <w:lang w:val="en-US"/>
        </w:rPr>
        <w:t>([M+H]</w:t>
      </w:r>
      <w:r w:rsidRPr="009B7AC6">
        <w:rPr>
          <w:rFonts w:ascii="Arial" w:hAnsi="Arial"/>
          <w:vertAlign w:val="superscript"/>
          <w:lang w:val="en-US"/>
        </w:rPr>
        <w:t>+</w:t>
      </w:r>
      <w:r w:rsidRPr="009B7AC6">
        <w:rPr>
          <w:rFonts w:ascii="Arial" w:hAnsi="Arial"/>
          <w:lang w:val="en-US"/>
        </w:rPr>
        <w:t xml:space="preserve">, calc. </w:t>
      </w:r>
      <w:r w:rsidRPr="00F11DCD">
        <w:rPr>
          <w:rFonts w:ascii="Arial" w:eastAsiaTheme="minorEastAsia" w:hAnsi="Arial"/>
          <w:lang w:val="en-US" w:eastAsia="zh-CN"/>
        </w:rPr>
        <w:t>1491.8270</w:t>
      </w:r>
      <w:r w:rsidRPr="00F11DCD">
        <w:rPr>
          <w:rFonts w:ascii="Arial" w:hAnsi="Arial"/>
          <w:lang w:val="en-US"/>
        </w:rPr>
        <w:t xml:space="preserve">), </w:t>
      </w:r>
      <w:r w:rsidRPr="00F11DCD">
        <w:rPr>
          <w:rFonts w:ascii="Arial" w:eastAsiaTheme="minorEastAsia" w:hAnsi="Arial"/>
          <w:lang w:val="en-US" w:eastAsia="zh-CN"/>
        </w:rPr>
        <w:t xml:space="preserve">746.4165 </w:t>
      </w:r>
      <w:r w:rsidRPr="00F11DCD">
        <w:rPr>
          <w:rFonts w:ascii="Arial" w:hAnsi="Arial"/>
          <w:lang w:val="en-US"/>
        </w:rPr>
        <w:t>([M+2H]</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746.7174</w:t>
      </w:r>
      <w:r w:rsidRPr="00F11DCD">
        <w:rPr>
          <w:rFonts w:ascii="Arial" w:hAnsi="Arial"/>
          <w:lang w:val="en-US"/>
        </w:rPr>
        <w:t xml:space="preserve">), </w:t>
      </w:r>
      <w:r w:rsidRPr="00F11DCD">
        <w:rPr>
          <w:rFonts w:ascii="Arial" w:eastAsiaTheme="minorEastAsia" w:hAnsi="Arial"/>
          <w:lang w:val="en-US" w:eastAsia="zh-CN"/>
        </w:rPr>
        <w:t xml:space="preserve">757.4101 </w:t>
      </w:r>
      <w:r w:rsidRPr="00F11DCD">
        <w:rPr>
          <w:rFonts w:ascii="Arial" w:hAnsi="Arial"/>
          <w:lang w:val="en-US"/>
        </w:rPr>
        <w:t>([</w:t>
      </w:r>
      <w:proofErr w:type="spellStart"/>
      <w:r w:rsidRPr="00F11DCD">
        <w:rPr>
          <w:rFonts w:ascii="Arial" w:hAnsi="Arial"/>
          <w:lang w:val="en-US"/>
        </w:rPr>
        <w:t>M+H</w:t>
      </w:r>
      <w:r w:rsidRPr="00F11DCD">
        <w:rPr>
          <w:rFonts w:ascii="Arial" w:eastAsiaTheme="minorEastAsia" w:hAnsi="Arial"/>
          <w:lang w:val="en-US" w:eastAsia="zh-CN"/>
        </w:rPr>
        <w:t>+Na</w:t>
      </w:r>
      <w:proofErr w:type="spellEnd"/>
      <w:r w:rsidRPr="00F11DCD">
        <w:rPr>
          <w:rFonts w:ascii="Arial" w:hAnsi="Arial"/>
          <w:lang w:val="en-US"/>
        </w:rPr>
        <w:t>]</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757.4084</w:t>
      </w:r>
      <w:r w:rsidRPr="00F11DCD">
        <w:rPr>
          <w:rFonts w:ascii="Arial" w:hAnsi="Arial"/>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19, Sequence: NH</w:t>
      </w:r>
      <w:r w:rsidRPr="00F12B40">
        <w:rPr>
          <w:sz w:val="28"/>
          <w:szCs w:val="22"/>
          <w:vertAlign w:val="subscript"/>
        </w:rPr>
        <w:t>2</w:t>
      </w:r>
      <w:r w:rsidRPr="00F12B40">
        <w:rPr>
          <w:sz w:val="28"/>
          <w:szCs w:val="22"/>
        </w:rPr>
        <w:t>-Spacer-</w:t>
      </w:r>
      <w:r w:rsidRPr="00F12B40">
        <w:rPr>
          <w:i/>
          <w:sz w:val="28"/>
          <w:szCs w:val="22"/>
        </w:rPr>
        <w:t xml:space="preserve"> </w:t>
      </w:r>
      <w:r w:rsidRPr="00F12B40">
        <w:rPr>
          <w:sz w:val="28"/>
          <w:szCs w:val="22"/>
        </w:rPr>
        <w:t>SQSLEET*ISPR, *= Manα.</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88% (11.30 mg, 11.02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15.20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11.86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806.4014</w:t>
      </w:r>
      <w:r w:rsidRPr="009B7AC6">
        <w:rPr>
          <w:rFonts w:ascii="Arial" w:hAnsi="Arial"/>
          <w:lang w:val="en-US"/>
        </w:rPr>
        <w:t xml:space="preserve"> ([M+2H]</w:t>
      </w:r>
      <w:r w:rsidRPr="009B7AC6">
        <w:rPr>
          <w:rFonts w:ascii="Arial" w:hAnsi="Arial"/>
          <w:vertAlign w:val="superscript"/>
          <w:lang w:val="en-US"/>
        </w:rPr>
        <w:t>2+</w:t>
      </w:r>
      <w:r w:rsidRPr="009B7AC6">
        <w:rPr>
          <w:rFonts w:ascii="Arial" w:hAnsi="Arial"/>
          <w:lang w:val="en-US"/>
        </w:rPr>
        <w:t xml:space="preserve">, calc. </w:t>
      </w:r>
      <w:r w:rsidRPr="00F11DCD">
        <w:rPr>
          <w:rFonts w:ascii="Arial" w:eastAsiaTheme="minorEastAsia" w:hAnsi="Arial"/>
          <w:lang w:val="en-US" w:eastAsia="zh-CN"/>
        </w:rPr>
        <w:t>806.4062</w:t>
      </w:r>
      <w:r w:rsidRPr="00F11DCD">
        <w:rPr>
          <w:rFonts w:ascii="Arial" w:hAnsi="Arial"/>
          <w:lang w:val="en-US"/>
        </w:rPr>
        <w:t xml:space="preserve">), </w:t>
      </w:r>
      <w:r w:rsidRPr="00F11DCD">
        <w:rPr>
          <w:rFonts w:ascii="Arial" w:eastAsiaTheme="minorEastAsia" w:hAnsi="Arial"/>
          <w:lang w:val="en-US" w:eastAsia="zh-CN"/>
        </w:rPr>
        <w:t xml:space="preserve">817.3959 </w:t>
      </w:r>
      <w:r w:rsidRPr="00F11DCD">
        <w:rPr>
          <w:rFonts w:ascii="Arial" w:hAnsi="Arial"/>
          <w:lang w:val="en-US"/>
        </w:rPr>
        <w:t>([</w:t>
      </w:r>
      <w:proofErr w:type="spellStart"/>
      <w:r w:rsidRPr="00F11DCD">
        <w:rPr>
          <w:rFonts w:ascii="Arial" w:hAnsi="Arial"/>
          <w:lang w:val="en-US"/>
        </w:rPr>
        <w:t>M+H</w:t>
      </w:r>
      <w:r w:rsidRPr="00F11DCD">
        <w:rPr>
          <w:rFonts w:ascii="Arial" w:eastAsiaTheme="minorEastAsia" w:hAnsi="Arial"/>
          <w:lang w:val="en-US" w:eastAsia="zh-CN"/>
        </w:rPr>
        <w:t>+Na</w:t>
      </w:r>
      <w:proofErr w:type="spellEnd"/>
      <w:r w:rsidRPr="00F11DCD">
        <w:rPr>
          <w:rFonts w:ascii="Arial" w:hAnsi="Arial"/>
          <w:lang w:val="en-US"/>
        </w:rPr>
        <w:t>]</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817.3972</w:t>
      </w:r>
      <w:r w:rsidRPr="00F11DCD">
        <w:rPr>
          <w:rFonts w:ascii="Arial" w:hAnsi="Arial"/>
          <w:lang w:val="en-US"/>
        </w:rPr>
        <w:t>),</w:t>
      </w:r>
      <w:r w:rsidRPr="00F11DCD">
        <w:rPr>
          <w:rFonts w:ascii="Arial" w:eastAsiaTheme="minorEastAsia" w:hAnsi="Arial"/>
          <w:lang w:val="en-US" w:eastAsia="zh-CN"/>
        </w:rPr>
        <w:t xml:space="preserve"> 537.9383</w:t>
      </w:r>
      <w:r w:rsidRPr="00F11DCD">
        <w:rPr>
          <w:rFonts w:ascii="Arial" w:hAnsi="Arial"/>
          <w:lang w:val="en-US"/>
        </w:rPr>
        <w:t xml:space="preserve"> ([M+</w:t>
      </w:r>
      <w:r w:rsidRPr="00F11DCD">
        <w:rPr>
          <w:rFonts w:ascii="Arial" w:eastAsiaTheme="minorEastAsia" w:hAnsi="Arial"/>
          <w:lang w:val="en-US" w:eastAsia="zh-CN"/>
        </w:rPr>
        <w:t>3</w:t>
      </w:r>
      <w:r w:rsidRPr="00F11DCD">
        <w:rPr>
          <w:rFonts w:ascii="Arial" w:hAnsi="Arial"/>
          <w:lang w:val="en-US"/>
        </w:rPr>
        <w:t>H]</w:t>
      </w:r>
      <w:r w:rsidRPr="00F11DCD">
        <w:rPr>
          <w:rFonts w:ascii="Arial" w:hAnsi="Arial"/>
          <w:vertAlign w:val="superscript"/>
          <w:lang w:val="en-US"/>
        </w:rPr>
        <w:t>3+</w:t>
      </w:r>
      <w:r w:rsidRPr="00F11DCD">
        <w:rPr>
          <w:rFonts w:ascii="Arial" w:hAnsi="Arial"/>
          <w:lang w:val="en-US"/>
        </w:rPr>
        <w:t xml:space="preserve">, calc. </w:t>
      </w:r>
      <w:r w:rsidRPr="00F11DCD">
        <w:rPr>
          <w:rFonts w:ascii="Arial" w:eastAsiaTheme="minorEastAsia" w:hAnsi="Arial"/>
          <w:lang w:val="en-US" w:eastAsia="zh-CN"/>
        </w:rPr>
        <w:t>537.9401</w:t>
      </w:r>
      <w:r w:rsidRPr="00F11DCD">
        <w:rPr>
          <w:rFonts w:ascii="Arial" w:hAnsi="Arial"/>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20, Sequence: NH</w:t>
      </w:r>
      <w:r w:rsidRPr="00F12B40">
        <w:rPr>
          <w:sz w:val="28"/>
          <w:szCs w:val="22"/>
          <w:vertAlign w:val="subscript"/>
        </w:rPr>
        <w:t>2</w:t>
      </w:r>
      <w:r w:rsidRPr="00F12B40">
        <w:rPr>
          <w:sz w:val="28"/>
          <w:szCs w:val="22"/>
        </w:rPr>
        <w:t>-Spacer-SGPLDGGT*LLTIR, *= Manα.</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26% (5.51 mg, 3.31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23.59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16.64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832.9509</w:t>
      </w:r>
      <w:r w:rsidRPr="009B7AC6">
        <w:rPr>
          <w:rFonts w:ascii="Arial" w:hAnsi="Arial"/>
          <w:lang w:val="en-US"/>
        </w:rPr>
        <w:t xml:space="preserve"> ([M+2H]</w:t>
      </w:r>
      <w:r w:rsidRPr="009B7AC6">
        <w:rPr>
          <w:rFonts w:ascii="Arial" w:hAnsi="Arial"/>
          <w:vertAlign w:val="superscript"/>
          <w:lang w:val="en-US"/>
        </w:rPr>
        <w:t>2+</w:t>
      </w:r>
      <w:r w:rsidRPr="009B7AC6">
        <w:rPr>
          <w:rFonts w:ascii="Arial" w:hAnsi="Arial"/>
          <w:lang w:val="en-US"/>
        </w:rPr>
        <w:t xml:space="preserve">, calc. </w:t>
      </w:r>
      <w:r w:rsidRPr="00F11DCD">
        <w:rPr>
          <w:rFonts w:ascii="Arial" w:eastAsiaTheme="minorEastAsia" w:hAnsi="Arial"/>
          <w:lang w:val="en-US" w:eastAsia="zh-CN"/>
        </w:rPr>
        <w:t>832.9518</w:t>
      </w:r>
      <w:r w:rsidRPr="00F11DCD">
        <w:rPr>
          <w:rFonts w:ascii="Arial" w:hAnsi="Arial"/>
          <w:lang w:val="en-US"/>
        </w:rPr>
        <w:t xml:space="preserve">), </w:t>
      </w:r>
      <w:r w:rsidRPr="00F11DCD">
        <w:rPr>
          <w:rFonts w:ascii="Arial" w:eastAsiaTheme="minorEastAsia" w:hAnsi="Arial"/>
          <w:lang w:val="en-US" w:eastAsia="zh-CN"/>
        </w:rPr>
        <w:t xml:space="preserve">843.9451 </w:t>
      </w:r>
      <w:r w:rsidRPr="00F11DCD">
        <w:rPr>
          <w:rFonts w:ascii="Arial" w:hAnsi="Arial"/>
          <w:lang w:val="en-US"/>
        </w:rPr>
        <w:t>([</w:t>
      </w:r>
      <w:proofErr w:type="spellStart"/>
      <w:r w:rsidRPr="00F11DCD">
        <w:rPr>
          <w:rFonts w:ascii="Arial" w:hAnsi="Arial"/>
          <w:lang w:val="en-US"/>
        </w:rPr>
        <w:t>M+H</w:t>
      </w:r>
      <w:r w:rsidRPr="00F11DCD">
        <w:rPr>
          <w:rFonts w:ascii="Arial" w:eastAsiaTheme="minorEastAsia" w:hAnsi="Arial"/>
          <w:lang w:val="en-US" w:eastAsia="zh-CN"/>
        </w:rPr>
        <w:t>+Na</w:t>
      </w:r>
      <w:proofErr w:type="spellEnd"/>
      <w:r w:rsidRPr="00F11DCD">
        <w:rPr>
          <w:rFonts w:ascii="Arial" w:hAnsi="Arial"/>
          <w:lang w:val="en-US"/>
        </w:rPr>
        <w:t>]</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843.9428</w:t>
      </w:r>
      <w:r w:rsidRPr="00F11DCD">
        <w:rPr>
          <w:rFonts w:ascii="Arial" w:hAnsi="Arial"/>
          <w:lang w:val="en-US"/>
        </w:rPr>
        <w:t>),</w:t>
      </w:r>
      <w:r w:rsidRPr="00F11DCD">
        <w:rPr>
          <w:rFonts w:ascii="Arial" w:eastAsiaTheme="minorEastAsia" w:hAnsi="Arial"/>
          <w:lang w:val="en-US" w:eastAsia="zh-CN"/>
        </w:rPr>
        <w:t xml:space="preserve"> 555.6380</w:t>
      </w:r>
      <w:r w:rsidRPr="00F11DCD">
        <w:rPr>
          <w:rFonts w:ascii="Arial" w:hAnsi="Arial"/>
          <w:lang w:val="en-US"/>
        </w:rPr>
        <w:t xml:space="preserve"> ([M+</w:t>
      </w:r>
      <w:r w:rsidRPr="00F11DCD">
        <w:rPr>
          <w:rFonts w:ascii="Arial" w:eastAsiaTheme="minorEastAsia" w:hAnsi="Arial"/>
          <w:lang w:val="en-US" w:eastAsia="zh-CN"/>
        </w:rPr>
        <w:t>3</w:t>
      </w:r>
      <w:r w:rsidRPr="00F11DCD">
        <w:rPr>
          <w:rFonts w:ascii="Arial" w:hAnsi="Arial"/>
          <w:lang w:val="en-US"/>
        </w:rPr>
        <w:t>H]</w:t>
      </w:r>
      <w:r w:rsidRPr="00F11DCD">
        <w:rPr>
          <w:rFonts w:ascii="Arial" w:hAnsi="Arial"/>
          <w:vertAlign w:val="superscript"/>
          <w:lang w:val="en-US"/>
        </w:rPr>
        <w:t>3+</w:t>
      </w:r>
      <w:r w:rsidRPr="00F11DCD">
        <w:rPr>
          <w:rFonts w:ascii="Arial" w:hAnsi="Arial"/>
          <w:lang w:val="en-US"/>
        </w:rPr>
        <w:t xml:space="preserve">, calc. </w:t>
      </w:r>
      <w:r w:rsidRPr="00F11DCD">
        <w:rPr>
          <w:rFonts w:ascii="Arial" w:eastAsiaTheme="minorEastAsia" w:hAnsi="Arial"/>
          <w:lang w:val="en-US" w:eastAsia="zh-CN"/>
        </w:rPr>
        <w:t>555.6371</w:t>
      </w:r>
      <w:r w:rsidRPr="00F11DCD">
        <w:rPr>
          <w:rFonts w:ascii="Arial" w:hAnsi="Arial"/>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21, Sequence: NH</w:t>
      </w:r>
      <w:r w:rsidRPr="00F12B40">
        <w:rPr>
          <w:sz w:val="28"/>
          <w:szCs w:val="22"/>
          <w:vertAlign w:val="subscript"/>
        </w:rPr>
        <w:t>2</w:t>
      </w:r>
      <w:r w:rsidRPr="00F12B40">
        <w:rPr>
          <w:sz w:val="28"/>
          <w:szCs w:val="22"/>
        </w:rPr>
        <w:t>-Spacer-NAPSGT*TVIHLNA, *= Manα.</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51% (10.54 mg, 6.35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18.19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13.93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830.4252</w:t>
      </w:r>
      <w:r w:rsidRPr="009B7AC6">
        <w:rPr>
          <w:rFonts w:ascii="Arial" w:hAnsi="Arial"/>
          <w:lang w:val="en-US"/>
        </w:rPr>
        <w:t xml:space="preserve"> ([M+2H]</w:t>
      </w:r>
      <w:r w:rsidRPr="009B7AC6">
        <w:rPr>
          <w:rFonts w:ascii="Arial" w:hAnsi="Arial"/>
          <w:vertAlign w:val="superscript"/>
          <w:lang w:val="en-US"/>
        </w:rPr>
        <w:t>2+</w:t>
      </w:r>
      <w:r w:rsidRPr="009B7AC6">
        <w:rPr>
          <w:rFonts w:ascii="Arial" w:hAnsi="Arial"/>
          <w:lang w:val="en-US"/>
        </w:rPr>
        <w:t xml:space="preserve">, calc. </w:t>
      </w:r>
      <w:r w:rsidRPr="00F11DCD">
        <w:rPr>
          <w:rFonts w:ascii="Arial" w:eastAsiaTheme="minorEastAsia" w:hAnsi="Arial"/>
          <w:lang w:val="en-US" w:eastAsia="zh-CN"/>
        </w:rPr>
        <w:t>830.4260</w:t>
      </w:r>
      <w:r w:rsidRPr="00F11DCD">
        <w:rPr>
          <w:rFonts w:ascii="Arial" w:hAnsi="Arial"/>
          <w:lang w:val="en-US"/>
        </w:rPr>
        <w:t xml:space="preserve">), </w:t>
      </w:r>
      <w:r w:rsidRPr="00F11DCD">
        <w:rPr>
          <w:rFonts w:ascii="Arial" w:eastAsiaTheme="minorEastAsia" w:hAnsi="Arial"/>
          <w:lang w:val="en-US" w:eastAsia="zh-CN"/>
        </w:rPr>
        <w:t xml:space="preserve">841.4199 </w:t>
      </w:r>
      <w:r w:rsidRPr="00F11DCD">
        <w:rPr>
          <w:rFonts w:ascii="Arial" w:hAnsi="Arial"/>
          <w:lang w:val="en-US"/>
        </w:rPr>
        <w:t>([</w:t>
      </w:r>
      <w:proofErr w:type="spellStart"/>
      <w:r w:rsidRPr="00F11DCD">
        <w:rPr>
          <w:rFonts w:ascii="Arial" w:hAnsi="Arial"/>
          <w:lang w:val="en-US"/>
        </w:rPr>
        <w:t>M+H</w:t>
      </w:r>
      <w:r w:rsidRPr="00F11DCD">
        <w:rPr>
          <w:rFonts w:ascii="Arial" w:eastAsiaTheme="minorEastAsia" w:hAnsi="Arial"/>
          <w:lang w:val="en-US" w:eastAsia="zh-CN"/>
        </w:rPr>
        <w:t>+Na</w:t>
      </w:r>
      <w:proofErr w:type="spellEnd"/>
      <w:r w:rsidRPr="00F11DCD">
        <w:rPr>
          <w:rFonts w:ascii="Arial" w:hAnsi="Arial"/>
          <w:lang w:val="en-US"/>
        </w:rPr>
        <w:t>]</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841.4170</w:t>
      </w:r>
      <w:r w:rsidRPr="00F11DCD">
        <w:rPr>
          <w:rFonts w:ascii="Arial" w:hAnsi="Arial"/>
          <w:lang w:val="en-US"/>
        </w:rPr>
        <w:t>),</w:t>
      </w:r>
      <w:r w:rsidRPr="00F11DCD">
        <w:rPr>
          <w:rFonts w:ascii="Arial" w:eastAsiaTheme="minorEastAsia" w:hAnsi="Arial"/>
          <w:lang w:val="en-US" w:eastAsia="zh-CN"/>
        </w:rPr>
        <w:t xml:space="preserve"> 553.9542</w:t>
      </w:r>
      <w:r w:rsidRPr="00F11DCD">
        <w:rPr>
          <w:rFonts w:ascii="Arial" w:hAnsi="Arial"/>
          <w:lang w:val="en-US"/>
        </w:rPr>
        <w:t xml:space="preserve"> ([M+</w:t>
      </w:r>
      <w:r w:rsidRPr="00F11DCD">
        <w:rPr>
          <w:rFonts w:ascii="Arial" w:eastAsiaTheme="minorEastAsia" w:hAnsi="Arial"/>
          <w:lang w:val="en-US" w:eastAsia="zh-CN"/>
        </w:rPr>
        <w:t>3</w:t>
      </w:r>
      <w:r w:rsidRPr="00F11DCD">
        <w:rPr>
          <w:rFonts w:ascii="Arial" w:hAnsi="Arial"/>
          <w:lang w:val="en-US"/>
        </w:rPr>
        <w:t>H]</w:t>
      </w:r>
      <w:r w:rsidRPr="00F11DCD">
        <w:rPr>
          <w:rFonts w:ascii="Arial" w:hAnsi="Arial"/>
          <w:vertAlign w:val="superscript"/>
          <w:lang w:val="en-US"/>
        </w:rPr>
        <w:t>3+</w:t>
      </w:r>
      <w:r w:rsidRPr="00F11DCD">
        <w:rPr>
          <w:rFonts w:ascii="Arial" w:hAnsi="Arial"/>
          <w:lang w:val="en-US"/>
        </w:rPr>
        <w:t xml:space="preserve">, calc. </w:t>
      </w:r>
      <w:r w:rsidRPr="00F11DCD">
        <w:rPr>
          <w:rFonts w:ascii="Arial" w:eastAsiaTheme="minorEastAsia" w:hAnsi="Arial"/>
          <w:lang w:val="en-US" w:eastAsia="zh-CN"/>
        </w:rPr>
        <w:t>553.9532</w:t>
      </w:r>
      <w:r w:rsidRPr="00F11DCD">
        <w:rPr>
          <w:rFonts w:ascii="Arial" w:hAnsi="Arial"/>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22, Sequence: NH</w:t>
      </w:r>
      <w:r w:rsidRPr="00F12B40">
        <w:rPr>
          <w:sz w:val="28"/>
          <w:szCs w:val="22"/>
          <w:vertAlign w:val="subscript"/>
        </w:rPr>
        <w:t>2</w:t>
      </w:r>
      <w:r w:rsidRPr="00F12B40">
        <w:rPr>
          <w:sz w:val="28"/>
          <w:szCs w:val="22"/>
        </w:rPr>
        <w:t>-Spacer-NAPSGT*T*VIHLNA, *= Manα.</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37% (8.45 mg, 4.64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16.89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13.05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911.4513</w:t>
      </w:r>
      <w:r w:rsidRPr="009B7AC6">
        <w:rPr>
          <w:rFonts w:ascii="Arial" w:hAnsi="Arial"/>
          <w:lang w:val="en-US"/>
        </w:rPr>
        <w:t xml:space="preserve"> ([M+2H]</w:t>
      </w:r>
      <w:r w:rsidRPr="009B7AC6">
        <w:rPr>
          <w:rFonts w:ascii="Arial" w:hAnsi="Arial"/>
          <w:vertAlign w:val="superscript"/>
          <w:lang w:val="en-US"/>
        </w:rPr>
        <w:t>2+</w:t>
      </w:r>
      <w:r w:rsidRPr="009B7AC6">
        <w:rPr>
          <w:rFonts w:ascii="Arial" w:hAnsi="Arial"/>
          <w:lang w:val="en-US"/>
        </w:rPr>
        <w:t xml:space="preserve">, calc. </w:t>
      </w:r>
      <w:r w:rsidRPr="00F11DCD">
        <w:rPr>
          <w:rFonts w:ascii="Arial" w:eastAsiaTheme="minorEastAsia" w:hAnsi="Arial"/>
          <w:lang w:val="en-US" w:eastAsia="zh-CN"/>
        </w:rPr>
        <w:t>911.4524</w:t>
      </w:r>
      <w:r w:rsidRPr="00F11DCD">
        <w:rPr>
          <w:rFonts w:ascii="Arial" w:hAnsi="Arial"/>
          <w:lang w:val="en-US"/>
        </w:rPr>
        <w:t xml:space="preserve">), </w:t>
      </w:r>
      <w:r w:rsidRPr="00F11DCD">
        <w:rPr>
          <w:rFonts w:ascii="Arial" w:eastAsiaTheme="minorEastAsia" w:hAnsi="Arial"/>
          <w:lang w:val="en-US" w:eastAsia="zh-CN"/>
        </w:rPr>
        <w:t xml:space="preserve">922.4462 </w:t>
      </w:r>
      <w:r w:rsidRPr="00F11DCD">
        <w:rPr>
          <w:rFonts w:ascii="Arial" w:hAnsi="Arial"/>
          <w:lang w:val="en-US"/>
        </w:rPr>
        <w:t>([</w:t>
      </w:r>
      <w:proofErr w:type="spellStart"/>
      <w:r w:rsidRPr="00F11DCD">
        <w:rPr>
          <w:rFonts w:ascii="Arial" w:hAnsi="Arial"/>
          <w:lang w:val="en-US"/>
        </w:rPr>
        <w:t>M+H</w:t>
      </w:r>
      <w:r w:rsidRPr="00F11DCD">
        <w:rPr>
          <w:rFonts w:ascii="Arial" w:eastAsiaTheme="minorEastAsia" w:hAnsi="Arial"/>
          <w:lang w:val="en-US" w:eastAsia="zh-CN"/>
        </w:rPr>
        <w:t>+Na</w:t>
      </w:r>
      <w:proofErr w:type="spellEnd"/>
      <w:r w:rsidRPr="00F11DCD">
        <w:rPr>
          <w:rFonts w:ascii="Arial" w:hAnsi="Arial"/>
          <w:lang w:val="en-US"/>
        </w:rPr>
        <w:t>]</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922.4434</w:t>
      </w:r>
      <w:r w:rsidRPr="00F11DCD">
        <w:rPr>
          <w:rFonts w:ascii="Arial" w:hAnsi="Arial"/>
          <w:lang w:val="en-US"/>
        </w:rPr>
        <w:t>),</w:t>
      </w:r>
      <w:r w:rsidRPr="00F11DCD">
        <w:rPr>
          <w:rFonts w:ascii="Arial" w:eastAsiaTheme="minorEastAsia" w:hAnsi="Arial"/>
          <w:lang w:val="en-US" w:eastAsia="zh-CN"/>
        </w:rPr>
        <w:t xml:space="preserve"> 607.9718</w:t>
      </w:r>
      <w:r w:rsidRPr="00F11DCD">
        <w:rPr>
          <w:rFonts w:ascii="Arial" w:hAnsi="Arial"/>
          <w:lang w:val="en-US"/>
        </w:rPr>
        <w:t xml:space="preserve"> ([M+</w:t>
      </w:r>
      <w:r w:rsidRPr="00F11DCD">
        <w:rPr>
          <w:rFonts w:ascii="Arial" w:eastAsiaTheme="minorEastAsia" w:hAnsi="Arial"/>
          <w:lang w:val="en-US" w:eastAsia="zh-CN"/>
        </w:rPr>
        <w:t>3</w:t>
      </w:r>
      <w:r w:rsidRPr="00F11DCD">
        <w:rPr>
          <w:rFonts w:ascii="Arial" w:hAnsi="Arial"/>
          <w:lang w:val="en-US"/>
        </w:rPr>
        <w:t>H]</w:t>
      </w:r>
      <w:r w:rsidRPr="00F11DCD">
        <w:rPr>
          <w:rFonts w:ascii="Arial" w:hAnsi="Arial"/>
          <w:vertAlign w:val="superscript"/>
          <w:lang w:val="en-US"/>
        </w:rPr>
        <w:t>3+</w:t>
      </w:r>
      <w:r w:rsidRPr="00F11DCD">
        <w:rPr>
          <w:rFonts w:ascii="Arial" w:hAnsi="Arial"/>
          <w:lang w:val="en-US"/>
        </w:rPr>
        <w:t xml:space="preserve">, calc. </w:t>
      </w:r>
      <w:r w:rsidRPr="00F11DCD">
        <w:rPr>
          <w:rFonts w:ascii="Arial" w:eastAsiaTheme="minorEastAsia" w:hAnsi="Arial"/>
          <w:lang w:val="en-US" w:eastAsia="zh-CN"/>
        </w:rPr>
        <w:t>607.9708</w:t>
      </w:r>
      <w:r w:rsidRPr="00F11DCD">
        <w:rPr>
          <w:rFonts w:ascii="Arial" w:hAnsi="Arial"/>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23, Sequence: NH</w:t>
      </w:r>
      <w:r w:rsidRPr="00F12B40">
        <w:rPr>
          <w:sz w:val="28"/>
          <w:szCs w:val="22"/>
          <w:vertAlign w:val="subscript"/>
        </w:rPr>
        <w:t>2</w:t>
      </w:r>
      <w:r w:rsidRPr="00F12B40">
        <w:rPr>
          <w:sz w:val="28"/>
          <w:szCs w:val="22"/>
        </w:rPr>
        <w:t>-Spacer-QGPQAGGT*T*LTIHG, *= Manα.</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8% (1.86 mg, 1.00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15.45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11.94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932.9547</w:t>
      </w:r>
      <w:r w:rsidRPr="009B7AC6">
        <w:rPr>
          <w:rFonts w:ascii="Arial" w:hAnsi="Arial"/>
          <w:lang w:val="en-US"/>
        </w:rPr>
        <w:t xml:space="preserve"> ([M+2H]</w:t>
      </w:r>
      <w:r w:rsidRPr="009B7AC6">
        <w:rPr>
          <w:rFonts w:ascii="Arial" w:hAnsi="Arial"/>
          <w:vertAlign w:val="superscript"/>
          <w:lang w:val="en-US"/>
        </w:rPr>
        <w:t>2+</w:t>
      </w:r>
      <w:r w:rsidRPr="009B7AC6">
        <w:rPr>
          <w:rFonts w:ascii="Arial" w:hAnsi="Arial"/>
          <w:lang w:val="en-US"/>
        </w:rPr>
        <w:t xml:space="preserve">, calc. </w:t>
      </w:r>
      <w:r w:rsidRPr="00F11DCD">
        <w:rPr>
          <w:rFonts w:ascii="Arial" w:eastAsiaTheme="minorEastAsia" w:hAnsi="Arial"/>
          <w:lang w:val="en-US" w:eastAsia="zh-CN"/>
        </w:rPr>
        <w:t>932.9553</w:t>
      </w:r>
      <w:r w:rsidRPr="00F11DCD">
        <w:rPr>
          <w:rFonts w:ascii="Arial" w:hAnsi="Arial"/>
          <w:lang w:val="en-US"/>
        </w:rPr>
        <w:t xml:space="preserve">), </w:t>
      </w:r>
      <w:r w:rsidRPr="00F11DCD">
        <w:rPr>
          <w:rFonts w:ascii="Arial" w:eastAsiaTheme="minorEastAsia" w:hAnsi="Arial"/>
          <w:lang w:val="en-US" w:eastAsia="zh-CN"/>
        </w:rPr>
        <w:t xml:space="preserve">943.9487 </w:t>
      </w:r>
      <w:r w:rsidRPr="00F11DCD">
        <w:rPr>
          <w:rFonts w:ascii="Arial" w:hAnsi="Arial"/>
          <w:lang w:val="en-US"/>
        </w:rPr>
        <w:t>([</w:t>
      </w:r>
      <w:proofErr w:type="spellStart"/>
      <w:r w:rsidRPr="00F11DCD">
        <w:rPr>
          <w:rFonts w:ascii="Arial" w:hAnsi="Arial"/>
          <w:lang w:val="en-US"/>
        </w:rPr>
        <w:t>M+H</w:t>
      </w:r>
      <w:r w:rsidRPr="00F11DCD">
        <w:rPr>
          <w:rFonts w:ascii="Arial" w:eastAsiaTheme="minorEastAsia" w:hAnsi="Arial"/>
          <w:lang w:val="en-US" w:eastAsia="zh-CN"/>
        </w:rPr>
        <w:t>+Na</w:t>
      </w:r>
      <w:proofErr w:type="spellEnd"/>
      <w:r w:rsidRPr="00F11DCD">
        <w:rPr>
          <w:rFonts w:ascii="Arial" w:hAnsi="Arial"/>
          <w:lang w:val="en-US"/>
        </w:rPr>
        <w:t>]</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943.9463</w:t>
      </w:r>
      <w:r w:rsidRPr="00F11DCD">
        <w:rPr>
          <w:rFonts w:ascii="Arial" w:hAnsi="Arial"/>
          <w:lang w:val="en-US"/>
        </w:rPr>
        <w:t>),</w:t>
      </w:r>
      <w:r w:rsidRPr="00F11DCD">
        <w:rPr>
          <w:rFonts w:ascii="Arial" w:eastAsiaTheme="minorEastAsia" w:hAnsi="Arial"/>
          <w:lang w:val="en-US" w:eastAsia="zh-CN"/>
        </w:rPr>
        <w:t xml:space="preserve"> 622.3069</w:t>
      </w:r>
      <w:r w:rsidRPr="00F11DCD">
        <w:rPr>
          <w:rFonts w:ascii="Arial" w:hAnsi="Arial"/>
          <w:lang w:val="en-US"/>
        </w:rPr>
        <w:t xml:space="preserve"> ([M+</w:t>
      </w:r>
      <w:r w:rsidRPr="00F11DCD">
        <w:rPr>
          <w:rFonts w:ascii="Arial" w:eastAsiaTheme="minorEastAsia" w:hAnsi="Arial"/>
          <w:lang w:val="en-US" w:eastAsia="zh-CN"/>
        </w:rPr>
        <w:t>3</w:t>
      </w:r>
      <w:r w:rsidRPr="00F11DCD">
        <w:rPr>
          <w:rFonts w:ascii="Arial" w:hAnsi="Arial"/>
          <w:lang w:val="en-US"/>
        </w:rPr>
        <w:t>H]</w:t>
      </w:r>
      <w:r w:rsidRPr="00F11DCD">
        <w:rPr>
          <w:rFonts w:ascii="Arial" w:hAnsi="Arial"/>
          <w:vertAlign w:val="superscript"/>
          <w:lang w:val="en-US"/>
        </w:rPr>
        <w:t>3+</w:t>
      </w:r>
      <w:r w:rsidRPr="00F11DCD">
        <w:rPr>
          <w:rFonts w:ascii="Arial" w:hAnsi="Arial"/>
          <w:lang w:val="en-US"/>
        </w:rPr>
        <w:t xml:space="preserve">, calc. </w:t>
      </w:r>
      <w:r w:rsidRPr="00F11DCD">
        <w:rPr>
          <w:rFonts w:ascii="Arial" w:eastAsiaTheme="minorEastAsia" w:hAnsi="Arial"/>
          <w:lang w:val="en-US" w:eastAsia="zh-CN"/>
        </w:rPr>
        <w:t>622.3061</w:t>
      </w:r>
      <w:r w:rsidRPr="00F11DCD">
        <w:rPr>
          <w:rFonts w:ascii="Arial" w:hAnsi="Arial"/>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24, Sequence: NH</w:t>
      </w:r>
      <w:r w:rsidRPr="00F12B40">
        <w:rPr>
          <w:sz w:val="28"/>
          <w:szCs w:val="22"/>
          <w:vertAlign w:val="subscript"/>
        </w:rPr>
        <w:t>2</w:t>
      </w:r>
      <w:r w:rsidRPr="00F12B40">
        <w:rPr>
          <w:sz w:val="28"/>
          <w:szCs w:val="22"/>
        </w:rPr>
        <w:t>-Spacer-EPGGSYIT*T*VSATD, *=Manα.</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62% (15.00 mg, 7.79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18.81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12.42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lang w:val="en-US" w:eastAsia="zh-CN"/>
        </w:rPr>
        <w:t>962.9354</w:t>
      </w:r>
      <w:r w:rsidRPr="009B7AC6">
        <w:rPr>
          <w:rFonts w:ascii="Arial" w:hAnsi="Arial"/>
          <w:lang w:val="en-US"/>
        </w:rPr>
        <w:t xml:space="preserve"> ([M+2H]</w:t>
      </w:r>
      <w:r w:rsidRPr="009B7AC6">
        <w:rPr>
          <w:rFonts w:ascii="Arial" w:hAnsi="Arial"/>
          <w:vertAlign w:val="superscript"/>
          <w:lang w:val="en-US"/>
        </w:rPr>
        <w:t>2+</w:t>
      </w:r>
      <w:r w:rsidRPr="009B7AC6">
        <w:rPr>
          <w:rFonts w:ascii="Arial" w:hAnsi="Arial"/>
          <w:lang w:val="en-US"/>
        </w:rPr>
        <w:t xml:space="preserve">, calc. </w:t>
      </w:r>
      <w:r w:rsidRPr="00F11DCD">
        <w:rPr>
          <w:rFonts w:ascii="Arial" w:eastAsiaTheme="minorEastAsia" w:hAnsi="Arial"/>
          <w:lang w:val="en-US" w:eastAsia="zh-CN"/>
        </w:rPr>
        <w:t>962.9364</w:t>
      </w:r>
      <w:r w:rsidRPr="00F11DCD">
        <w:rPr>
          <w:rFonts w:ascii="Arial" w:hAnsi="Arial"/>
          <w:lang w:val="en-US"/>
        </w:rPr>
        <w:t xml:space="preserve">), </w:t>
      </w:r>
      <w:r w:rsidRPr="00F11DCD">
        <w:rPr>
          <w:rFonts w:ascii="Arial" w:eastAsiaTheme="minorEastAsia" w:hAnsi="Arial"/>
          <w:lang w:val="en-US" w:eastAsia="zh-CN"/>
        </w:rPr>
        <w:t xml:space="preserve">971.4526 </w:t>
      </w:r>
      <w:r w:rsidRPr="00F11DCD">
        <w:rPr>
          <w:rFonts w:ascii="Arial" w:hAnsi="Arial"/>
          <w:lang w:val="en-US"/>
        </w:rPr>
        <w:t>([M+H</w:t>
      </w:r>
      <w:r w:rsidRPr="00F11DCD">
        <w:rPr>
          <w:rFonts w:ascii="Arial" w:eastAsiaTheme="minorEastAsia" w:hAnsi="Arial"/>
          <w:lang w:val="en-US" w:eastAsia="zh-CN"/>
        </w:rPr>
        <w:t>+NH</w:t>
      </w:r>
      <w:r w:rsidRPr="00F11DCD">
        <w:rPr>
          <w:rFonts w:ascii="Arial" w:eastAsiaTheme="minorEastAsia" w:hAnsi="Arial"/>
          <w:vertAlign w:val="subscript"/>
          <w:lang w:val="en-US" w:eastAsia="zh-CN"/>
        </w:rPr>
        <w:t>4</w:t>
      </w:r>
      <w:r w:rsidRPr="00F11DCD">
        <w:rPr>
          <w:rFonts w:ascii="Arial" w:hAnsi="Arial"/>
          <w:lang w:val="en-US"/>
        </w:rPr>
        <w:t>]</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971.4497</w:t>
      </w:r>
      <w:r w:rsidRPr="00F11DCD">
        <w:rPr>
          <w:rFonts w:ascii="Arial" w:hAnsi="Arial"/>
          <w:lang w:val="en-US"/>
        </w:rPr>
        <w:t>)</w:t>
      </w:r>
      <w:r w:rsidRPr="00F11DCD">
        <w:rPr>
          <w:rFonts w:ascii="Arial" w:eastAsiaTheme="minorEastAsia" w:hAnsi="Arial"/>
          <w:lang w:val="en-US" w:eastAsia="zh-CN"/>
        </w:rPr>
        <w:t xml:space="preserve">, 973.9305 </w:t>
      </w:r>
      <w:r w:rsidRPr="00F11DCD">
        <w:rPr>
          <w:rFonts w:ascii="Arial" w:hAnsi="Arial"/>
          <w:lang w:val="en-US"/>
        </w:rPr>
        <w:t>([</w:t>
      </w:r>
      <w:proofErr w:type="spellStart"/>
      <w:r w:rsidRPr="00F11DCD">
        <w:rPr>
          <w:rFonts w:ascii="Arial" w:hAnsi="Arial"/>
          <w:lang w:val="en-US"/>
        </w:rPr>
        <w:t>M+H</w:t>
      </w:r>
      <w:r w:rsidRPr="00F11DCD">
        <w:rPr>
          <w:rFonts w:ascii="Arial" w:eastAsiaTheme="minorEastAsia" w:hAnsi="Arial"/>
          <w:lang w:val="en-US" w:eastAsia="zh-CN"/>
        </w:rPr>
        <w:t>+Na</w:t>
      </w:r>
      <w:proofErr w:type="spellEnd"/>
      <w:r w:rsidRPr="00F11DCD">
        <w:rPr>
          <w:rFonts w:ascii="Arial" w:hAnsi="Arial"/>
          <w:lang w:val="en-US"/>
        </w:rPr>
        <w:t>]</w:t>
      </w:r>
      <w:r w:rsidRPr="00F11DCD">
        <w:rPr>
          <w:rFonts w:ascii="Arial" w:hAnsi="Arial"/>
          <w:vertAlign w:val="superscript"/>
          <w:lang w:val="en-US"/>
        </w:rPr>
        <w:t>2+</w:t>
      </w:r>
      <w:r w:rsidRPr="00F11DCD">
        <w:rPr>
          <w:rFonts w:ascii="Arial" w:hAnsi="Arial"/>
          <w:lang w:val="en-US"/>
        </w:rPr>
        <w:t xml:space="preserve">, calc. </w:t>
      </w:r>
      <w:r w:rsidRPr="00F11DCD">
        <w:rPr>
          <w:rFonts w:ascii="Arial" w:eastAsiaTheme="minorEastAsia" w:hAnsi="Arial"/>
          <w:lang w:val="en-US" w:eastAsia="zh-CN"/>
        </w:rPr>
        <w:t>973.9274</w:t>
      </w:r>
      <w:r w:rsidRPr="00F11DCD">
        <w:rPr>
          <w:rFonts w:ascii="Arial" w:hAnsi="Arial"/>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25, Sequence: NH</w:t>
      </w:r>
      <w:r w:rsidRPr="00F12B40">
        <w:rPr>
          <w:sz w:val="28"/>
          <w:szCs w:val="22"/>
          <w:vertAlign w:val="subscript"/>
        </w:rPr>
        <w:t>2</w:t>
      </w:r>
      <w:r w:rsidRPr="00F12B40">
        <w:rPr>
          <w:sz w:val="28"/>
          <w:szCs w:val="22"/>
        </w:rPr>
        <w:t xml:space="preserve">-Spacer-YATAVA. </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83% (8.25 mg, 10.43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16.07 min (</w:t>
      </w:r>
      <w:proofErr w:type="spellStart"/>
      <w:r w:rsidRPr="009B7AC6">
        <w:rPr>
          <w:rFonts w:ascii="Arial" w:hAnsi="Arial"/>
          <w:lang w:val="en-US"/>
        </w:rPr>
        <w:t>Phenomenex</w:t>
      </w:r>
      <w:proofErr w:type="spellEnd"/>
      <w:r w:rsidRPr="009B7AC6">
        <w:rPr>
          <w:rFonts w:ascii="Arial" w:hAnsi="Arial"/>
          <w:lang w:val="en-US"/>
        </w:rPr>
        <w:t xml:space="preserve"> Luna C18 (2), 3</w:t>
      </w:r>
      <w:r w:rsidRPr="008E2804">
        <w:rPr>
          <w:rFonts w:ascii="Arial" w:hAnsi="Arial"/>
        </w:rPr>
        <w:t>μ</w:t>
      </w:r>
      <w:r w:rsidRPr="009B7AC6">
        <w:rPr>
          <w:rFonts w:ascii="Arial" w:hAnsi="Arial"/>
          <w:lang w:val="en-US"/>
        </w:rPr>
        <w:t xml:space="preserve">m, 2.0 x 150 mm, Grad: </w:t>
      </w:r>
      <w:proofErr w:type="spellStart"/>
      <w:r w:rsidRPr="009B7AC6">
        <w:rPr>
          <w:rFonts w:ascii="Arial" w:hAnsi="Arial"/>
          <w:lang w:val="en-US"/>
        </w:rPr>
        <w:t>MeCN</w:t>
      </w:r>
      <w:proofErr w:type="spellEnd"/>
      <w:r w:rsidRPr="009B7AC6">
        <w:rPr>
          <w:rFonts w:ascii="Arial" w:hAnsi="Arial"/>
          <w:lang w:val="en-US"/>
        </w:rPr>
        <w:t xml:space="preserve"> (84%)/water + 0.1% FA (5:95</w:t>
      </w:r>
      <w:proofErr w:type="gramStart"/>
      <w:r w:rsidRPr="009B7AC6">
        <w:rPr>
          <w:rFonts w:ascii="Arial" w:hAnsi="Arial"/>
          <w:lang w:val="en-US"/>
        </w:rPr>
        <w:t>)-</w:t>
      </w:r>
      <w:proofErr w:type="gramEnd"/>
      <w:r w:rsidRPr="009B7AC6">
        <w:rPr>
          <w:rFonts w:ascii="Arial" w:hAnsi="Arial"/>
          <w:lang w:val="en-US"/>
        </w:rPr>
        <w:t xml:space="preserve">&gt;(50:50), 45 min, wavelength = 214 nm). Preparative HPLC </w:t>
      </w:r>
      <w:proofErr w:type="spellStart"/>
      <w:r w:rsidRPr="009B7AC6">
        <w:rPr>
          <w:rFonts w:ascii="Arial" w:hAnsi="Arial"/>
          <w:lang w:val="en-US"/>
        </w:rPr>
        <w:t>Rt</w:t>
      </w:r>
      <w:proofErr w:type="spellEnd"/>
      <w:r w:rsidRPr="009B7AC6">
        <w:rPr>
          <w:rFonts w:ascii="Arial" w:hAnsi="Arial"/>
          <w:lang w:val="en-US"/>
        </w:rPr>
        <w:t>= 12.47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w:t>
      </w:r>
      <w:proofErr w:type="gramStart"/>
      <w:r w:rsidRPr="009B7AC6">
        <w:rPr>
          <w:rFonts w:ascii="Arial" w:hAnsi="Arial"/>
          <w:lang w:val="en-US"/>
        </w:rPr>
        <w:t>)-</w:t>
      </w:r>
      <w:proofErr w:type="gramEnd"/>
      <w:r w:rsidRPr="009B7AC6">
        <w:rPr>
          <w:rFonts w:ascii="Arial" w:hAnsi="Arial"/>
          <w:lang w:val="en-US"/>
        </w:rPr>
        <w:t>&gt;(55:45), 25 min, wavelength=214 nm); HR-ESI-TOF-MS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eastAsiaTheme="minorEastAsia" w:hAnsi="Arial"/>
          <w:color w:val="000000" w:themeColor="text1"/>
          <w:lang w:val="en-US" w:eastAsia="zh-CN"/>
        </w:rPr>
        <w:t>798.4230</w:t>
      </w:r>
      <w:r w:rsidRPr="009B7AC6">
        <w:rPr>
          <w:rFonts w:ascii="Arial" w:hAnsi="Arial"/>
          <w:color w:val="000000" w:themeColor="text1"/>
          <w:lang w:val="en-US"/>
        </w:rPr>
        <w:t xml:space="preserve"> ([M+</w:t>
      </w:r>
      <w:r w:rsidRPr="009B7AC6">
        <w:rPr>
          <w:rFonts w:ascii="Arial" w:eastAsiaTheme="minorEastAsia" w:hAnsi="Arial"/>
          <w:color w:val="000000" w:themeColor="text1"/>
          <w:lang w:val="en-US" w:eastAsia="zh-CN"/>
        </w:rPr>
        <w:t>H</w:t>
      </w:r>
      <w:r w:rsidRPr="009B7AC6">
        <w:rPr>
          <w:rFonts w:ascii="Arial" w:hAnsi="Arial"/>
          <w:color w:val="000000" w:themeColor="text1"/>
          <w:lang w:val="en-US"/>
        </w:rPr>
        <w:t>]</w:t>
      </w:r>
      <w:r w:rsidRPr="009B7AC6">
        <w:rPr>
          <w:rFonts w:ascii="Arial" w:hAnsi="Arial"/>
          <w:color w:val="000000" w:themeColor="text1"/>
          <w:vertAlign w:val="superscript"/>
          <w:lang w:val="en-US"/>
        </w:rPr>
        <w:t>+</w:t>
      </w:r>
      <w:r w:rsidRPr="009B7AC6">
        <w:rPr>
          <w:rFonts w:ascii="Arial" w:hAnsi="Arial"/>
          <w:color w:val="000000" w:themeColor="text1"/>
          <w:lang w:val="en-US"/>
        </w:rPr>
        <w:t xml:space="preserve">, calc. </w:t>
      </w:r>
      <w:r w:rsidRPr="00F11DCD">
        <w:rPr>
          <w:rFonts w:ascii="Arial" w:eastAsiaTheme="minorEastAsia" w:hAnsi="Arial"/>
          <w:color w:val="000000" w:themeColor="text1"/>
          <w:lang w:val="en-US" w:eastAsia="zh-CN"/>
        </w:rPr>
        <w:t>798.4249</w:t>
      </w:r>
      <w:r w:rsidRPr="00F11DCD">
        <w:rPr>
          <w:rFonts w:ascii="Arial" w:hAnsi="Arial"/>
          <w:color w:val="000000" w:themeColor="text1"/>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26, Sequence: NH</w:t>
      </w:r>
      <w:r w:rsidRPr="00F12B40">
        <w:rPr>
          <w:sz w:val="28"/>
          <w:szCs w:val="22"/>
          <w:vertAlign w:val="subscript"/>
        </w:rPr>
        <w:t>2</w:t>
      </w:r>
      <w:r w:rsidRPr="00F12B40">
        <w:rPr>
          <w:sz w:val="28"/>
          <w:szCs w:val="22"/>
        </w:rPr>
        <w:t xml:space="preserve"> -YAT*AV, *= Manα.</w:t>
      </w:r>
    </w:p>
    <w:p w:rsidR="00F76295" w:rsidRPr="009B7AC6" w:rsidRDefault="00F76295" w:rsidP="00F12B40">
      <w:pPr>
        <w:spacing w:line="480" w:lineRule="auto"/>
        <w:jc w:val="both"/>
        <w:rPr>
          <w:rFonts w:ascii="Arial" w:eastAsiaTheme="minorEastAsia" w:hAnsi="Arial"/>
          <w:lang w:val="en-US" w:eastAsia="zh-CN"/>
        </w:rPr>
      </w:pPr>
      <w:r w:rsidRPr="009B7AC6">
        <w:rPr>
          <w:rFonts w:ascii="Arial" w:hAnsi="Arial" w:cs="Arial"/>
          <w:lang w:val="en-US"/>
        </w:rPr>
        <w:t xml:space="preserve">The antigen peptide was produced in contract with </w:t>
      </w:r>
      <w:proofErr w:type="spellStart"/>
      <w:r w:rsidRPr="009B7AC6">
        <w:rPr>
          <w:rFonts w:ascii="Arial" w:hAnsi="Arial" w:cs="Arial"/>
          <w:lang w:val="en-US"/>
        </w:rPr>
        <w:t>Epitomics</w:t>
      </w:r>
      <w:proofErr w:type="spellEnd"/>
      <w:r w:rsidRPr="009B7AC6">
        <w:rPr>
          <w:rFonts w:ascii="Arial" w:hAnsi="Arial" w:cs="Arial"/>
          <w:lang w:val="en-US"/>
        </w:rPr>
        <w:t xml:space="preserve"> </w:t>
      </w:r>
      <w:proofErr w:type="spellStart"/>
      <w:r w:rsidRPr="009B7AC6">
        <w:rPr>
          <w:rFonts w:ascii="Arial" w:hAnsi="Arial" w:cs="Arial"/>
          <w:lang w:val="en-US"/>
        </w:rPr>
        <w:t>Inc</w:t>
      </w:r>
      <w:proofErr w:type="spellEnd"/>
      <w:r w:rsidRPr="009B7AC6">
        <w:rPr>
          <w:rFonts w:ascii="Arial" w:hAnsi="Arial" w:cs="Arial"/>
          <w:lang w:val="en-US"/>
        </w:rPr>
        <w:t xml:space="preserve"> (</w:t>
      </w:r>
      <w:proofErr w:type="spellStart"/>
      <w:r w:rsidRPr="009B7AC6">
        <w:rPr>
          <w:rFonts w:ascii="Arial" w:hAnsi="Arial" w:cs="Arial"/>
          <w:lang w:val="en-US"/>
        </w:rPr>
        <w:t>Woerdern</w:t>
      </w:r>
      <w:proofErr w:type="spellEnd"/>
      <w:r w:rsidRPr="009B7AC6">
        <w:rPr>
          <w:rFonts w:ascii="Arial" w:hAnsi="Arial" w:cs="Arial"/>
          <w:lang w:val="en-US"/>
        </w:rPr>
        <w:t>, Austria).</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27, Sequence: NH</w:t>
      </w:r>
      <w:r w:rsidRPr="00F12B40">
        <w:rPr>
          <w:sz w:val="28"/>
          <w:szCs w:val="22"/>
          <w:vertAlign w:val="subscript"/>
        </w:rPr>
        <w:t>2</w:t>
      </w:r>
      <w:r w:rsidRPr="00F12B40">
        <w:rPr>
          <w:sz w:val="28"/>
          <w:szCs w:val="22"/>
        </w:rPr>
        <w:t>- YATAV.</w:t>
      </w:r>
    </w:p>
    <w:p w:rsidR="00F76295" w:rsidRPr="009B7AC6" w:rsidRDefault="00F76295" w:rsidP="00F12B40">
      <w:pPr>
        <w:spacing w:line="480" w:lineRule="auto"/>
        <w:jc w:val="both"/>
        <w:rPr>
          <w:rFonts w:ascii="Arial" w:eastAsiaTheme="minorEastAsia" w:hAnsi="Arial"/>
          <w:bCs/>
          <w:lang w:val="en-US" w:eastAsia="zh-CN"/>
        </w:rPr>
      </w:pPr>
      <w:r w:rsidRPr="009B7AC6">
        <w:rPr>
          <w:rFonts w:ascii="Arial" w:hAnsi="Arial" w:cs="Arial"/>
          <w:lang w:val="en-US"/>
        </w:rPr>
        <w:t xml:space="preserve">The </w:t>
      </w:r>
      <w:proofErr w:type="spellStart"/>
      <w:r w:rsidRPr="009B7AC6">
        <w:rPr>
          <w:rFonts w:ascii="Arial" w:hAnsi="Arial" w:cs="Arial"/>
          <w:lang w:val="en-US"/>
        </w:rPr>
        <w:t>unglycosylated</w:t>
      </w:r>
      <w:proofErr w:type="spellEnd"/>
      <w:r w:rsidRPr="009B7AC6">
        <w:rPr>
          <w:rFonts w:ascii="Arial" w:hAnsi="Arial" w:cs="Arial"/>
          <w:lang w:val="en-US"/>
        </w:rPr>
        <w:t xml:space="preserve"> antigen peptide was produced in contract with </w:t>
      </w:r>
      <w:proofErr w:type="spellStart"/>
      <w:r w:rsidRPr="009B7AC6">
        <w:rPr>
          <w:rFonts w:ascii="Arial" w:hAnsi="Arial" w:cs="Arial"/>
          <w:lang w:val="en-US"/>
        </w:rPr>
        <w:t>Epitomics</w:t>
      </w:r>
      <w:proofErr w:type="spellEnd"/>
      <w:r w:rsidRPr="009B7AC6">
        <w:rPr>
          <w:rFonts w:ascii="Arial" w:hAnsi="Arial" w:cs="Arial"/>
          <w:lang w:val="en-US"/>
        </w:rPr>
        <w:t xml:space="preserve"> </w:t>
      </w:r>
      <w:proofErr w:type="spellStart"/>
      <w:r w:rsidRPr="009B7AC6">
        <w:rPr>
          <w:rFonts w:ascii="Arial" w:hAnsi="Arial" w:cs="Arial"/>
          <w:lang w:val="en-US"/>
        </w:rPr>
        <w:t>Inc</w:t>
      </w:r>
      <w:proofErr w:type="spellEnd"/>
      <w:r w:rsidRPr="009B7AC6">
        <w:rPr>
          <w:rFonts w:ascii="Arial" w:hAnsi="Arial" w:cs="Arial"/>
          <w:lang w:val="en-US"/>
        </w:rPr>
        <w:t xml:space="preserve"> (</w:t>
      </w:r>
      <w:proofErr w:type="spellStart"/>
      <w:r w:rsidRPr="009B7AC6">
        <w:rPr>
          <w:rFonts w:ascii="Arial" w:hAnsi="Arial" w:cs="Arial"/>
          <w:lang w:val="en-US"/>
        </w:rPr>
        <w:t>Woerdern</w:t>
      </w:r>
      <w:proofErr w:type="spellEnd"/>
      <w:r w:rsidRPr="009B7AC6">
        <w:rPr>
          <w:rFonts w:ascii="Arial" w:hAnsi="Arial" w:cs="Arial"/>
          <w:lang w:val="en-US"/>
        </w:rPr>
        <w:t>, Austria).</w:t>
      </w:r>
    </w:p>
    <w:p w:rsidR="00F76295" w:rsidRPr="00F12B40" w:rsidRDefault="00F76295" w:rsidP="00F12B40">
      <w:pPr>
        <w:spacing w:line="480" w:lineRule="auto"/>
        <w:jc w:val="both"/>
        <w:rPr>
          <w:rFonts w:ascii="Arial" w:eastAsiaTheme="minorEastAsia" w:hAnsi="Arial"/>
          <w:sz w:val="28"/>
          <w:lang w:val="en-US" w:eastAsia="zh-CN"/>
        </w:rPr>
      </w:pPr>
      <w:r w:rsidRPr="00F12B40">
        <w:rPr>
          <w:rStyle w:val="CompNameChar"/>
          <w:sz w:val="28"/>
          <w:szCs w:val="22"/>
        </w:rPr>
        <w:t>Compound 28 - 31</w:t>
      </w:r>
      <w:r w:rsidRPr="00F12B40">
        <w:rPr>
          <w:rFonts w:ascii="Arial" w:hAnsi="Arial"/>
          <w:sz w:val="28"/>
          <w:lang w:val="en-US"/>
        </w:rPr>
        <w:t xml:space="preserve"> </w:t>
      </w:r>
    </w:p>
    <w:p w:rsidR="00F76295" w:rsidRPr="009B7AC6" w:rsidRDefault="00F76295" w:rsidP="00F12B40">
      <w:pPr>
        <w:spacing w:line="480" w:lineRule="auto"/>
        <w:jc w:val="both"/>
        <w:rPr>
          <w:rFonts w:ascii="Arial" w:eastAsiaTheme="minorEastAsia" w:hAnsi="Arial"/>
          <w:lang w:val="en-US" w:eastAsia="zh-CN"/>
        </w:rPr>
      </w:pPr>
      <w:r w:rsidRPr="008E2804">
        <w:rPr>
          <w:rFonts w:ascii="Arial" w:hAnsi="Arial"/>
          <w:lang w:val="sv-SE"/>
        </w:rPr>
        <w:t>The</w:t>
      </w:r>
      <w:r w:rsidRPr="009B7AC6">
        <w:rPr>
          <w:rFonts w:ascii="Arial" w:hAnsi="Arial"/>
          <w:lang w:val="en-US"/>
        </w:rPr>
        <w:t xml:space="preserve"> </w:t>
      </w:r>
      <w:proofErr w:type="spellStart"/>
      <w:r w:rsidRPr="009B7AC6">
        <w:rPr>
          <w:rFonts w:ascii="Arial" w:hAnsi="Arial"/>
          <w:lang w:val="en-US"/>
        </w:rPr>
        <w:t>synthes</w:t>
      </w:r>
      <w:proofErr w:type="spellEnd"/>
      <w:r w:rsidRPr="008E2804">
        <w:rPr>
          <w:rFonts w:ascii="Arial" w:hAnsi="Arial"/>
          <w:lang w:val="sv-SE"/>
        </w:rPr>
        <w:t>es</w:t>
      </w:r>
      <w:r w:rsidRPr="009B7AC6">
        <w:rPr>
          <w:rFonts w:ascii="Arial" w:hAnsi="Arial"/>
          <w:lang w:val="en-US"/>
        </w:rPr>
        <w:t xml:space="preserve"> </w:t>
      </w:r>
      <w:r w:rsidRPr="008E2804">
        <w:rPr>
          <w:rFonts w:ascii="Arial" w:hAnsi="Arial"/>
          <w:lang w:val="sv-SE"/>
        </w:rPr>
        <w:t xml:space="preserve">were described </w:t>
      </w:r>
      <w:r w:rsidRPr="009B7AC6">
        <w:rPr>
          <w:rFonts w:ascii="Arial" w:hAnsi="Arial"/>
          <w:lang w:val="en-US"/>
        </w:rPr>
        <w:t>in</w:t>
      </w:r>
      <w:r w:rsidRPr="008E2804">
        <w:rPr>
          <w:rFonts w:ascii="Arial" w:hAnsi="Arial"/>
          <w:lang w:val="sv-SE"/>
        </w:rPr>
        <w:t xml:space="preserve"> a</w:t>
      </w:r>
      <w:r w:rsidRPr="009B7AC6">
        <w:rPr>
          <w:rFonts w:ascii="Arial" w:hAnsi="Arial"/>
          <w:lang w:val="en-US"/>
        </w:rPr>
        <w:t xml:space="preserve"> previous publication</w:t>
      </w:r>
      <w:r>
        <w:rPr>
          <w:rFonts w:ascii="Arial" w:hAnsi="Arial"/>
          <w:lang w:val="en-US"/>
        </w:rPr>
        <w:t xml:space="preserve"> </w:t>
      </w:r>
      <w:r>
        <w:rPr>
          <w:rFonts w:ascii="Arial" w:hAnsi="Arial"/>
          <w:noProof/>
          <w:lang w:val="en-US"/>
        </w:rPr>
        <w:t>[7]</w:t>
      </w:r>
      <w:r w:rsidRPr="009B7AC6">
        <w:rPr>
          <w:rFonts w:ascii="Arial" w:hAnsi="Arial"/>
          <w:lang w:val="en-US"/>
        </w:rPr>
        <w:t>.</w:t>
      </w:r>
    </w:p>
    <w:p w:rsidR="00F76295" w:rsidRPr="00F12B40" w:rsidRDefault="00F76295" w:rsidP="00F12B40">
      <w:pPr>
        <w:pStyle w:val="berschrift1"/>
        <w:spacing w:after="76" w:line="480" w:lineRule="auto"/>
        <w:jc w:val="both"/>
        <w:rPr>
          <w:rFonts w:ascii="Arial" w:eastAsiaTheme="minorEastAsia" w:hAnsi="Arial"/>
          <w:color w:val="auto"/>
          <w:sz w:val="32"/>
          <w:szCs w:val="22"/>
          <w:lang w:val="en-US"/>
        </w:rPr>
      </w:pPr>
      <w:r w:rsidRPr="00F12B40">
        <w:rPr>
          <w:rFonts w:ascii="Arial" w:hAnsi="Arial"/>
          <w:color w:val="auto"/>
          <w:sz w:val="32"/>
          <w:szCs w:val="22"/>
          <w:lang w:val="en-US"/>
        </w:rPr>
        <w:t xml:space="preserve">General procedure: Synthesis of </w:t>
      </w:r>
      <w:r w:rsidRPr="00F12B40">
        <w:rPr>
          <w:rFonts w:ascii="Arial" w:hAnsi="Arial"/>
          <w:i/>
          <w:color w:val="auto"/>
          <w:sz w:val="32"/>
          <w:szCs w:val="22"/>
          <w:lang w:val="en-US"/>
        </w:rPr>
        <w:t>N</w:t>
      </w:r>
      <w:r>
        <w:rPr>
          <w:rFonts w:ascii="Arial" w:hAnsi="Arial"/>
          <w:color w:val="auto"/>
          <w:sz w:val="32"/>
          <w:szCs w:val="22"/>
          <w:lang w:val="en-US"/>
        </w:rPr>
        <w:t>-</w:t>
      </w:r>
      <w:proofErr w:type="spellStart"/>
      <w:r>
        <w:rPr>
          <w:rFonts w:ascii="Arial" w:hAnsi="Arial"/>
          <w:color w:val="auto"/>
          <w:sz w:val="32"/>
          <w:szCs w:val="22"/>
          <w:lang w:val="en-US"/>
        </w:rPr>
        <w:t>glycopeptides</w:t>
      </w:r>
      <w:proofErr w:type="spellEnd"/>
      <w:r>
        <w:rPr>
          <w:rFonts w:ascii="Arial" w:hAnsi="Arial"/>
          <w:color w:val="auto"/>
          <w:sz w:val="32"/>
          <w:szCs w:val="22"/>
          <w:lang w:val="en-US"/>
        </w:rPr>
        <w:t>.</w:t>
      </w:r>
    </w:p>
    <w:p w:rsidR="00F76295" w:rsidRPr="009B7AC6" w:rsidRDefault="00F76295" w:rsidP="00F12B40">
      <w:pPr>
        <w:spacing w:line="480" w:lineRule="auto"/>
        <w:jc w:val="both"/>
        <w:rPr>
          <w:rFonts w:ascii="Arial" w:hAnsi="Arial"/>
          <w:lang w:val="en-US"/>
        </w:rPr>
      </w:pPr>
      <w:r w:rsidRPr="009B7AC6">
        <w:rPr>
          <w:rFonts w:ascii="Arial" w:hAnsi="Arial"/>
          <w:lang w:val="en-US"/>
        </w:rPr>
        <w:t xml:space="preserve">The </w:t>
      </w:r>
      <w:r w:rsidRPr="009B7AC6">
        <w:rPr>
          <w:rFonts w:ascii="Arial" w:hAnsi="Arial"/>
          <w:i/>
          <w:lang w:val="en-US"/>
        </w:rPr>
        <w:t>N</w:t>
      </w:r>
      <w:r w:rsidRPr="009B7AC6">
        <w:rPr>
          <w:rFonts w:ascii="Arial" w:hAnsi="Arial"/>
          <w:lang w:val="en-US"/>
        </w:rPr>
        <w:t>-</w:t>
      </w:r>
      <w:proofErr w:type="spellStart"/>
      <w:r w:rsidRPr="009B7AC6">
        <w:rPr>
          <w:rFonts w:ascii="Arial" w:hAnsi="Arial"/>
          <w:lang w:val="en-US"/>
        </w:rPr>
        <w:t>glycopeptides</w:t>
      </w:r>
      <w:proofErr w:type="spellEnd"/>
      <w:r w:rsidRPr="009B7AC6">
        <w:rPr>
          <w:rFonts w:ascii="Arial" w:hAnsi="Arial"/>
          <w:lang w:val="en-US"/>
        </w:rPr>
        <w:t xml:space="preserve"> </w:t>
      </w:r>
      <w:r w:rsidRPr="009B7AC6">
        <w:rPr>
          <w:rFonts w:ascii="Arial" w:hAnsi="Arial"/>
          <w:b/>
          <w:lang w:val="en-US"/>
        </w:rPr>
        <w:t>33</w:t>
      </w:r>
      <w:r w:rsidRPr="009B7AC6">
        <w:rPr>
          <w:rFonts w:ascii="Arial" w:hAnsi="Arial"/>
          <w:lang w:val="en-US"/>
        </w:rPr>
        <w:t xml:space="preserve"> - </w:t>
      </w:r>
      <w:r w:rsidRPr="009B7AC6">
        <w:rPr>
          <w:rFonts w:ascii="Arial" w:hAnsi="Arial"/>
          <w:b/>
          <w:lang w:val="en-US"/>
        </w:rPr>
        <w:t xml:space="preserve">36 </w:t>
      </w:r>
      <w:r w:rsidRPr="009B7AC6">
        <w:rPr>
          <w:rFonts w:ascii="Arial" w:hAnsi="Arial"/>
          <w:lang w:val="en-US"/>
        </w:rPr>
        <w:t xml:space="preserve">were synthesized by stepwise solid-phase peptide synthesis using the </w:t>
      </w:r>
      <w:proofErr w:type="spellStart"/>
      <w:r w:rsidRPr="009B7AC6">
        <w:rPr>
          <w:rFonts w:ascii="Arial" w:hAnsi="Arial"/>
          <w:lang w:val="en-US"/>
        </w:rPr>
        <w:t>Fmoc</w:t>
      </w:r>
      <w:proofErr w:type="spellEnd"/>
      <w:r w:rsidRPr="009B7AC6">
        <w:rPr>
          <w:rFonts w:ascii="Arial" w:hAnsi="Arial"/>
          <w:lang w:val="en-US"/>
        </w:rPr>
        <w:t xml:space="preserve"> strategy and starting with preloaded PHB </w:t>
      </w:r>
      <w:proofErr w:type="spellStart"/>
      <w:r w:rsidRPr="009B7AC6">
        <w:rPr>
          <w:rFonts w:ascii="Arial" w:hAnsi="Arial"/>
          <w:lang w:val="en-US"/>
        </w:rPr>
        <w:t>Fmoc-Arg</w:t>
      </w:r>
      <w:proofErr w:type="spellEnd"/>
      <w:r w:rsidRPr="009B7AC6">
        <w:rPr>
          <w:rFonts w:ascii="Arial" w:hAnsi="Arial"/>
          <w:lang w:val="en-US"/>
        </w:rPr>
        <w:t xml:space="preserve"> (</w:t>
      </w:r>
      <w:proofErr w:type="spellStart"/>
      <w:r w:rsidRPr="009B7AC6">
        <w:rPr>
          <w:rFonts w:ascii="Arial" w:hAnsi="Arial"/>
          <w:lang w:val="en-US"/>
        </w:rPr>
        <w:t>Pbf</w:t>
      </w:r>
      <w:proofErr w:type="spellEnd"/>
      <w:r w:rsidRPr="009B7AC6">
        <w:rPr>
          <w:rFonts w:ascii="Arial" w:hAnsi="Arial"/>
          <w:lang w:val="en-US"/>
        </w:rPr>
        <w:t xml:space="preserve">) resin or </w:t>
      </w:r>
      <w:proofErr w:type="spellStart"/>
      <w:r w:rsidRPr="009B7AC6">
        <w:rPr>
          <w:rFonts w:ascii="Arial" w:hAnsi="Arial"/>
          <w:lang w:val="en-US"/>
        </w:rPr>
        <w:t>tentagel</w:t>
      </w:r>
      <w:proofErr w:type="spellEnd"/>
      <w:r w:rsidRPr="009B7AC6">
        <w:rPr>
          <w:rFonts w:ascii="Arial" w:hAnsi="Arial"/>
          <w:lang w:val="en-US"/>
        </w:rPr>
        <w:t xml:space="preserve"> PHB </w:t>
      </w:r>
      <w:proofErr w:type="spellStart"/>
      <w:r w:rsidRPr="009B7AC6">
        <w:rPr>
          <w:rFonts w:ascii="Arial" w:hAnsi="Arial"/>
          <w:lang w:val="en-US"/>
        </w:rPr>
        <w:t>Fmoc</w:t>
      </w:r>
      <w:proofErr w:type="spellEnd"/>
      <w:r w:rsidRPr="009B7AC6">
        <w:rPr>
          <w:rFonts w:ascii="Arial" w:hAnsi="Arial"/>
          <w:lang w:val="en-US"/>
        </w:rPr>
        <w:t>-Lys (</w:t>
      </w:r>
      <w:proofErr w:type="spellStart"/>
      <w:r w:rsidRPr="009B7AC6">
        <w:rPr>
          <w:rFonts w:ascii="Arial" w:hAnsi="Arial"/>
          <w:lang w:val="en-US"/>
        </w:rPr>
        <w:t>Boc</w:t>
      </w:r>
      <w:proofErr w:type="spellEnd"/>
      <w:r w:rsidRPr="009B7AC6">
        <w:rPr>
          <w:rFonts w:ascii="Arial" w:hAnsi="Arial"/>
          <w:lang w:val="en-US"/>
        </w:rPr>
        <w:t xml:space="preserve">) resin (12.5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scale). The </w:t>
      </w:r>
      <w:proofErr w:type="spellStart"/>
      <w:r w:rsidRPr="009B7AC6">
        <w:rPr>
          <w:rFonts w:ascii="Arial" w:hAnsi="Arial"/>
          <w:lang w:val="en-US"/>
        </w:rPr>
        <w:t>glycopeptid</w:t>
      </w:r>
      <w:r>
        <w:rPr>
          <w:rFonts w:ascii="Arial" w:hAnsi="Arial"/>
          <w:lang w:val="en-US"/>
        </w:rPr>
        <w:t>e</w:t>
      </w:r>
      <w:proofErr w:type="spellEnd"/>
      <w:r>
        <w:rPr>
          <w:rFonts w:ascii="Arial" w:hAnsi="Arial"/>
          <w:lang w:val="en-US"/>
        </w:rPr>
        <w:t xml:space="preserve"> synthesis performed using 1.5 </w:t>
      </w:r>
      <w:proofErr w:type="spellStart"/>
      <w:r w:rsidRPr="009B7AC6">
        <w:rPr>
          <w:rFonts w:ascii="Arial" w:hAnsi="Arial"/>
          <w:lang w:val="en-US"/>
        </w:rPr>
        <w:t>eq</w:t>
      </w:r>
      <w:proofErr w:type="spellEnd"/>
      <w:r w:rsidRPr="009B7AC6">
        <w:rPr>
          <w:rFonts w:ascii="Arial" w:hAnsi="Arial"/>
          <w:lang w:val="en-US"/>
        </w:rPr>
        <w:t xml:space="preserve"> of the protected </w:t>
      </w:r>
      <w:r w:rsidRPr="009B7AC6">
        <w:rPr>
          <w:rFonts w:ascii="Arial" w:hAnsi="Arial"/>
          <w:i/>
          <w:lang w:val="en-US"/>
        </w:rPr>
        <w:t>N</w:t>
      </w:r>
      <w:r w:rsidRPr="009B7AC6">
        <w:rPr>
          <w:rFonts w:ascii="Arial" w:hAnsi="Arial"/>
          <w:lang w:val="en-US"/>
        </w:rPr>
        <w:t xml:space="preserve">-glycosylated building block </w:t>
      </w:r>
      <w:r w:rsidRPr="009B7AC6">
        <w:rPr>
          <w:rFonts w:ascii="Arial" w:hAnsi="Arial"/>
          <w:b/>
          <w:lang w:val="en-US"/>
        </w:rPr>
        <w:t>32</w:t>
      </w:r>
      <w:r w:rsidRPr="004F6497">
        <w:rPr>
          <w:rFonts w:ascii="Arial" w:hAnsi="Arial"/>
          <w:lang w:val="en-US"/>
        </w:rPr>
        <w:t xml:space="preserve"> </w:t>
      </w:r>
      <w:r>
        <w:rPr>
          <w:rFonts w:ascii="Arial" w:hAnsi="Arial"/>
          <w:noProof/>
          <w:lang w:val="en-US"/>
        </w:rPr>
        <w:t>[10]</w:t>
      </w:r>
      <w:r w:rsidRPr="009B7AC6">
        <w:rPr>
          <w:rFonts w:ascii="Arial" w:hAnsi="Arial"/>
          <w:lang w:val="en-US"/>
        </w:rPr>
        <w:t xml:space="preserve">, which was pre-activated manually using 1.5 </w:t>
      </w:r>
      <w:proofErr w:type="spellStart"/>
      <w:r w:rsidRPr="009B7AC6">
        <w:rPr>
          <w:rFonts w:ascii="Arial" w:hAnsi="Arial"/>
          <w:lang w:val="en-US"/>
        </w:rPr>
        <w:t>eq</w:t>
      </w:r>
      <w:proofErr w:type="spellEnd"/>
      <w:r w:rsidRPr="009B7AC6">
        <w:rPr>
          <w:rFonts w:ascii="Arial" w:hAnsi="Arial"/>
          <w:lang w:val="en-US"/>
        </w:rPr>
        <w:t xml:space="preserve"> HATU/</w:t>
      </w:r>
      <w:proofErr w:type="spellStart"/>
      <w:r w:rsidRPr="009B7AC6">
        <w:rPr>
          <w:rFonts w:ascii="Arial" w:hAnsi="Arial"/>
          <w:lang w:val="en-US"/>
        </w:rPr>
        <w:t>HOAt</w:t>
      </w:r>
      <w:proofErr w:type="spellEnd"/>
      <w:r w:rsidRPr="009B7AC6">
        <w:rPr>
          <w:rFonts w:ascii="Arial" w:hAnsi="Arial"/>
          <w:lang w:val="en-US"/>
        </w:rPr>
        <w:t xml:space="preserve"> and 3.0 </w:t>
      </w:r>
      <w:proofErr w:type="spellStart"/>
      <w:r w:rsidRPr="009B7AC6">
        <w:rPr>
          <w:rFonts w:ascii="Arial" w:hAnsi="Arial"/>
          <w:lang w:val="en-US"/>
        </w:rPr>
        <w:t>eq</w:t>
      </w:r>
      <w:proofErr w:type="spellEnd"/>
      <w:r w:rsidRPr="009B7AC6">
        <w:rPr>
          <w:rFonts w:ascii="Arial" w:hAnsi="Arial"/>
          <w:lang w:val="en-US"/>
        </w:rPr>
        <w:t xml:space="preserve"> of DIPEA (8 h coupling time). The standard </w:t>
      </w:r>
      <w:proofErr w:type="spellStart"/>
      <w:r w:rsidRPr="009B7AC6">
        <w:rPr>
          <w:rFonts w:ascii="Arial" w:hAnsi="Arial"/>
          <w:lang w:val="en-US"/>
        </w:rPr>
        <w:t>Fmoc</w:t>
      </w:r>
      <w:proofErr w:type="spellEnd"/>
      <w:r w:rsidRPr="009B7AC6">
        <w:rPr>
          <w:rFonts w:ascii="Arial" w:hAnsi="Arial"/>
          <w:lang w:val="en-US"/>
        </w:rPr>
        <w:t xml:space="preserve"> amino acids were coupled automatically on a </w:t>
      </w:r>
      <w:proofErr w:type="spellStart"/>
      <w:r w:rsidRPr="009B7AC6">
        <w:rPr>
          <w:rFonts w:ascii="Arial" w:hAnsi="Arial"/>
          <w:lang w:val="en-US"/>
        </w:rPr>
        <w:t>Multisyntech</w:t>
      </w:r>
      <w:proofErr w:type="spellEnd"/>
      <w:r w:rsidRPr="009B7AC6">
        <w:rPr>
          <w:rFonts w:ascii="Arial" w:hAnsi="Arial"/>
          <w:lang w:val="en-US"/>
        </w:rPr>
        <w:t xml:space="preserve"> peptide synthesizer using 8 </w:t>
      </w:r>
      <w:proofErr w:type="spellStart"/>
      <w:r w:rsidRPr="009B7AC6">
        <w:rPr>
          <w:rFonts w:ascii="Arial" w:hAnsi="Arial"/>
          <w:lang w:val="en-US"/>
        </w:rPr>
        <w:t>eq</w:t>
      </w:r>
      <w:proofErr w:type="spellEnd"/>
      <w:r w:rsidRPr="009B7AC6">
        <w:rPr>
          <w:rFonts w:ascii="Arial" w:hAnsi="Arial"/>
          <w:lang w:val="en-US"/>
        </w:rPr>
        <w:t xml:space="preserve"> of the amino acid, 8 </w:t>
      </w:r>
      <w:proofErr w:type="spellStart"/>
      <w:r w:rsidRPr="009B7AC6">
        <w:rPr>
          <w:rFonts w:ascii="Arial" w:hAnsi="Arial"/>
          <w:lang w:val="en-US"/>
        </w:rPr>
        <w:t>eq</w:t>
      </w:r>
      <w:proofErr w:type="spellEnd"/>
      <w:r w:rsidRPr="009B7AC6">
        <w:rPr>
          <w:rFonts w:ascii="Arial" w:hAnsi="Arial"/>
          <w:lang w:val="en-US"/>
        </w:rPr>
        <w:t xml:space="preserve"> of the HBTU/</w:t>
      </w:r>
      <w:proofErr w:type="spellStart"/>
      <w:r w:rsidRPr="009B7AC6">
        <w:rPr>
          <w:rFonts w:ascii="Arial" w:hAnsi="Arial"/>
          <w:lang w:val="en-US"/>
        </w:rPr>
        <w:t>HOBt</w:t>
      </w:r>
      <w:proofErr w:type="spellEnd"/>
      <w:r w:rsidRPr="009B7AC6">
        <w:rPr>
          <w:rFonts w:ascii="Arial" w:hAnsi="Arial"/>
          <w:lang w:val="en-US"/>
        </w:rPr>
        <w:t xml:space="preserve"> reagents and 16 </w:t>
      </w:r>
      <w:proofErr w:type="spellStart"/>
      <w:r w:rsidRPr="009B7AC6">
        <w:rPr>
          <w:rFonts w:ascii="Arial" w:hAnsi="Arial"/>
          <w:lang w:val="en-US"/>
        </w:rPr>
        <w:t>eq</w:t>
      </w:r>
      <w:proofErr w:type="spellEnd"/>
      <w:r w:rsidRPr="009B7AC6">
        <w:rPr>
          <w:rFonts w:ascii="Arial" w:hAnsi="Arial"/>
          <w:lang w:val="en-US"/>
        </w:rPr>
        <w:t xml:space="preserve"> of DIPEA (40 min). </w:t>
      </w:r>
      <w:proofErr w:type="spellStart"/>
      <w:r w:rsidRPr="009B7AC6">
        <w:rPr>
          <w:rFonts w:ascii="Arial" w:hAnsi="Arial"/>
          <w:lang w:val="en-US"/>
        </w:rPr>
        <w:t>Fmoc</w:t>
      </w:r>
      <w:proofErr w:type="spellEnd"/>
      <w:r w:rsidRPr="009B7AC6">
        <w:rPr>
          <w:rFonts w:ascii="Arial" w:hAnsi="Arial"/>
          <w:lang w:val="en-US"/>
        </w:rPr>
        <w:t xml:space="preserve"> </w:t>
      </w:r>
      <w:proofErr w:type="spellStart"/>
      <w:r w:rsidRPr="009B7AC6">
        <w:rPr>
          <w:rFonts w:ascii="Arial" w:hAnsi="Arial"/>
          <w:lang w:val="en-US"/>
        </w:rPr>
        <w:t>deprotection</w:t>
      </w:r>
      <w:proofErr w:type="spellEnd"/>
      <w:r w:rsidRPr="009B7AC6">
        <w:rPr>
          <w:rFonts w:ascii="Arial" w:hAnsi="Arial"/>
          <w:lang w:val="en-US"/>
        </w:rPr>
        <w:t xml:space="preserve"> was done according to standard conditions, 20% </w:t>
      </w:r>
      <w:proofErr w:type="spellStart"/>
      <w:r w:rsidRPr="009B7AC6">
        <w:rPr>
          <w:rFonts w:ascii="Arial" w:hAnsi="Arial"/>
          <w:lang w:val="en-US"/>
        </w:rPr>
        <w:t>piperidine</w:t>
      </w:r>
      <w:proofErr w:type="spellEnd"/>
      <w:r w:rsidRPr="009B7AC6">
        <w:rPr>
          <w:rFonts w:ascii="Arial" w:hAnsi="Arial"/>
          <w:lang w:val="en-US"/>
        </w:rPr>
        <w:t xml:space="preserve"> in DMF. After the assembly of the peptide backbone, a </w:t>
      </w:r>
      <w:proofErr w:type="spellStart"/>
      <w:r w:rsidRPr="009B7AC6">
        <w:rPr>
          <w:rFonts w:ascii="Arial" w:hAnsi="Arial"/>
          <w:lang w:val="en-US"/>
        </w:rPr>
        <w:t>triethyleneglycol</w:t>
      </w:r>
      <w:proofErr w:type="spellEnd"/>
      <w:r w:rsidRPr="009B7AC6">
        <w:rPr>
          <w:rFonts w:ascii="Arial" w:hAnsi="Arial"/>
          <w:lang w:val="en-US"/>
        </w:rPr>
        <w:t xml:space="preserve"> amino acid spacer was coupling to the </w:t>
      </w:r>
      <w:r w:rsidRPr="009B7AC6">
        <w:rPr>
          <w:rFonts w:ascii="Arial" w:hAnsi="Arial"/>
          <w:i/>
          <w:lang w:val="en-US"/>
        </w:rPr>
        <w:t>N</w:t>
      </w:r>
      <w:r w:rsidRPr="009B7AC6">
        <w:rPr>
          <w:rFonts w:ascii="Arial" w:hAnsi="Arial"/>
          <w:lang w:val="en-US"/>
        </w:rPr>
        <w:t xml:space="preserve">-terminus and then </w:t>
      </w:r>
      <w:proofErr w:type="spellStart"/>
      <w:r w:rsidRPr="009B7AC6">
        <w:rPr>
          <w:rFonts w:ascii="Arial" w:hAnsi="Arial"/>
          <w:lang w:val="en-US"/>
        </w:rPr>
        <w:t>Fmoc</w:t>
      </w:r>
      <w:proofErr w:type="spellEnd"/>
      <w:r w:rsidRPr="009B7AC6">
        <w:rPr>
          <w:rFonts w:ascii="Arial" w:hAnsi="Arial"/>
          <w:lang w:val="en-US"/>
        </w:rPr>
        <w:t xml:space="preserve"> </w:t>
      </w:r>
      <w:proofErr w:type="spellStart"/>
      <w:r w:rsidRPr="009B7AC6">
        <w:rPr>
          <w:rFonts w:ascii="Arial" w:hAnsi="Arial"/>
          <w:lang w:val="en-US"/>
        </w:rPr>
        <w:t>deprotection</w:t>
      </w:r>
      <w:proofErr w:type="spellEnd"/>
      <w:r w:rsidRPr="009B7AC6">
        <w:rPr>
          <w:rFonts w:ascii="Arial" w:hAnsi="Arial"/>
          <w:lang w:val="en-US"/>
        </w:rPr>
        <w:t xml:space="preserve"> was performed. The obtained peptides were then released from the resin, and all acid sensitive side-chain protecting groups were simultaneously removed using TFA/TIPS/H</w:t>
      </w:r>
      <w:r w:rsidRPr="009B7AC6">
        <w:rPr>
          <w:rFonts w:ascii="Arial" w:hAnsi="Arial"/>
          <w:vertAlign w:val="subscript"/>
          <w:lang w:val="en-US"/>
        </w:rPr>
        <w:t>2</w:t>
      </w:r>
      <w:r w:rsidRPr="009B7AC6">
        <w:rPr>
          <w:rFonts w:ascii="Arial" w:hAnsi="Arial"/>
          <w:lang w:val="en-US"/>
        </w:rPr>
        <w:t xml:space="preserve">O 15:0.9:0.9 for 3 h, followed by solvent concentration, </w:t>
      </w:r>
      <w:proofErr w:type="spellStart"/>
      <w:r w:rsidRPr="009B7AC6">
        <w:rPr>
          <w:rFonts w:ascii="Arial" w:hAnsi="Arial"/>
          <w:lang w:val="en-US"/>
        </w:rPr>
        <w:t>lyophilization</w:t>
      </w:r>
      <w:proofErr w:type="spellEnd"/>
      <w:r w:rsidRPr="009B7AC6">
        <w:rPr>
          <w:rFonts w:ascii="Arial" w:hAnsi="Arial"/>
          <w:lang w:val="en-US"/>
        </w:rPr>
        <w:t xml:space="preserve"> and purification using a C-18 cartridge (1 g of C-18 material, Waters). For saccharide </w:t>
      </w:r>
      <w:proofErr w:type="spellStart"/>
      <w:r w:rsidRPr="009B7AC6">
        <w:rPr>
          <w:rFonts w:ascii="Arial" w:hAnsi="Arial"/>
          <w:lang w:val="en-US"/>
        </w:rPr>
        <w:t>deprotection</w:t>
      </w:r>
      <w:proofErr w:type="spellEnd"/>
      <w:r w:rsidRPr="009B7AC6">
        <w:rPr>
          <w:rFonts w:ascii="Arial" w:hAnsi="Arial"/>
          <w:lang w:val="en-US"/>
        </w:rPr>
        <w:t xml:space="preserve">, the </w:t>
      </w:r>
      <w:r w:rsidRPr="009B7AC6">
        <w:rPr>
          <w:rFonts w:ascii="Arial" w:hAnsi="Arial"/>
          <w:i/>
          <w:lang w:val="en-US"/>
        </w:rPr>
        <w:t>O-</w:t>
      </w:r>
      <w:r w:rsidRPr="009B7AC6">
        <w:rPr>
          <w:rFonts w:ascii="Arial" w:hAnsi="Arial"/>
          <w:lang w:val="en-US"/>
        </w:rPr>
        <w:t xml:space="preserve">acetyl groups were removed by transesterification in methanol using catalytic amounts of </w:t>
      </w:r>
      <w:proofErr w:type="spellStart"/>
      <w:r w:rsidRPr="009B7AC6">
        <w:rPr>
          <w:rFonts w:ascii="Arial" w:hAnsi="Arial"/>
          <w:lang w:val="en-US"/>
        </w:rPr>
        <w:t>NaOMe</w:t>
      </w:r>
      <w:proofErr w:type="spellEnd"/>
      <w:r w:rsidRPr="009B7AC6">
        <w:rPr>
          <w:rFonts w:ascii="Arial" w:hAnsi="Arial"/>
          <w:lang w:val="en-US"/>
        </w:rPr>
        <w:t xml:space="preserve"> at pH 9-9.5 for 24 h (the </w:t>
      </w:r>
      <w:proofErr w:type="spellStart"/>
      <w:r w:rsidRPr="009B7AC6">
        <w:rPr>
          <w:rFonts w:ascii="Arial" w:hAnsi="Arial"/>
          <w:lang w:val="en-US"/>
        </w:rPr>
        <w:t>deprotection</w:t>
      </w:r>
      <w:proofErr w:type="spellEnd"/>
      <w:r w:rsidRPr="009B7AC6">
        <w:rPr>
          <w:rFonts w:ascii="Arial" w:hAnsi="Arial"/>
          <w:lang w:val="en-US"/>
        </w:rPr>
        <w:t xml:space="preserve"> monitored by analytical HPLC) to yield </w:t>
      </w:r>
      <w:proofErr w:type="spellStart"/>
      <w:r w:rsidRPr="009B7AC6">
        <w:rPr>
          <w:rFonts w:ascii="Arial" w:hAnsi="Arial"/>
          <w:lang w:val="en-US"/>
        </w:rPr>
        <w:t>glycopeptides</w:t>
      </w:r>
      <w:proofErr w:type="spellEnd"/>
      <w:r w:rsidRPr="009B7AC6">
        <w:rPr>
          <w:rFonts w:ascii="Arial" w:hAnsi="Arial"/>
          <w:lang w:val="en-US"/>
        </w:rPr>
        <w:t xml:space="preserve"> </w:t>
      </w:r>
      <w:r w:rsidRPr="009B7AC6">
        <w:rPr>
          <w:rFonts w:ascii="Arial" w:hAnsi="Arial"/>
          <w:b/>
          <w:lang w:val="en-US"/>
        </w:rPr>
        <w:t>33</w:t>
      </w:r>
      <w:r w:rsidRPr="009B7AC6">
        <w:rPr>
          <w:rFonts w:ascii="Arial" w:hAnsi="Arial"/>
          <w:lang w:val="en-US"/>
        </w:rPr>
        <w:t xml:space="preserve"> - </w:t>
      </w:r>
      <w:r w:rsidRPr="009B7AC6">
        <w:rPr>
          <w:rFonts w:ascii="Arial" w:hAnsi="Arial"/>
          <w:b/>
          <w:lang w:val="en-US"/>
        </w:rPr>
        <w:t>36</w:t>
      </w:r>
      <w:r w:rsidRPr="009B7AC6">
        <w:rPr>
          <w:rFonts w:ascii="Arial" w:hAnsi="Arial"/>
          <w:lang w:val="en-US"/>
        </w:rPr>
        <w:t xml:space="preserve"> which were purified by preparative HPLC.</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3</w:t>
      </w:r>
      <w:r w:rsidRPr="00F12B40">
        <w:rPr>
          <w:rFonts w:eastAsiaTheme="minorEastAsia"/>
          <w:sz w:val="28"/>
          <w:szCs w:val="22"/>
        </w:rPr>
        <w:t xml:space="preserve">3, </w:t>
      </w:r>
      <w:r w:rsidRPr="00F12B40">
        <w:rPr>
          <w:sz w:val="28"/>
          <w:szCs w:val="22"/>
        </w:rPr>
        <w:t>Sequence: NH</w:t>
      </w:r>
      <w:r w:rsidRPr="00F12B40">
        <w:rPr>
          <w:sz w:val="28"/>
          <w:szCs w:val="22"/>
          <w:vertAlign w:val="subscript"/>
        </w:rPr>
        <w:t>2</w:t>
      </w:r>
      <w:r w:rsidRPr="00F12B40">
        <w:rPr>
          <w:sz w:val="28"/>
          <w:szCs w:val="22"/>
        </w:rPr>
        <w:t xml:space="preserve">-Spacer-VVN*STTGPGEHLR, *= </w:t>
      </w:r>
      <w:proofErr w:type="spellStart"/>
      <w:r w:rsidRPr="00F12B40">
        <w:rPr>
          <w:sz w:val="28"/>
          <w:szCs w:val="22"/>
        </w:rPr>
        <w:t>GlcNAc</w:t>
      </w:r>
      <w:proofErr w:type="spellEnd"/>
      <w:r w:rsidRPr="00F12B40">
        <w:rPr>
          <w:rFonts w:cs="Times New Roman"/>
          <w:sz w:val="28"/>
          <w:szCs w:val="22"/>
        </w:rPr>
        <w:t>β</w:t>
      </w:r>
      <w:r w:rsidRPr="00F12B40">
        <w:rPr>
          <w:rFonts w:eastAsiaTheme="minorEastAsia"/>
          <w:sz w:val="28"/>
          <w:szCs w:val="22"/>
        </w:rPr>
        <w:t>.</w:t>
      </w:r>
      <w:r w:rsidRPr="00F12B40">
        <w:rPr>
          <w:sz w:val="20"/>
        </w:rPr>
        <w:t xml:space="preserve"> </w:t>
      </w:r>
      <w:r>
        <w:rPr>
          <w:noProof/>
          <w:sz w:val="28"/>
        </w:rPr>
        <w:t>[11]</w:t>
      </w:r>
    </w:p>
    <w:p w:rsidR="00F76295" w:rsidRPr="004F6497" w:rsidRDefault="00F76295" w:rsidP="00F12B40">
      <w:pPr>
        <w:spacing w:line="480" w:lineRule="auto"/>
        <w:jc w:val="both"/>
        <w:rPr>
          <w:rFonts w:ascii="Arial" w:hAnsi="Arial"/>
          <w:lang w:val="en-US"/>
        </w:rPr>
      </w:pPr>
      <w:r w:rsidRPr="009B7AC6">
        <w:rPr>
          <w:rFonts w:ascii="Arial" w:hAnsi="Arial"/>
          <w:lang w:val="en-US"/>
        </w:rPr>
        <w:t xml:space="preserve">Compound </w:t>
      </w:r>
      <w:r w:rsidRPr="009B7AC6">
        <w:rPr>
          <w:rFonts w:ascii="Arial" w:hAnsi="Arial"/>
          <w:b/>
          <w:lang w:val="en-US"/>
        </w:rPr>
        <w:t>33</w:t>
      </w:r>
      <w:r w:rsidRPr="009B7AC6">
        <w:rPr>
          <w:rFonts w:ascii="Arial" w:hAnsi="Arial"/>
          <w:lang w:val="en-US"/>
        </w:rPr>
        <w:t xml:space="preserve"> is previously reported</w:t>
      </w:r>
      <w:r>
        <w:rPr>
          <w:rFonts w:ascii="Arial" w:hAnsi="Arial"/>
          <w:lang w:val="en-US"/>
        </w:rPr>
        <w:t xml:space="preserve"> </w:t>
      </w:r>
      <w:r>
        <w:rPr>
          <w:rFonts w:ascii="Arial" w:hAnsi="Arial"/>
          <w:noProof/>
          <w:lang w:val="en-US"/>
        </w:rPr>
        <w:t>[11]</w:t>
      </w:r>
      <w:r w:rsidRPr="009B7AC6">
        <w:rPr>
          <w:rFonts w:ascii="Arial" w:hAnsi="Arial"/>
          <w:lang w:val="en-US"/>
        </w:rPr>
        <w:t xml:space="preserve">. Yield: 86% (19.0 mg, 10.70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21.13 min (</w:t>
      </w:r>
      <w:proofErr w:type="spellStart"/>
      <w:r w:rsidRPr="009B7AC6">
        <w:rPr>
          <w:rFonts w:ascii="Arial" w:hAnsi="Arial"/>
          <w:lang w:val="en-US"/>
        </w:rPr>
        <w:t>Phenomenex</w:t>
      </w:r>
      <w:proofErr w:type="spellEnd"/>
      <w:r w:rsidRPr="009B7AC6">
        <w:rPr>
          <w:rFonts w:ascii="Arial" w:hAnsi="Arial"/>
          <w:lang w:val="en-US"/>
        </w:rPr>
        <w:t xml:space="preserve"> Luna C18 (2), 2.0 x 150 mm, 3 </w:t>
      </w:r>
      <w:r w:rsidRPr="008E2804">
        <w:rPr>
          <w:rFonts w:ascii="Arial" w:hAnsi="Arial"/>
        </w:rPr>
        <w:t>μ</w:t>
      </w:r>
      <w:r w:rsidRPr="009B7AC6">
        <w:rPr>
          <w:rFonts w:ascii="Arial" w:hAnsi="Arial"/>
          <w:lang w:val="en-US"/>
        </w:rPr>
        <w:t xml:space="preserve">m, Grad: </w:t>
      </w:r>
      <w:proofErr w:type="spellStart"/>
      <w:r w:rsidRPr="009B7AC6">
        <w:rPr>
          <w:rFonts w:ascii="Arial" w:hAnsi="Arial"/>
          <w:lang w:val="en-US"/>
        </w:rPr>
        <w:t>MeCN</w:t>
      </w:r>
      <w:proofErr w:type="spellEnd"/>
      <w:r w:rsidRPr="009B7AC6">
        <w:rPr>
          <w:rFonts w:ascii="Arial" w:hAnsi="Arial"/>
          <w:lang w:val="en-US"/>
        </w:rPr>
        <w:t>/water + 0.1% TFA (5:95</w:t>
      </w:r>
      <w:proofErr w:type="gramStart"/>
      <w:r w:rsidRPr="009B7AC6">
        <w:rPr>
          <w:rFonts w:ascii="Arial" w:hAnsi="Arial"/>
          <w:lang w:val="en-US"/>
        </w:rPr>
        <w:t>)-</w:t>
      </w:r>
      <w:proofErr w:type="gramEnd"/>
      <w:r w:rsidRPr="009B7AC6">
        <w:rPr>
          <w:rFonts w:ascii="Arial" w:hAnsi="Arial"/>
          <w:lang w:val="en-US"/>
        </w:rPr>
        <w:t xml:space="preserve">&gt;(45:55), 40 min, wavelength=214 nm). Preparative HPLC </w:t>
      </w:r>
      <w:proofErr w:type="spellStart"/>
      <w:r w:rsidRPr="009B7AC6">
        <w:rPr>
          <w:rFonts w:ascii="Arial" w:hAnsi="Arial"/>
          <w:lang w:val="en-US"/>
        </w:rPr>
        <w:t>Rt</w:t>
      </w:r>
      <w:proofErr w:type="spellEnd"/>
      <w:r w:rsidRPr="009B7AC6">
        <w:rPr>
          <w:rFonts w:ascii="Arial" w:hAnsi="Arial"/>
          <w:lang w:val="en-US"/>
        </w:rPr>
        <w:t>= 11.71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w:t>
      </w:r>
      <w:r w:rsidRPr="009B7AC6">
        <w:rPr>
          <w:rFonts w:ascii="Arial" w:hAnsi="Arial"/>
          <w:i/>
          <w:lang w:val="en-US"/>
        </w:rPr>
        <w:t>HR-ESI-TOF-MS</w:t>
      </w:r>
      <w:r w:rsidRPr="009B7AC6">
        <w:rPr>
          <w:rFonts w:ascii="Arial" w:hAnsi="Arial"/>
          <w:lang w:val="en-US"/>
        </w:rPr>
        <w:t xml:space="preserve">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hAnsi="Arial"/>
          <w:lang w:val="en-US"/>
        </w:rPr>
        <w:t>886.9564 ([M+2H]</w:t>
      </w:r>
      <w:r w:rsidRPr="009B7AC6">
        <w:rPr>
          <w:rFonts w:ascii="Arial" w:hAnsi="Arial"/>
          <w:vertAlign w:val="superscript"/>
          <w:lang w:val="en-US"/>
        </w:rPr>
        <w:t>2+</w:t>
      </w:r>
      <w:r w:rsidRPr="009B7AC6">
        <w:rPr>
          <w:rFonts w:ascii="Arial" w:hAnsi="Arial"/>
          <w:lang w:val="en-US"/>
        </w:rPr>
        <w:t>, calc. 886.9554), 897.9493 ([</w:t>
      </w:r>
      <w:proofErr w:type="spellStart"/>
      <w:r w:rsidRPr="009B7AC6">
        <w:rPr>
          <w:rFonts w:ascii="Arial" w:hAnsi="Arial"/>
          <w:lang w:val="en-US"/>
        </w:rPr>
        <w:t>M+Na+H</w:t>
      </w:r>
      <w:proofErr w:type="spellEnd"/>
      <w:r w:rsidRPr="009B7AC6">
        <w:rPr>
          <w:rFonts w:ascii="Arial" w:hAnsi="Arial"/>
          <w:lang w:val="en-US"/>
        </w:rPr>
        <w:t>]</w:t>
      </w:r>
      <w:r w:rsidRPr="009B7AC6">
        <w:rPr>
          <w:rFonts w:ascii="Arial" w:hAnsi="Arial"/>
          <w:vertAlign w:val="superscript"/>
          <w:lang w:val="en-US"/>
        </w:rPr>
        <w:t>2+</w:t>
      </w:r>
      <w:r w:rsidRPr="009B7AC6">
        <w:rPr>
          <w:rFonts w:ascii="Arial" w:hAnsi="Arial"/>
          <w:lang w:val="en-US"/>
        </w:rPr>
        <w:t>, calc. 897.9564), 591.6386 ([M+3H]</w:t>
      </w:r>
      <w:r w:rsidRPr="009B7AC6">
        <w:rPr>
          <w:rFonts w:ascii="Arial" w:hAnsi="Arial"/>
          <w:vertAlign w:val="superscript"/>
          <w:lang w:val="en-US"/>
        </w:rPr>
        <w:t>3+</w:t>
      </w:r>
      <w:r w:rsidRPr="009B7AC6">
        <w:rPr>
          <w:rFonts w:ascii="Arial" w:hAnsi="Arial"/>
          <w:lang w:val="en-US"/>
        </w:rPr>
        <w:t>, calc. 591.6395), 599.3019 ([M+Na+2H]</w:t>
      </w:r>
      <w:r w:rsidRPr="009B7AC6">
        <w:rPr>
          <w:rFonts w:ascii="Arial" w:hAnsi="Arial"/>
          <w:vertAlign w:val="superscript"/>
          <w:lang w:val="en-US"/>
        </w:rPr>
        <w:t>3+</w:t>
      </w:r>
      <w:r w:rsidRPr="009B7AC6">
        <w:rPr>
          <w:rFonts w:ascii="Arial" w:hAnsi="Arial"/>
          <w:lang w:val="en-US"/>
        </w:rPr>
        <w:t xml:space="preserve">, calc. </w:t>
      </w:r>
      <w:r w:rsidRPr="004F6497">
        <w:rPr>
          <w:rFonts w:ascii="Arial" w:hAnsi="Arial"/>
          <w:lang w:val="en-US"/>
        </w:rPr>
        <w:t>599.3013), 604.6232 ([M+Na+NH</w:t>
      </w:r>
      <w:r w:rsidRPr="004F6497">
        <w:rPr>
          <w:rFonts w:ascii="Arial" w:hAnsi="Arial"/>
          <w:vertAlign w:val="subscript"/>
          <w:lang w:val="en-US"/>
        </w:rPr>
        <w:t>4</w:t>
      </w:r>
      <w:r w:rsidRPr="004F6497">
        <w:rPr>
          <w:rFonts w:ascii="Arial" w:hAnsi="Arial"/>
          <w:lang w:val="en-US"/>
        </w:rPr>
        <w:t>+H]</w:t>
      </w:r>
      <w:r w:rsidRPr="004F6497">
        <w:rPr>
          <w:rFonts w:ascii="Arial" w:hAnsi="Arial"/>
          <w:vertAlign w:val="superscript"/>
          <w:lang w:val="en-US"/>
        </w:rPr>
        <w:t>3+</w:t>
      </w:r>
      <w:r w:rsidRPr="004F6497">
        <w:rPr>
          <w:rFonts w:ascii="Arial" w:hAnsi="Arial"/>
          <w:lang w:val="en-US"/>
        </w:rPr>
        <w:t>, calc. 604.6424).</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Compound 3</w:t>
      </w:r>
      <w:r w:rsidRPr="00F12B40">
        <w:rPr>
          <w:rFonts w:eastAsiaTheme="minorEastAsia"/>
          <w:sz w:val="28"/>
          <w:szCs w:val="22"/>
        </w:rPr>
        <w:t xml:space="preserve">4, </w:t>
      </w:r>
      <w:r w:rsidRPr="00F12B40">
        <w:rPr>
          <w:sz w:val="28"/>
          <w:szCs w:val="22"/>
        </w:rPr>
        <w:t>Sequence: NH</w:t>
      </w:r>
      <w:r w:rsidRPr="00F12B40">
        <w:rPr>
          <w:sz w:val="28"/>
          <w:szCs w:val="22"/>
          <w:vertAlign w:val="subscript"/>
        </w:rPr>
        <w:t>2</w:t>
      </w:r>
      <w:r w:rsidRPr="00F12B40">
        <w:rPr>
          <w:sz w:val="28"/>
          <w:szCs w:val="22"/>
        </w:rPr>
        <w:t xml:space="preserve">-Spacer-WVSN*KTEGR, *= </w:t>
      </w:r>
      <w:proofErr w:type="spellStart"/>
      <w:r w:rsidRPr="00F12B40">
        <w:rPr>
          <w:sz w:val="28"/>
          <w:szCs w:val="22"/>
        </w:rPr>
        <w:t>GlcNAc</w:t>
      </w:r>
      <w:proofErr w:type="spellEnd"/>
      <w:r w:rsidRPr="00F12B40">
        <w:rPr>
          <w:rFonts w:cs="Times New Roman"/>
          <w:sz w:val="28"/>
          <w:szCs w:val="22"/>
        </w:rPr>
        <w:t>β</w:t>
      </w:r>
      <w:r w:rsidRPr="00F12B40">
        <w:rPr>
          <w:rFonts w:eastAsiaTheme="minorEastAsia"/>
          <w:sz w:val="28"/>
          <w:szCs w:val="22"/>
        </w:rPr>
        <w:t>.</w:t>
      </w:r>
      <w:r>
        <w:rPr>
          <w:rFonts w:eastAsiaTheme="minorEastAsia"/>
          <w:sz w:val="28"/>
          <w:szCs w:val="22"/>
        </w:rPr>
        <w:t xml:space="preserve"> </w:t>
      </w:r>
      <w:r>
        <w:rPr>
          <w:rFonts w:eastAsiaTheme="minorEastAsia"/>
          <w:noProof/>
          <w:sz w:val="28"/>
          <w:szCs w:val="22"/>
        </w:rPr>
        <w:t>[11]</w:t>
      </w:r>
    </w:p>
    <w:p w:rsidR="00F76295" w:rsidRPr="00F11DCD" w:rsidRDefault="00F76295" w:rsidP="00F12B40">
      <w:pPr>
        <w:spacing w:line="480" w:lineRule="auto"/>
        <w:jc w:val="both"/>
        <w:rPr>
          <w:rFonts w:ascii="Arial" w:hAnsi="Arial"/>
          <w:lang w:val="en-US" w:eastAsia="zh-CN"/>
        </w:rPr>
      </w:pPr>
      <w:r w:rsidRPr="009B7AC6">
        <w:rPr>
          <w:rFonts w:ascii="Arial" w:hAnsi="Arial"/>
          <w:lang w:val="en-US"/>
        </w:rPr>
        <w:t xml:space="preserve">Compound </w:t>
      </w:r>
      <w:r w:rsidRPr="009B7AC6">
        <w:rPr>
          <w:rFonts w:ascii="Arial" w:hAnsi="Arial"/>
          <w:b/>
          <w:lang w:val="en-US"/>
        </w:rPr>
        <w:t>34</w:t>
      </w:r>
      <w:r w:rsidRPr="009B7AC6">
        <w:rPr>
          <w:rFonts w:ascii="Arial" w:hAnsi="Arial"/>
          <w:lang w:val="en-US"/>
        </w:rPr>
        <w:t xml:space="preserve"> is previously reported</w:t>
      </w:r>
      <w:r>
        <w:rPr>
          <w:rFonts w:ascii="Arial" w:hAnsi="Arial"/>
          <w:lang w:val="en-US"/>
        </w:rPr>
        <w:t xml:space="preserve"> </w:t>
      </w:r>
      <w:r>
        <w:rPr>
          <w:rFonts w:ascii="Arial" w:hAnsi="Arial"/>
          <w:noProof/>
          <w:lang w:val="en-US"/>
        </w:rPr>
        <w:t>[11]</w:t>
      </w:r>
      <w:r w:rsidRPr="009B7AC6">
        <w:rPr>
          <w:rFonts w:ascii="Arial" w:hAnsi="Arial"/>
          <w:lang w:val="en-US"/>
        </w:rPr>
        <w:t xml:space="preserve">. Yield: 51% (9.43 mg, 6.36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20.62 min (</w:t>
      </w:r>
      <w:proofErr w:type="spellStart"/>
      <w:r w:rsidRPr="009B7AC6">
        <w:rPr>
          <w:rFonts w:ascii="Arial" w:hAnsi="Arial"/>
          <w:lang w:val="en-US"/>
        </w:rPr>
        <w:t>Phenomenex</w:t>
      </w:r>
      <w:proofErr w:type="spellEnd"/>
      <w:r w:rsidRPr="009B7AC6">
        <w:rPr>
          <w:rFonts w:ascii="Arial" w:hAnsi="Arial"/>
          <w:lang w:val="en-US"/>
        </w:rPr>
        <w:t xml:space="preserve"> Luna C18 (2), 2.0 x 150 mm, 3 </w:t>
      </w:r>
      <w:r w:rsidRPr="008E2804">
        <w:rPr>
          <w:rFonts w:ascii="Arial" w:hAnsi="Arial"/>
        </w:rPr>
        <w:t>μ</w:t>
      </w:r>
      <w:r w:rsidRPr="009B7AC6">
        <w:rPr>
          <w:rFonts w:ascii="Arial" w:hAnsi="Arial"/>
          <w:lang w:val="en-US"/>
        </w:rPr>
        <w:t xml:space="preserve">m, Grad: </w:t>
      </w:r>
      <w:proofErr w:type="spellStart"/>
      <w:r w:rsidRPr="009B7AC6">
        <w:rPr>
          <w:rFonts w:ascii="Arial" w:hAnsi="Arial"/>
          <w:lang w:val="en-US"/>
        </w:rPr>
        <w:t>MeCN</w:t>
      </w:r>
      <w:proofErr w:type="spellEnd"/>
      <w:r w:rsidRPr="009B7AC6">
        <w:rPr>
          <w:rFonts w:ascii="Arial" w:hAnsi="Arial"/>
          <w:lang w:val="en-US"/>
        </w:rPr>
        <w:t>/water + 0.1% TFA (5:95</w:t>
      </w:r>
      <w:proofErr w:type="gramStart"/>
      <w:r w:rsidRPr="009B7AC6">
        <w:rPr>
          <w:rFonts w:ascii="Arial" w:hAnsi="Arial"/>
          <w:lang w:val="en-US"/>
        </w:rPr>
        <w:t>)-</w:t>
      </w:r>
      <w:proofErr w:type="gramEnd"/>
      <w:r w:rsidRPr="009B7AC6">
        <w:rPr>
          <w:rFonts w:ascii="Arial" w:hAnsi="Arial"/>
          <w:lang w:val="en-US"/>
        </w:rPr>
        <w:t xml:space="preserve">&gt;(45:55), 40 min, wavelength=214 nm). Preparative HPLC </w:t>
      </w:r>
      <w:proofErr w:type="spellStart"/>
      <w:r w:rsidRPr="009B7AC6">
        <w:rPr>
          <w:rFonts w:ascii="Arial" w:hAnsi="Arial"/>
          <w:lang w:val="en-US"/>
        </w:rPr>
        <w:t>Rt</w:t>
      </w:r>
      <w:proofErr w:type="spellEnd"/>
      <w:r w:rsidRPr="009B7AC6">
        <w:rPr>
          <w:rFonts w:ascii="Arial" w:hAnsi="Arial"/>
          <w:lang w:val="en-US"/>
        </w:rPr>
        <w:t>= 11.80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w:t>
      </w:r>
      <w:r w:rsidRPr="009B7AC6">
        <w:rPr>
          <w:rFonts w:ascii="Arial" w:hAnsi="Arial"/>
          <w:i/>
          <w:lang w:val="en-US"/>
        </w:rPr>
        <w:t>HR-ESI-TOF-MS</w:t>
      </w:r>
      <w:r w:rsidRPr="009B7AC6">
        <w:rPr>
          <w:rFonts w:ascii="Arial" w:hAnsi="Arial"/>
          <w:lang w:val="en-US"/>
        </w:rPr>
        <w:t xml:space="preserve">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hAnsi="Arial"/>
          <w:lang w:val="en-US"/>
        </w:rPr>
        <w:t>1482.7529 ([M+H]</w:t>
      </w:r>
      <w:r w:rsidRPr="009B7AC6">
        <w:rPr>
          <w:rFonts w:ascii="Arial" w:hAnsi="Arial"/>
          <w:vertAlign w:val="superscript"/>
          <w:lang w:val="en-US"/>
        </w:rPr>
        <w:t>+</w:t>
      </w:r>
      <w:r w:rsidRPr="009B7AC6">
        <w:rPr>
          <w:rFonts w:ascii="Arial" w:hAnsi="Arial"/>
          <w:lang w:val="en-US"/>
        </w:rPr>
        <w:t>, calc. 1482.7440), 741.8753 ([M+2H]</w:t>
      </w:r>
      <w:r w:rsidRPr="009B7AC6">
        <w:rPr>
          <w:rFonts w:ascii="Arial" w:hAnsi="Arial"/>
          <w:vertAlign w:val="superscript"/>
          <w:lang w:val="en-US"/>
        </w:rPr>
        <w:t>2+</w:t>
      </w:r>
      <w:r w:rsidRPr="009B7AC6">
        <w:rPr>
          <w:rFonts w:ascii="Arial" w:hAnsi="Arial"/>
          <w:lang w:val="en-US"/>
        </w:rPr>
        <w:t>, calc. 741.8759), 752.8684 ([</w:t>
      </w:r>
      <w:proofErr w:type="spellStart"/>
      <w:r w:rsidRPr="009B7AC6">
        <w:rPr>
          <w:rFonts w:ascii="Arial" w:hAnsi="Arial"/>
          <w:lang w:val="en-US"/>
        </w:rPr>
        <w:t>M+Na+H</w:t>
      </w:r>
      <w:proofErr w:type="spellEnd"/>
      <w:r w:rsidRPr="009B7AC6">
        <w:rPr>
          <w:rFonts w:ascii="Arial" w:hAnsi="Arial"/>
          <w:lang w:val="en-US"/>
        </w:rPr>
        <w:t>]</w:t>
      </w:r>
      <w:r w:rsidRPr="009B7AC6">
        <w:rPr>
          <w:rFonts w:ascii="Arial" w:hAnsi="Arial"/>
          <w:vertAlign w:val="superscript"/>
          <w:lang w:val="en-US"/>
        </w:rPr>
        <w:t>2+</w:t>
      </w:r>
      <w:r w:rsidRPr="009B7AC6">
        <w:rPr>
          <w:rFonts w:ascii="Arial" w:hAnsi="Arial"/>
          <w:lang w:val="en-US"/>
        </w:rPr>
        <w:t>, calc. 752.8669), 494.9190 ([M+3H]</w:t>
      </w:r>
      <w:r w:rsidRPr="009B7AC6">
        <w:rPr>
          <w:rFonts w:ascii="Arial" w:hAnsi="Arial"/>
          <w:vertAlign w:val="superscript"/>
          <w:lang w:val="en-US"/>
        </w:rPr>
        <w:t>3+</w:t>
      </w:r>
      <w:r w:rsidRPr="009B7AC6">
        <w:rPr>
          <w:rFonts w:ascii="Arial" w:hAnsi="Arial"/>
          <w:lang w:val="en-US"/>
        </w:rPr>
        <w:t xml:space="preserve">, calc. </w:t>
      </w:r>
      <w:r w:rsidRPr="00F11DCD">
        <w:rPr>
          <w:rFonts w:ascii="Arial" w:hAnsi="Arial"/>
          <w:lang w:val="en-US"/>
        </w:rPr>
        <w:t>494.9199), 507.9036 ([M+Na+NH</w:t>
      </w:r>
      <w:r w:rsidRPr="00F11DCD">
        <w:rPr>
          <w:rFonts w:ascii="Arial" w:hAnsi="Arial"/>
          <w:vertAlign w:val="subscript"/>
          <w:lang w:val="en-US"/>
        </w:rPr>
        <w:t>4</w:t>
      </w:r>
      <w:r w:rsidRPr="00F11DCD">
        <w:rPr>
          <w:rFonts w:ascii="Arial" w:hAnsi="Arial"/>
          <w:lang w:val="en-US"/>
        </w:rPr>
        <w:t>+H]</w:t>
      </w:r>
      <w:r w:rsidRPr="00F11DCD">
        <w:rPr>
          <w:rFonts w:ascii="Arial" w:hAnsi="Arial"/>
          <w:vertAlign w:val="superscript"/>
          <w:lang w:val="en-US"/>
        </w:rPr>
        <w:t>3+</w:t>
      </w:r>
      <w:r w:rsidRPr="00F11DCD">
        <w:rPr>
          <w:rFonts w:ascii="Arial" w:hAnsi="Arial"/>
          <w:lang w:val="en-US"/>
        </w:rPr>
        <w:t>, calc. 507.9227).</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 xml:space="preserve">Compound </w:t>
      </w:r>
      <w:r w:rsidRPr="00F12B40">
        <w:rPr>
          <w:rFonts w:eastAsiaTheme="minorEastAsia"/>
          <w:sz w:val="28"/>
          <w:szCs w:val="22"/>
        </w:rPr>
        <w:t xml:space="preserve">35, </w:t>
      </w:r>
      <w:r w:rsidRPr="00F12B40">
        <w:rPr>
          <w:sz w:val="28"/>
          <w:szCs w:val="22"/>
        </w:rPr>
        <w:t>Sequence: NH</w:t>
      </w:r>
      <w:r w:rsidRPr="00F12B40">
        <w:rPr>
          <w:sz w:val="28"/>
          <w:szCs w:val="22"/>
          <w:vertAlign w:val="subscript"/>
        </w:rPr>
        <w:t>2</w:t>
      </w:r>
      <w:r w:rsidRPr="00F12B40">
        <w:rPr>
          <w:sz w:val="28"/>
          <w:szCs w:val="22"/>
        </w:rPr>
        <w:t xml:space="preserve">-Spacer-N*LTALPPDLPK, *= </w:t>
      </w:r>
      <w:proofErr w:type="spellStart"/>
      <w:r w:rsidRPr="00F12B40">
        <w:rPr>
          <w:sz w:val="28"/>
          <w:szCs w:val="22"/>
        </w:rPr>
        <w:t>GlcNAc</w:t>
      </w:r>
      <w:proofErr w:type="spellEnd"/>
      <w:r w:rsidRPr="00F12B40">
        <w:rPr>
          <w:rFonts w:cs="Times New Roman"/>
          <w:sz w:val="28"/>
          <w:szCs w:val="22"/>
        </w:rPr>
        <w:t>β</w:t>
      </w:r>
      <w:r w:rsidRPr="00F12B40">
        <w:rPr>
          <w:rFonts w:eastAsiaTheme="minorEastAsia"/>
          <w:sz w:val="28"/>
          <w:szCs w:val="22"/>
        </w:rPr>
        <w:t>.</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Yield: 64% (12.7 mg, 8.02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28.87 min (</w:t>
      </w:r>
      <w:proofErr w:type="spellStart"/>
      <w:r w:rsidRPr="009B7AC6">
        <w:rPr>
          <w:rFonts w:ascii="Arial" w:hAnsi="Arial"/>
          <w:lang w:val="en-US"/>
        </w:rPr>
        <w:t>Phenomenex</w:t>
      </w:r>
      <w:proofErr w:type="spellEnd"/>
      <w:r w:rsidRPr="009B7AC6">
        <w:rPr>
          <w:rFonts w:ascii="Arial" w:hAnsi="Arial"/>
          <w:lang w:val="en-US"/>
        </w:rPr>
        <w:t xml:space="preserve"> Luna C18 (2), 2.0 x 150 mm, 3 </w:t>
      </w:r>
      <w:r w:rsidRPr="008E2804">
        <w:rPr>
          <w:rFonts w:ascii="Arial" w:hAnsi="Arial"/>
        </w:rPr>
        <w:t>μ</w:t>
      </w:r>
      <w:r w:rsidRPr="009B7AC6">
        <w:rPr>
          <w:rFonts w:ascii="Arial" w:hAnsi="Arial"/>
          <w:lang w:val="en-US"/>
        </w:rPr>
        <w:t xml:space="preserve">m, Grad: </w:t>
      </w:r>
      <w:proofErr w:type="spellStart"/>
      <w:r w:rsidRPr="009B7AC6">
        <w:rPr>
          <w:rFonts w:ascii="Arial" w:hAnsi="Arial"/>
          <w:lang w:val="en-US"/>
        </w:rPr>
        <w:t>MeCN</w:t>
      </w:r>
      <w:proofErr w:type="spellEnd"/>
      <w:r w:rsidRPr="009B7AC6">
        <w:rPr>
          <w:rFonts w:ascii="Arial" w:hAnsi="Arial"/>
          <w:lang w:val="en-US"/>
        </w:rPr>
        <w:t>/water + 0.1% TFA (5:95</w:t>
      </w:r>
      <w:proofErr w:type="gramStart"/>
      <w:r w:rsidRPr="009B7AC6">
        <w:rPr>
          <w:rFonts w:ascii="Arial" w:hAnsi="Arial"/>
          <w:lang w:val="en-US"/>
        </w:rPr>
        <w:t>)-</w:t>
      </w:r>
      <w:proofErr w:type="gramEnd"/>
      <w:r w:rsidRPr="009B7AC6">
        <w:rPr>
          <w:rFonts w:ascii="Arial" w:hAnsi="Arial"/>
          <w:lang w:val="en-US"/>
        </w:rPr>
        <w:t xml:space="preserve">&gt;(45:55), 40 min, wavelength=214 nm). Preparative HPLC </w:t>
      </w:r>
      <w:proofErr w:type="spellStart"/>
      <w:r w:rsidRPr="009B7AC6">
        <w:rPr>
          <w:rFonts w:ascii="Arial" w:hAnsi="Arial"/>
          <w:lang w:val="en-US"/>
        </w:rPr>
        <w:t>Rt</w:t>
      </w:r>
      <w:proofErr w:type="spellEnd"/>
      <w:r w:rsidRPr="009B7AC6">
        <w:rPr>
          <w:rFonts w:ascii="Arial" w:hAnsi="Arial"/>
          <w:lang w:val="en-US"/>
        </w:rPr>
        <w:t>= 15.35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w:t>
      </w:r>
      <w:r w:rsidRPr="009B7AC6">
        <w:rPr>
          <w:rFonts w:ascii="Arial" w:hAnsi="Arial"/>
          <w:i/>
          <w:lang w:val="en-US"/>
        </w:rPr>
        <w:t>HR-ESI-TOF-MS</w:t>
      </w:r>
      <w:r w:rsidRPr="009B7AC6">
        <w:rPr>
          <w:rFonts w:ascii="Arial" w:hAnsi="Arial"/>
          <w:lang w:val="en-US"/>
        </w:rPr>
        <w:t xml:space="preserve">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hAnsi="Arial"/>
          <w:lang w:val="en-US"/>
        </w:rPr>
        <w:t>1584.8936 ([M+H]</w:t>
      </w:r>
      <w:r w:rsidRPr="009B7AC6">
        <w:rPr>
          <w:rFonts w:ascii="Arial" w:hAnsi="Arial"/>
          <w:vertAlign w:val="superscript"/>
          <w:lang w:val="en-US"/>
        </w:rPr>
        <w:t>+</w:t>
      </w:r>
      <w:r w:rsidRPr="009B7AC6">
        <w:rPr>
          <w:rFonts w:ascii="Arial" w:hAnsi="Arial"/>
          <w:lang w:val="en-US"/>
        </w:rPr>
        <w:t>, calc. 1584.8736), 792.9407 ([M+2H]</w:t>
      </w:r>
      <w:r w:rsidRPr="009B7AC6">
        <w:rPr>
          <w:rFonts w:ascii="Arial" w:hAnsi="Arial"/>
          <w:vertAlign w:val="superscript"/>
          <w:lang w:val="en-US"/>
        </w:rPr>
        <w:t>2+</w:t>
      </w:r>
      <w:r w:rsidRPr="009B7AC6">
        <w:rPr>
          <w:rFonts w:ascii="Arial" w:hAnsi="Arial"/>
          <w:lang w:val="en-US"/>
        </w:rPr>
        <w:t>, calc. 792.9407), 803.9349 ([</w:t>
      </w:r>
      <w:proofErr w:type="spellStart"/>
      <w:r w:rsidRPr="009B7AC6">
        <w:rPr>
          <w:rFonts w:ascii="Arial" w:hAnsi="Arial"/>
          <w:lang w:val="en-US"/>
        </w:rPr>
        <w:t>M+Na+H</w:t>
      </w:r>
      <w:proofErr w:type="spellEnd"/>
      <w:r w:rsidRPr="009B7AC6">
        <w:rPr>
          <w:rFonts w:ascii="Arial" w:hAnsi="Arial"/>
          <w:lang w:val="en-US"/>
        </w:rPr>
        <w:t>]</w:t>
      </w:r>
      <w:r w:rsidRPr="009B7AC6">
        <w:rPr>
          <w:rFonts w:ascii="Arial" w:hAnsi="Arial"/>
          <w:vertAlign w:val="superscript"/>
          <w:lang w:val="en-US"/>
        </w:rPr>
        <w:t>2+</w:t>
      </w:r>
      <w:r w:rsidRPr="009B7AC6">
        <w:rPr>
          <w:rFonts w:ascii="Arial" w:hAnsi="Arial"/>
          <w:lang w:val="en-US"/>
        </w:rPr>
        <w:t>, calc. 803.9317), 528.9644 ([M+3H]</w:t>
      </w:r>
      <w:r w:rsidRPr="009B7AC6">
        <w:rPr>
          <w:rFonts w:ascii="Arial" w:hAnsi="Arial"/>
          <w:vertAlign w:val="superscript"/>
          <w:lang w:val="en-US"/>
        </w:rPr>
        <w:t>3+</w:t>
      </w:r>
      <w:r w:rsidRPr="009B7AC6">
        <w:rPr>
          <w:rFonts w:ascii="Arial" w:hAnsi="Arial"/>
          <w:lang w:val="en-US"/>
        </w:rPr>
        <w:t xml:space="preserve">, calc. </w:t>
      </w:r>
      <w:r w:rsidRPr="00F11DCD">
        <w:rPr>
          <w:rFonts w:ascii="Arial" w:hAnsi="Arial"/>
          <w:lang w:val="en-US"/>
        </w:rPr>
        <w:t>528.9631), 541.9481 ([M+Na+NH</w:t>
      </w:r>
      <w:r w:rsidRPr="00F11DCD">
        <w:rPr>
          <w:rFonts w:ascii="Arial" w:hAnsi="Arial"/>
          <w:vertAlign w:val="subscript"/>
          <w:lang w:val="en-US"/>
        </w:rPr>
        <w:t>4</w:t>
      </w:r>
      <w:r w:rsidRPr="00F11DCD">
        <w:rPr>
          <w:rFonts w:ascii="Arial" w:hAnsi="Arial"/>
          <w:lang w:val="en-US"/>
        </w:rPr>
        <w:t>+H]</w:t>
      </w:r>
      <w:r w:rsidRPr="00F11DCD">
        <w:rPr>
          <w:rFonts w:ascii="Arial" w:hAnsi="Arial"/>
          <w:vertAlign w:val="superscript"/>
          <w:lang w:val="en-US"/>
        </w:rPr>
        <w:t>3+</w:t>
      </w:r>
      <w:r w:rsidRPr="00F11DCD">
        <w:rPr>
          <w:rFonts w:ascii="Arial" w:hAnsi="Arial"/>
          <w:lang w:val="en-US"/>
        </w:rPr>
        <w:t>, calc. 541.9659), 396.9659 ([M+4H]</w:t>
      </w:r>
      <w:r w:rsidRPr="00F11DCD">
        <w:rPr>
          <w:rFonts w:ascii="Arial" w:hAnsi="Arial"/>
          <w:vertAlign w:val="superscript"/>
          <w:lang w:val="en-US"/>
        </w:rPr>
        <w:t>4+</w:t>
      </w:r>
      <w:r w:rsidRPr="00F11DCD">
        <w:rPr>
          <w:rFonts w:ascii="Arial" w:hAnsi="Arial"/>
          <w:lang w:val="en-US"/>
        </w:rPr>
        <w:t>, calc. 396.9743).</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 xml:space="preserve">Compound </w:t>
      </w:r>
      <w:r w:rsidRPr="00F12B40">
        <w:rPr>
          <w:rFonts w:eastAsiaTheme="minorEastAsia"/>
          <w:sz w:val="28"/>
          <w:szCs w:val="22"/>
        </w:rPr>
        <w:t xml:space="preserve">36, </w:t>
      </w:r>
      <w:r w:rsidRPr="00F12B40">
        <w:rPr>
          <w:sz w:val="28"/>
          <w:szCs w:val="22"/>
        </w:rPr>
        <w:t>Sequence: NH</w:t>
      </w:r>
      <w:r w:rsidRPr="00F12B40">
        <w:rPr>
          <w:sz w:val="28"/>
          <w:szCs w:val="22"/>
          <w:vertAlign w:val="subscript"/>
        </w:rPr>
        <w:t>2</w:t>
      </w:r>
      <w:r w:rsidRPr="00F12B40">
        <w:rPr>
          <w:sz w:val="28"/>
          <w:szCs w:val="22"/>
        </w:rPr>
        <w:t xml:space="preserve">-Spacer-LQNLTLPTN*ASIK, *= </w:t>
      </w:r>
      <w:proofErr w:type="spellStart"/>
      <w:r w:rsidRPr="00F12B40">
        <w:rPr>
          <w:sz w:val="28"/>
          <w:szCs w:val="22"/>
        </w:rPr>
        <w:t>GlcNAc</w:t>
      </w:r>
      <w:proofErr w:type="spellEnd"/>
      <w:r w:rsidRPr="00F12B40">
        <w:rPr>
          <w:rFonts w:cs="Times New Roman"/>
          <w:sz w:val="28"/>
          <w:szCs w:val="22"/>
        </w:rPr>
        <w:t>β</w:t>
      </w:r>
      <w:r w:rsidRPr="00F12B40">
        <w:rPr>
          <w:sz w:val="28"/>
          <w:szCs w:val="22"/>
        </w:rPr>
        <w:t>.</w:t>
      </w:r>
    </w:p>
    <w:p w:rsidR="00F76295" w:rsidRPr="003A1032" w:rsidRDefault="00F76295" w:rsidP="00F12B40">
      <w:pPr>
        <w:spacing w:line="480" w:lineRule="auto"/>
        <w:jc w:val="both"/>
        <w:rPr>
          <w:rFonts w:ascii="Arial" w:hAnsi="Arial"/>
          <w:lang w:val="en-US" w:eastAsia="zh-CN"/>
        </w:rPr>
      </w:pPr>
      <w:r w:rsidRPr="009B7AC6">
        <w:rPr>
          <w:rFonts w:ascii="Arial" w:hAnsi="Arial"/>
          <w:lang w:val="en-US"/>
        </w:rPr>
        <w:t xml:space="preserve">Yield: 66% (15.0 mg, 9.43 </w:t>
      </w:r>
      <w:r w:rsidRPr="008E2804">
        <w:rPr>
          <w:rFonts w:ascii="Arial" w:hAnsi="Arial"/>
        </w:rPr>
        <w:t>μ</w:t>
      </w:r>
      <w:proofErr w:type="spellStart"/>
      <w:r w:rsidRPr="009B7AC6">
        <w:rPr>
          <w:rFonts w:ascii="Arial" w:hAnsi="Arial"/>
          <w:lang w:val="en-US"/>
        </w:rPr>
        <w:t>mol</w:t>
      </w:r>
      <w:proofErr w:type="spellEnd"/>
      <w:r w:rsidRPr="009B7AC6">
        <w:rPr>
          <w:rFonts w:ascii="Arial" w:hAnsi="Arial"/>
          <w:lang w:val="en-US"/>
        </w:rPr>
        <w:t xml:space="preserve">). Analytical HPLC </w:t>
      </w:r>
      <w:proofErr w:type="spellStart"/>
      <w:r w:rsidRPr="009B7AC6">
        <w:rPr>
          <w:rFonts w:ascii="Arial" w:hAnsi="Arial"/>
          <w:lang w:val="en-US"/>
        </w:rPr>
        <w:t>Rt</w:t>
      </w:r>
      <w:proofErr w:type="spellEnd"/>
      <w:r w:rsidRPr="009B7AC6">
        <w:rPr>
          <w:rFonts w:ascii="Arial" w:hAnsi="Arial"/>
          <w:lang w:val="en-US"/>
        </w:rPr>
        <w:t>= 30.57 min (</w:t>
      </w:r>
      <w:proofErr w:type="spellStart"/>
      <w:r w:rsidRPr="009B7AC6">
        <w:rPr>
          <w:rFonts w:ascii="Arial" w:hAnsi="Arial"/>
          <w:lang w:val="en-US"/>
        </w:rPr>
        <w:t>Phenomenex</w:t>
      </w:r>
      <w:proofErr w:type="spellEnd"/>
      <w:r w:rsidRPr="009B7AC6">
        <w:rPr>
          <w:rFonts w:ascii="Arial" w:hAnsi="Arial"/>
          <w:lang w:val="en-US"/>
        </w:rPr>
        <w:t xml:space="preserve"> Luna C18 (2), 2.0 x 150 mm, 3 </w:t>
      </w:r>
      <w:r w:rsidRPr="008E2804">
        <w:rPr>
          <w:rFonts w:ascii="Arial" w:hAnsi="Arial"/>
        </w:rPr>
        <w:t>μ</w:t>
      </w:r>
      <w:r w:rsidRPr="009B7AC6">
        <w:rPr>
          <w:rFonts w:ascii="Arial" w:hAnsi="Arial"/>
          <w:lang w:val="en-US"/>
        </w:rPr>
        <w:t xml:space="preserve">m, Grad: </w:t>
      </w:r>
      <w:proofErr w:type="spellStart"/>
      <w:r w:rsidRPr="009B7AC6">
        <w:rPr>
          <w:rFonts w:ascii="Arial" w:hAnsi="Arial"/>
          <w:lang w:val="en-US"/>
        </w:rPr>
        <w:t>MeCN</w:t>
      </w:r>
      <w:proofErr w:type="spellEnd"/>
      <w:r w:rsidRPr="009B7AC6">
        <w:rPr>
          <w:rFonts w:ascii="Arial" w:hAnsi="Arial"/>
          <w:lang w:val="en-US"/>
        </w:rPr>
        <w:t>/water + 0.1% TFA (5:95</w:t>
      </w:r>
      <w:proofErr w:type="gramStart"/>
      <w:r w:rsidRPr="009B7AC6">
        <w:rPr>
          <w:rFonts w:ascii="Arial" w:hAnsi="Arial"/>
          <w:lang w:val="en-US"/>
        </w:rPr>
        <w:t>)-</w:t>
      </w:r>
      <w:proofErr w:type="gramEnd"/>
      <w:r w:rsidRPr="009B7AC6">
        <w:rPr>
          <w:rFonts w:ascii="Arial" w:hAnsi="Arial"/>
          <w:lang w:val="en-US"/>
        </w:rPr>
        <w:t xml:space="preserve">&gt;(45:55), 40 min, wavelength=214 nm). Preparative HPLC </w:t>
      </w:r>
      <w:proofErr w:type="spellStart"/>
      <w:r w:rsidRPr="009B7AC6">
        <w:rPr>
          <w:rFonts w:ascii="Arial" w:hAnsi="Arial"/>
          <w:lang w:val="en-US"/>
        </w:rPr>
        <w:t>Rt</w:t>
      </w:r>
      <w:proofErr w:type="spellEnd"/>
      <w:r w:rsidRPr="009B7AC6">
        <w:rPr>
          <w:rFonts w:ascii="Arial" w:hAnsi="Arial"/>
          <w:lang w:val="en-US"/>
        </w:rPr>
        <w:t>= 16.05 min (</w:t>
      </w:r>
      <w:proofErr w:type="spellStart"/>
      <w:r w:rsidRPr="009B7AC6">
        <w:rPr>
          <w:rFonts w:ascii="Arial" w:hAnsi="Arial"/>
          <w:lang w:val="en-US"/>
        </w:rPr>
        <w:t>Phenomenex</w:t>
      </w:r>
      <w:proofErr w:type="spellEnd"/>
      <w:r w:rsidRPr="009B7AC6">
        <w:rPr>
          <w:rFonts w:ascii="Arial" w:hAnsi="Arial"/>
          <w:lang w:val="en-US"/>
        </w:rPr>
        <w:t xml:space="preserve"> Luna C18 (2), 10 </w:t>
      </w:r>
      <w:r w:rsidRPr="008E2804">
        <w:rPr>
          <w:rFonts w:ascii="Arial" w:hAnsi="Arial"/>
        </w:rPr>
        <w:t>μ</w:t>
      </w:r>
      <w:r w:rsidRPr="009B7AC6">
        <w:rPr>
          <w:rFonts w:ascii="Arial" w:hAnsi="Arial"/>
          <w:lang w:val="en-US"/>
        </w:rPr>
        <w:t xml:space="preserve">m, 21.2x250mm, Grad: </w:t>
      </w:r>
      <w:proofErr w:type="spellStart"/>
      <w:r w:rsidRPr="009B7AC6">
        <w:rPr>
          <w:rFonts w:ascii="Arial" w:hAnsi="Arial"/>
          <w:lang w:val="en-US"/>
        </w:rPr>
        <w:t>MeCN</w:t>
      </w:r>
      <w:proofErr w:type="spellEnd"/>
      <w:r w:rsidRPr="009B7AC6">
        <w:rPr>
          <w:rFonts w:ascii="Arial" w:hAnsi="Arial"/>
          <w:lang w:val="en-US"/>
        </w:rPr>
        <w:t xml:space="preserve"> (84%)/water + 0.1% TFA (5:95)-&gt;(55:45), 25 min, wavelength=214 nm); </w:t>
      </w:r>
      <w:r w:rsidRPr="009B7AC6">
        <w:rPr>
          <w:rFonts w:ascii="Arial" w:hAnsi="Arial"/>
          <w:i/>
          <w:lang w:val="en-US"/>
        </w:rPr>
        <w:t>HR-ESI-TOF-MS</w:t>
      </w:r>
      <w:r w:rsidRPr="009B7AC6">
        <w:rPr>
          <w:rFonts w:ascii="Arial" w:hAnsi="Arial"/>
          <w:lang w:val="en-US"/>
        </w:rPr>
        <w:t xml:space="preserve">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hAnsi="Arial"/>
          <w:lang w:val="en-US"/>
        </w:rPr>
        <w:t>1819.0355 ([M+H]</w:t>
      </w:r>
      <w:r w:rsidRPr="009B7AC6">
        <w:rPr>
          <w:rFonts w:ascii="Arial" w:hAnsi="Arial"/>
          <w:vertAlign w:val="superscript"/>
          <w:lang w:val="en-US"/>
        </w:rPr>
        <w:t>+</w:t>
      </w:r>
      <w:r w:rsidRPr="009B7AC6">
        <w:rPr>
          <w:rFonts w:ascii="Arial" w:hAnsi="Arial"/>
          <w:lang w:val="en-US"/>
        </w:rPr>
        <w:t>, calc. 1819.0064), 910.0078 ([M+2H]</w:t>
      </w:r>
      <w:r w:rsidRPr="009B7AC6">
        <w:rPr>
          <w:rFonts w:ascii="Arial" w:hAnsi="Arial"/>
          <w:vertAlign w:val="superscript"/>
          <w:lang w:val="en-US"/>
        </w:rPr>
        <w:t>2+</w:t>
      </w:r>
      <w:r w:rsidRPr="009B7AC6">
        <w:rPr>
          <w:rFonts w:ascii="Arial" w:hAnsi="Arial"/>
          <w:lang w:val="en-US"/>
        </w:rPr>
        <w:t>, calc. 910.0071), 921.0024 ([</w:t>
      </w:r>
      <w:proofErr w:type="spellStart"/>
      <w:r w:rsidRPr="009B7AC6">
        <w:rPr>
          <w:rFonts w:ascii="Arial" w:hAnsi="Arial"/>
          <w:lang w:val="en-US"/>
        </w:rPr>
        <w:t>M+Na+H</w:t>
      </w:r>
      <w:proofErr w:type="spellEnd"/>
      <w:r w:rsidRPr="009B7AC6">
        <w:rPr>
          <w:rFonts w:ascii="Arial" w:hAnsi="Arial"/>
          <w:lang w:val="en-US"/>
        </w:rPr>
        <w:t>]</w:t>
      </w:r>
      <w:r w:rsidRPr="009B7AC6">
        <w:rPr>
          <w:rFonts w:ascii="Arial" w:hAnsi="Arial"/>
          <w:vertAlign w:val="superscript"/>
          <w:lang w:val="en-US"/>
        </w:rPr>
        <w:t>2+</w:t>
      </w:r>
      <w:r w:rsidRPr="009B7AC6">
        <w:rPr>
          <w:rFonts w:ascii="Arial" w:hAnsi="Arial"/>
          <w:lang w:val="en-US"/>
        </w:rPr>
        <w:t>, calc. 920.9981), 607.0099 ([M+3H]</w:t>
      </w:r>
      <w:r w:rsidRPr="009B7AC6">
        <w:rPr>
          <w:rFonts w:ascii="Arial" w:hAnsi="Arial"/>
          <w:vertAlign w:val="superscript"/>
          <w:lang w:val="en-US"/>
        </w:rPr>
        <w:t>3+</w:t>
      </w:r>
      <w:r w:rsidRPr="009B7AC6">
        <w:rPr>
          <w:rFonts w:ascii="Arial" w:hAnsi="Arial"/>
          <w:lang w:val="en-US"/>
        </w:rPr>
        <w:t xml:space="preserve">, calc. </w:t>
      </w:r>
      <w:r w:rsidRPr="003A1032">
        <w:rPr>
          <w:rFonts w:ascii="Arial" w:hAnsi="Arial"/>
          <w:lang w:val="en-US"/>
        </w:rPr>
        <w:t>607.0073), 614.6719 ([M+Na+2H]</w:t>
      </w:r>
      <w:r w:rsidRPr="003A1032">
        <w:rPr>
          <w:rFonts w:ascii="Arial" w:hAnsi="Arial"/>
          <w:vertAlign w:val="superscript"/>
          <w:lang w:val="en-US"/>
        </w:rPr>
        <w:t>3+</w:t>
      </w:r>
      <w:r w:rsidRPr="003A1032">
        <w:rPr>
          <w:rFonts w:ascii="Arial" w:hAnsi="Arial"/>
          <w:lang w:val="en-US"/>
        </w:rPr>
        <w:t>, calc. 614.6691), 619.9933 ([M+Na+NH</w:t>
      </w:r>
      <w:r w:rsidRPr="003A1032">
        <w:rPr>
          <w:rFonts w:ascii="Arial" w:hAnsi="Arial"/>
          <w:vertAlign w:val="subscript"/>
          <w:lang w:val="en-US"/>
        </w:rPr>
        <w:t>4</w:t>
      </w:r>
      <w:r w:rsidRPr="003A1032">
        <w:rPr>
          <w:rFonts w:ascii="Arial" w:hAnsi="Arial"/>
          <w:lang w:val="en-US"/>
        </w:rPr>
        <w:t>+H]</w:t>
      </w:r>
      <w:r w:rsidRPr="003A1032">
        <w:rPr>
          <w:rFonts w:ascii="Arial" w:hAnsi="Arial"/>
          <w:vertAlign w:val="superscript"/>
          <w:lang w:val="en-US"/>
        </w:rPr>
        <w:t>3+</w:t>
      </w:r>
      <w:r w:rsidRPr="003A1032">
        <w:rPr>
          <w:rFonts w:ascii="Arial" w:hAnsi="Arial"/>
          <w:lang w:val="en-US"/>
        </w:rPr>
        <w:t>, calc. 620.0102).</w:t>
      </w:r>
    </w:p>
    <w:p w:rsidR="00F76295" w:rsidRPr="00F12B40" w:rsidRDefault="00F76295" w:rsidP="00F12B40">
      <w:pPr>
        <w:pStyle w:val="berschrift1"/>
        <w:spacing w:line="480" w:lineRule="auto"/>
        <w:jc w:val="both"/>
        <w:rPr>
          <w:rFonts w:ascii="Arial" w:eastAsiaTheme="minorEastAsia" w:hAnsi="Arial"/>
          <w:color w:val="auto"/>
          <w:sz w:val="32"/>
          <w:szCs w:val="22"/>
          <w:lang w:val="en-US"/>
        </w:rPr>
      </w:pPr>
      <w:r w:rsidRPr="00F12B40">
        <w:rPr>
          <w:rFonts w:ascii="Arial" w:hAnsi="Arial"/>
          <w:color w:val="auto"/>
          <w:sz w:val="32"/>
          <w:szCs w:val="22"/>
          <w:lang w:val="en-US"/>
        </w:rPr>
        <w:t xml:space="preserve">Enzymatic coupling of </w:t>
      </w:r>
      <w:proofErr w:type="gramStart"/>
      <w:r w:rsidRPr="00F12B40">
        <w:rPr>
          <w:rFonts w:ascii="Arial" w:hAnsi="Arial"/>
          <w:color w:val="auto"/>
          <w:sz w:val="32"/>
          <w:szCs w:val="22"/>
          <w:lang w:val="en-US"/>
        </w:rPr>
        <w:t>a</w:t>
      </w:r>
      <w:proofErr w:type="gramEnd"/>
      <w:r w:rsidRPr="00F12B40">
        <w:rPr>
          <w:rFonts w:ascii="Arial" w:hAnsi="Arial"/>
          <w:color w:val="auto"/>
          <w:sz w:val="32"/>
          <w:szCs w:val="22"/>
          <w:lang w:val="en-US"/>
        </w:rPr>
        <w:t xml:space="preserve"> </w:t>
      </w:r>
      <w:proofErr w:type="spellStart"/>
      <w:r w:rsidRPr="00F12B40">
        <w:rPr>
          <w:rFonts w:ascii="Arial" w:hAnsi="Arial"/>
          <w:color w:val="auto"/>
          <w:sz w:val="32"/>
          <w:szCs w:val="22"/>
          <w:lang w:val="en-US"/>
        </w:rPr>
        <w:t>oxazoline</w:t>
      </w:r>
      <w:proofErr w:type="spellEnd"/>
      <w:r w:rsidRPr="00F12B40">
        <w:rPr>
          <w:rFonts w:ascii="Arial" w:hAnsi="Arial"/>
          <w:color w:val="auto"/>
          <w:sz w:val="32"/>
          <w:szCs w:val="22"/>
          <w:lang w:val="en-US"/>
        </w:rPr>
        <w:t xml:space="preserve"> donor to generate </w:t>
      </w:r>
      <w:proofErr w:type="spellStart"/>
      <w:r w:rsidRPr="00F12B40">
        <w:rPr>
          <w:rFonts w:ascii="Arial" w:hAnsi="Arial"/>
          <w:color w:val="auto"/>
          <w:sz w:val="32"/>
          <w:szCs w:val="22"/>
          <w:lang w:val="en-US"/>
        </w:rPr>
        <w:t>pentasaccharide</w:t>
      </w:r>
      <w:proofErr w:type="spellEnd"/>
      <w:r w:rsidRPr="00F12B40">
        <w:rPr>
          <w:rFonts w:ascii="Arial" w:hAnsi="Arial"/>
          <w:color w:val="auto"/>
          <w:sz w:val="32"/>
          <w:szCs w:val="22"/>
          <w:lang w:val="en-US"/>
        </w:rPr>
        <w:t xml:space="preserve"> core </w:t>
      </w:r>
      <w:r w:rsidRPr="00F12B40">
        <w:rPr>
          <w:rFonts w:ascii="Arial" w:hAnsi="Arial"/>
          <w:i/>
          <w:color w:val="auto"/>
          <w:sz w:val="32"/>
          <w:szCs w:val="22"/>
          <w:lang w:val="en-US"/>
        </w:rPr>
        <w:t>N</w:t>
      </w:r>
      <w:r w:rsidRPr="00F12B40">
        <w:rPr>
          <w:rFonts w:ascii="Arial" w:hAnsi="Arial"/>
          <w:color w:val="auto"/>
          <w:sz w:val="32"/>
          <w:szCs w:val="22"/>
          <w:lang w:val="en-US"/>
        </w:rPr>
        <w:t>-</w:t>
      </w:r>
      <w:proofErr w:type="spellStart"/>
      <w:r w:rsidRPr="00F12B40">
        <w:rPr>
          <w:rFonts w:ascii="Arial" w:hAnsi="Arial"/>
          <w:color w:val="auto"/>
          <w:sz w:val="32"/>
          <w:szCs w:val="22"/>
          <w:lang w:val="en-US"/>
        </w:rPr>
        <w:t>glycopeptide</w:t>
      </w:r>
      <w:r w:rsidRPr="00F12B40">
        <w:rPr>
          <w:rFonts w:ascii="Arial" w:eastAsiaTheme="minorEastAsia" w:hAnsi="Arial"/>
          <w:color w:val="auto"/>
          <w:sz w:val="32"/>
          <w:szCs w:val="22"/>
          <w:lang w:val="en-US"/>
        </w:rPr>
        <w:t>s</w:t>
      </w:r>
      <w:proofErr w:type="spellEnd"/>
      <w:r>
        <w:rPr>
          <w:rFonts w:ascii="Arial" w:eastAsiaTheme="minorEastAsia" w:hAnsi="Arial"/>
          <w:color w:val="auto"/>
          <w:sz w:val="32"/>
          <w:szCs w:val="22"/>
          <w:lang w:val="en-US"/>
        </w:rPr>
        <w:t>.</w:t>
      </w:r>
    </w:p>
    <w:p w:rsidR="00F76295" w:rsidRPr="00F12B40" w:rsidRDefault="00F76295" w:rsidP="00F12B40">
      <w:pPr>
        <w:pStyle w:val="CompName"/>
        <w:spacing w:line="480" w:lineRule="auto"/>
        <w:jc w:val="both"/>
        <w:rPr>
          <w:rFonts w:eastAsiaTheme="minorEastAsia"/>
          <w:sz w:val="28"/>
          <w:szCs w:val="22"/>
        </w:rPr>
      </w:pPr>
      <w:r w:rsidRPr="00F12B40">
        <w:rPr>
          <w:sz w:val="28"/>
          <w:szCs w:val="22"/>
        </w:rPr>
        <w:t xml:space="preserve">Compound </w:t>
      </w:r>
      <w:r w:rsidRPr="00F12B40">
        <w:rPr>
          <w:rFonts w:eastAsiaTheme="minorEastAsia"/>
          <w:sz w:val="28"/>
          <w:szCs w:val="22"/>
        </w:rPr>
        <w:t xml:space="preserve">38, </w:t>
      </w:r>
      <w:r w:rsidRPr="00F12B40">
        <w:rPr>
          <w:sz w:val="28"/>
          <w:szCs w:val="22"/>
        </w:rPr>
        <w:t>Sequence: NH</w:t>
      </w:r>
      <w:r w:rsidRPr="00F12B40">
        <w:rPr>
          <w:sz w:val="28"/>
          <w:szCs w:val="22"/>
          <w:vertAlign w:val="subscript"/>
        </w:rPr>
        <w:t>2</w:t>
      </w:r>
      <w:r w:rsidRPr="00F12B40">
        <w:rPr>
          <w:sz w:val="28"/>
          <w:szCs w:val="22"/>
        </w:rPr>
        <w:t xml:space="preserve">-Spacer-VVN*STTGPGEHLR, *= </w:t>
      </w:r>
      <w:r w:rsidRPr="00F12B40">
        <w:rPr>
          <w:sz w:val="28"/>
          <w:szCs w:val="22"/>
          <w:lang w:val="sv-SE"/>
        </w:rPr>
        <w:t>Man</w:t>
      </w:r>
      <w:r w:rsidRPr="00F12B40">
        <w:rPr>
          <w:sz w:val="28"/>
          <w:szCs w:val="22"/>
        </w:rPr>
        <w:t>α</w:t>
      </w:r>
      <w:r w:rsidRPr="00F12B40">
        <w:rPr>
          <w:sz w:val="28"/>
          <w:szCs w:val="22"/>
          <w:lang w:val="sv-SE"/>
        </w:rPr>
        <w:t>1-3(Man</w:t>
      </w:r>
      <w:r w:rsidRPr="00F12B40">
        <w:rPr>
          <w:sz w:val="28"/>
          <w:szCs w:val="22"/>
        </w:rPr>
        <w:t>α1-6</w:t>
      </w:r>
      <w:proofErr w:type="gramStart"/>
      <w:r w:rsidRPr="00F12B40">
        <w:rPr>
          <w:sz w:val="28"/>
          <w:szCs w:val="22"/>
        </w:rPr>
        <w:t>)Man</w:t>
      </w:r>
      <w:r w:rsidRPr="00F12B40">
        <w:rPr>
          <w:rFonts w:cs="Times New Roman"/>
          <w:sz w:val="28"/>
          <w:szCs w:val="22"/>
        </w:rPr>
        <w:t>β1</w:t>
      </w:r>
      <w:proofErr w:type="gramEnd"/>
      <w:r w:rsidRPr="00F12B40">
        <w:rPr>
          <w:rFonts w:cs="Times New Roman"/>
          <w:sz w:val="28"/>
          <w:szCs w:val="22"/>
        </w:rPr>
        <w:t>-4</w:t>
      </w:r>
      <w:r w:rsidRPr="00F12B40">
        <w:rPr>
          <w:sz w:val="28"/>
          <w:szCs w:val="22"/>
        </w:rPr>
        <w:t>GlcNAc</w:t>
      </w:r>
      <w:r w:rsidRPr="00F12B40">
        <w:rPr>
          <w:rFonts w:cs="Times New Roman"/>
          <w:sz w:val="28"/>
          <w:szCs w:val="22"/>
        </w:rPr>
        <w:t>β1-4</w:t>
      </w:r>
      <w:r w:rsidRPr="00F12B40">
        <w:rPr>
          <w:sz w:val="28"/>
          <w:szCs w:val="22"/>
        </w:rPr>
        <w:t>GlcNAc</w:t>
      </w:r>
      <w:r w:rsidRPr="00F12B40">
        <w:rPr>
          <w:rFonts w:cs="Times New Roman"/>
          <w:sz w:val="28"/>
          <w:szCs w:val="22"/>
        </w:rPr>
        <w:t>β, (</w:t>
      </w:r>
      <w:r w:rsidRPr="00F12B40">
        <w:rPr>
          <w:sz w:val="28"/>
          <w:szCs w:val="22"/>
        </w:rPr>
        <w:t>Man</w:t>
      </w:r>
      <w:r w:rsidRPr="00F12B40">
        <w:rPr>
          <w:sz w:val="28"/>
          <w:szCs w:val="22"/>
          <w:vertAlign w:val="subscript"/>
        </w:rPr>
        <w:t>3</w:t>
      </w:r>
      <w:r w:rsidRPr="00F12B40">
        <w:rPr>
          <w:sz w:val="28"/>
          <w:szCs w:val="22"/>
        </w:rPr>
        <w:t>GlcNAc</w:t>
      </w:r>
      <w:r w:rsidRPr="00F12B40">
        <w:rPr>
          <w:sz w:val="28"/>
          <w:szCs w:val="22"/>
          <w:vertAlign w:val="subscript"/>
        </w:rPr>
        <w:t>2</w:t>
      </w:r>
      <w:r w:rsidRPr="00F12B40">
        <w:rPr>
          <w:sz w:val="28"/>
          <w:szCs w:val="22"/>
          <w:lang w:val="sv-SE"/>
        </w:rPr>
        <w:t>)</w:t>
      </w:r>
      <w:r w:rsidRPr="00F12B40">
        <w:rPr>
          <w:rFonts w:eastAsiaTheme="minorEastAsia"/>
          <w:sz w:val="28"/>
          <w:szCs w:val="22"/>
        </w:rPr>
        <w:t>.</w:t>
      </w:r>
      <w:r>
        <w:rPr>
          <w:rFonts w:eastAsiaTheme="minorEastAsia"/>
          <w:sz w:val="28"/>
          <w:szCs w:val="22"/>
        </w:rPr>
        <w:t xml:space="preserve"> </w:t>
      </w:r>
      <w:r>
        <w:rPr>
          <w:rFonts w:eastAsiaTheme="minorEastAsia"/>
          <w:noProof/>
          <w:sz w:val="28"/>
          <w:szCs w:val="22"/>
        </w:rPr>
        <w:t>[11]</w:t>
      </w:r>
    </w:p>
    <w:p w:rsidR="00F76295" w:rsidRPr="004F6497" w:rsidRDefault="00F76295" w:rsidP="00F12B40">
      <w:pPr>
        <w:spacing w:line="480" w:lineRule="auto"/>
        <w:jc w:val="both"/>
        <w:rPr>
          <w:rFonts w:ascii="Arial" w:hAnsi="Arial"/>
          <w:lang w:val="en-US"/>
        </w:rPr>
      </w:pPr>
      <w:r w:rsidRPr="009B7AC6">
        <w:rPr>
          <w:rFonts w:ascii="Arial" w:hAnsi="Arial"/>
          <w:lang w:val="en-US"/>
        </w:rPr>
        <w:t xml:space="preserve">Compound </w:t>
      </w:r>
      <w:r w:rsidRPr="009B7AC6">
        <w:rPr>
          <w:rFonts w:ascii="Arial" w:hAnsi="Arial"/>
          <w:b/>
          <w:lang w:val="en-US"/>
        </w:rPr>
        <w:t>38</w:t>
      </w:r>
      <w:r w:rsidRPr="009B7AC6">
        <w:rPr>
          <w:rFonts w:ascii="Arial" w:hAnsi="Arial"/>
          <w:lang w:val="en-US"/>
        </w:rPr>
        <w:t xml:space="preserve"> is previously reported</w:t>
      </w:r>
      <w:r>
        <w:rPr>
          <w:rFonts w:ascii="Arial" w:hAnsi="Arial"/>
          <w:lang w:val="en-US"/>
        </w:rPr>
        <w:t xml:space="preserve"> </w:t>
      </w:r>
      <w:r>
        <w:rPr>
          <w:rFonts w:ascii="Arial" w:hAnsi="Arial"/>
          <w:noProof/>
          <w:lang w:val="en-US"/>
        </w:rPr>
        <w:t>[11]</w:t>
      </w:r>
      <w:r w:rsidRPr="009B7AC6">
        <w:rPr>
          <w:rFonts w:ascii="Arial" w:hAnsi="Arial"/>
          <w:lang w:val="en-US"/>
        </w:rPr>
        <w:t>.</w:t>
      </w:r>
      <w:r w:rsidRPr="009B7AC6">
        <w:rPr>
          <w:lang w:val="en-US"/>
        </w:rPr>
        <w:t xml:space="preserve"> </w:t>
      </w:r>
      <w:r w:rsidRPr="009B7AC6">
        <w:rPr>
          <w:rFonts w:ascii="Arial" w:hAnsi="Arial"/>
          <w:lang w:val="en-US"/>
        </w:rPr>
        <w:t>Y</w:t>
      </w:r>
      <w:r w:rsidRPr="009B7AC6">
        <w:rPr>
          <w:rFonts w:ascii="Arial" w:hAnsi="Arial" w:cstheme="minorHAnsi"/>
          <w:lang w:val="en-US"/>
        </w:rPr>
        <w:t xml:space="preserve">ield 55% (0.32 mg, 0.13 </w:t>
      </w:r>
      <w:r w:rsidRPr="009B7AC6">
        <w:rPr>
          <w:rFonts w:ascii="Arial" w:hAnsi="Arial"/>
          <w:lang w:val="en-US"/>
        </w:rPr>
        <w:t>µ</w:t>
      </w:r>
      <w:proofErr w:type="spellStart"/>
      <w:r w:rsidRPr="009B7AC6">
        <w:rPr>
          <w:rFonts w:ascii="Arial" w:hAnsi="Arial"/>
          <w:lang w:val="en-US"/>
        </w:rPr>
        <w:t>mol</w:t>
      </w:r>
      <w:proofErr w:type="spellEnd"/>
      <w:r w:rsidRPr="009B7AC6">
        <w:rPr>
          <w:rFonts w:ascii="Arial" w:hAnsi="Arial" w:cstheme="minorHAnsi"/>
          <w:lang w:val="en-US"/>
        </w:rPr>
        <w:t xml:space="preserve">). </w:t>
      </w:r>
      <w:r w:rsidRPr="009B7AC6">
        <w:rPr>
          <w:rFonts w:ascii="Arial" w:hAnsi="Arial"/>
          <w:lang w:val="en-US"/>
        </w:rPr>
        <w:t xml:space="preserve">Analytical HPLC </w:t>
      </w:r>
      <w:proofErr w:type="spellStart"/>
      <w:r w:rsidRPr="009B7AC6">
        <w:rPr>
          <w:rFonts w:ascii="Arial" w:hAnsi="Arial"/>
          <w:lang w:val="en-US"/>
        </w:rPr>
        <w:t>Rt</w:t>
      </w:r>
      <w:proofErr w:type="spellEnd"/>
      <w:r w:rsidRPr="009B7AC6">
        <w:rPr>
          <w:rFonts w:ascii="Arial" w:hAnsi="Arial"/>
          <w:lang w:val="en-US"/>
        </w:rPr>
        <w:t>= 15.36 min (</w:t>
      </w:r>
      <w:proofErr w:type="spellStart"/>
      <w:r w:rsidRPr="009B7AC6">
        <w:rPr>
          <w:rFonts w:ascii="Arial" w:hAnsi="Arial"/>
          <w:lang w:val="en-US"/>
        </w:rPr>
        <w:t>Phenomenex</w:t>
      </w:r>
      <w:proofErr w:type="spellEnd"/>
      <w:r w:rsidRPr="009B7AC6">
        <w:rPr>
          <w:rFonts w:ascii="Arial" w:hAnsi="Arial"/>
          <w:lang w:val="en-US"/>
        </w:rPr>
        <w:t xml:space="preserve"> Luna C18 (2), 2.0 x 150 mm, 3 </w:t>
      </w:r>
      <w:r w:rsidRPr="008E2804">
        <w:rPr>
          <w:rFonts w:ascii="Arial" w:hAnsi="Arial"/>
        </w:rPr>
        <w:t>μ</w:t>
      </w:r>
      <w:r w:rsidRPr="009B7AC6">
        <w:rPr>
          <w:rFonts w:ascii="Arial" w:hAnsi="Arial"/>
          <w:lang w:val="en-US"/>
        </w:rPr>
        <w:t xml:space="preserve">m, Grad: </w:t>
      </w:r>
      <w:proofErr w:type="spellStart"/>
      <w:r w:rsidRPr="009B7AC6">
        <w:rPr>
          <w:rFonts w:ascii="Arial" w:hAnsi="Arial"/>
          <w:lang w:val="en-US"/>
        </w:rPr>
        <w:t>MeCN</w:t>
      </w:r>
      <w:proofErr w:type="spellEnd"/>
      <w:r w:rsidRPr="009B7AC6">
        <w:rPr>
          <w:rFonts w:ascii="Arial" w:hAnsi="Arial"/>
          <w:lang w:val="en-US"/>
        </w:rPr>
        <w:t>/water + 0.1% TFA (10:90</w:t>
      </w:r>
      <w:proofErr w:type="gramStart"/>
      <w:r w:rsidRPr="009B7AC6">
        <w:rPr>
          <w:rFonts w:ascii="Arial" w:hAnsi="Arial"/>
          <w:lang w:val="en-US"/>
        </w:rPr>
        <w:t>)-</w:t>
      </w:r>
      <w:proofErr w:type="gramEnd"/>
      <w:r w:rsidRPr="009B7AC6">
        <w:rPr>
          <w:rFonts w:ascii="Arial" w:hAnsi="Arial"/>
          <w:lang w:val="en-US"/>
        </w:rPr>
        <w:t xml:space="preserve">&gt;(40:60), 30 min, wavelength=214 nm). Semi-preparative HPLC </w:t>
      </w:r>
      <w:proofErr w:type="spellStart"/>
      <w:r w:rsidRPr="009B7AC6">
        <w:rPr>
          <w:rFonts w:ascii="Arial" w:hAnsi="Arial"/>
          <w:lang w:val="en-US"/>
        </w:rPr>
        <w:t>Rt</w:t>
      </w:r>
      <w:proofErr w:type="spellEnd"/>
      <w:r w:rsidRPr="009B7AC6">
        <w:rPr>
          <w:rFonts w:ascii="Arial" w:hAnsi="Arial"/>
          <w:lang w:val="en-US"/>
        </w:rPr>
        <w:t>= 15.50 min (</w:t>
      </w:r>
      <w:proofErr w:type="spellStart"/>
      <w:r w:rsidRPr="009B7AC6">
        <w:rPr>
          <w:rFonts w:ascii="Arial" w:hAnsi="Arial"/>
          <w:lang w:val="en-US"/>
        </w:rPr>
        <w:t>Thermo</w:t>
      </w:r>
      <w:proofErr w:type="spellEnd"/>
      <w:r w:rsidRPr="009B7AC6">
        <w:rPr>
          <w:rFonts w:ascii="Arial" w:hAnsi="Arial"/>
          <w:lang w:val="en-US"/>
        </w:rPr>
        <w:t xml:space="preserve"> </w:t>
      </w:r>
      <w:proofErr w:type="spellStart"/>
      <w:r w:rsidRPr="009B7AC6">
        <w:rPr>
          <w:rFonts w:ascii="Arial" w:hAnsi="Arial"/>
          <w:lang w:val="en-US"/>
        </w:rPr>
        <w:t>Hypersil</w:t>
      </w:r>
      <w:proofErr w:type="spellEnd"/>
      <w:r w:rsidRPr="009B7AC6">
        <w:rPr>
          <w:rFonts w:ascii="Arial" w:hAnsi="Arial"/>
          <w:lang w:val="en-US"/>
        </w:rPr>
        <w:t xml:space="preserve"> GOLD, 5 </w:t>
      </w:r>
      <w:r w:rsidRPr="008E2804">
        <w:rPr>
          <w:rFonts w:ascii="Arial" w:hAnsi="Arial"/>
        </w:rPr>
        <w:t>μ</w:t>
      </w:r>
      <w:r w:rsidRPr="009B7AC6">
        <w:rPr>
          <w:rFonts w:ascii="Arial" w:hAnsi="Arial"/>
          <w:lang w:val="en-US"/>
        </w:rPr>
        <w:t xml:space="preserve">m, 4.6x250mm, Grad: </w:t>
      </w:r>
      <w:proofErr w:type="spellStart"/>
      <w:r w:rsidRPr="009B7AC6">
        <w:rPr>
          <w:rFonts w:ascii="Arial" w:hAnsi="Arial"/>
          <w:lang w:val="en-US"/>
        </w:rPr>
        <w:t>MeCN</w:t>
      </w:r>
      <w:proofErr w:type="spellEnd"/>
      <w:r w:rsidRPr="009B7AC6">
        <w:rPr>
          <w:rFonts w:ascii="Arial" w:hAnsi="Arial"/>
          <w:lang w:val="en-US"/>
        </w:rPr>
        <w:t xml:space="preserve"> (84%)/water + 0.1% TFA (10:90)-&gt;(40:60), 30 min, wavelength=214 nm); </w:t>
      </w:r>
      <w:r w:rsidRPr="009B7AC6">
        <w:rPr>
          <w:rFonts w:ascii="Arial" w:hAnsi="Arial"/>
          <w:i/>
          <w:lang w:val="en-US"/>
        </w:rPr>
        <w:t>HR-ESI-TOF-MS</w:t>
      </w:r>
      <w:r w:rsidRPr="009B7AC6">
        <w:rPr>
          <w:rFonts w:ascii="Arial" w:hAnsi="Arial"/>
          <w:lang w:val="en-US"/>
        </w:rPr>
        <w:t xml:space="preserve">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hAnsi="Arial"/>
          <w:lang w:val="en-US"/>
        </w:rPr>
        <w:t>1232.0969 ([M+2H]</w:t>
      </w:r>
      <w:r w:rsidRPr="009B7AC6">
        <w:rPr>
          <w:rFonts w:ascii="Arial" w:hAnsi="Arial"/>
          <w:vertAlign w:val="superscript"/>
          <w:lang w:val="en-US"/>
        </w:rPr>
        <w:t>2+</w:t>
      </w:r>
      <w:r w:rsidRPr="009B7AC6">
        <w:rPr>
          <w:rFonts w:ascii="Arial" w:hAnsi="Arial"/>
          <w:lang w:val="en-US"/>
        </w:rPr>
        <w:t xml:space="preserve">, calc. </w:t>
      </w:r>
      <w:r w:rsidRPr="004F6497">
        <w:rPr>
          <w:rFonts w:ascii="Arial" w:hAnsi="Arial"/>
          <w:lang w:val="en-US"/>
        </w:rPr>
        <w:t>1232.0761), 821.7212 ([M+3H]</w:t>
      </w:r>
      <w:r w:rsidRPr="004F6497">
        <w:rPr>
          <w:rFonts w:ascii="Arial" w:hAnsi="Arial"/>
          <w:vertAlign w:val="superscript"/>
          <w:lang w:val="en-US"/>
        </w:rPr>
        <w:t>3+</w:t>
      </w:r>
      <w:r w:rsidRPr="004F6497">
        <w:rPr>
          <w:rFonts w:ascii="Arial" w:hAnsi="Arial"/>
          <w:lang w:val="en-US"/>
        </w:rPr>
        <w:t>, calc. 821.7200), 616.5465 ([M+4H]</w:t>
      </w:r>
      <w:r w:rsidRPr="004F6497">
        <w:rPr>
          <w:rFonts w:ascii="Arial" w:hAnsi="Arial"/>
          <w:vertAlign w:val="superscript"/>
          <w:lang w:val="en-US"/>
        </w:rPr>
        <w:t>4+</w:t>
      </w:r>
      <w:r w:rsidRPr="004F6497">
        <w:rPr>
          <w:rFonts w:ascii="Arial" w:hAnsi="Arial"/>
          <w:lang w:val="en-US"/>
        </w:rPr>
        <w:t>, calc. 616.5419), 501.0277 ([M+K+4H]</w:t>
      </w:r>
      <w:r w:rsidRPr="004F6497">
        <w:rPr>
          <w:rFonts w:ascii="Arial" w:hAnsi="Arial"/>
          <w:vertAlign w:val="superscript"/>
          <w:lang w:val="en-US"/>
        </w:rPr>
        <w:t>5+</w:t>
      </w:r>
      <w:r w:rsidRPr="004F6497">
        <w:rPr>
          <w:rFonts w:ascii="Arial" w:hAnsi="Arial"/>
          <w:lang w:val="en-US"/>
        </w:rPr>
        <w:t>, calc. 501.0263).</w:t>
      </w:r>
    </w:p>
    <w:p w:rsidR="00F76295" w:rsidRPr="004F6497" w:rsidRDefault="00F76295" w:rsidP="00F12B40">
      <w:pPr>
        <w:pStyle w:val="CompName"/>
        <w:spacing w:line="480" w:lineRule="auto"/>
        <w:jc w:val="both"/>
        <w:rPr>
          <w:rFonts w:eastAsiaTheme="minorEastAsia"/>
          <w:sz w:val="28"/>
          <w:szCs w:val="22"/>
        </w:rPr>
      </w:pPr>
      <w:r w:rsidRPr="004F6497">
        <w:rPr>
          <w:sz w:val="28"/>
          <w:szCs w:val="22"/>
        </w:rPr>
        <w:t xml:space="preserve">Compound </w:t>
      </w:r>
      <w:r w:rsidRPr="004F6497">
        <w:rPr>
          <w:rFonts w:eastAsiaTheme="minorEastAsia"/>
          <w:sz w:val="28"/>
          <w:szCs w:val="22"/>
        </w:rPr>
        <w:t xml:space="preserve">39, </w:t>
      </w:r>
      <w:r w:rsidRPr="004F6497">
        <w:rPr>
          <w:sz w:val="28"/>
          <w:szCs w:val="22"/>
        </w:rPr>
        <w:t>Sequence: NH</w:t>
      </w:r>
      <w:r w:rsidRPr="004F6497">
        <w:rPr>
          <w:sz w:val="28"/>
          <w:szCs w:val="22"/>
          <w:vertAlign w:val="subscript"/>
        </w:rPr>
        <w:t>2</w:t>
      </w:r>
      <w:r w:rsidRPr="004F6497">
        <w:rPr>
          <w:sz w:val="28"/>
          <w:szCs w:val="22"/>
        </w:rPr>
        <w:t xml:space="preserve">-Spacer-WVSN*KTEGR, *= </w:t>
      </w:r>
      <w:r w:rsidRPr="00F12B40">
        <w:rPr>
          <w:sz w:val="28"/>
          <w:szCs w:val="22"/>
          <w:lang w:val="sv-SE"/>
        </w:rPr>
        <w:t>Man</w:t>
      </w:r>
      <w:r w:rsidRPr="00F12B40">
        <w:rPr>
          <w:sz w:val="28"/>
          <w:szCs w:val="22"/>
        </w:rPr>
        <w:t>α</w:t>
      </w:r>
      <w:r w:rsidRPr="00F12B40">
        <w:rPr>
          <w:sz w:val="28"/>
          <w:szCs w:val="22"/>
          <w:lang w:val="sv-SE"/>
        </w:rPr>
        <w:t>1-3(Man</w:t>
      </w:r>
      <w:r w:rsidRPr="00F12B40">
        <w:rPr>
          <w:sz w:val="28"/>
          <w:szCs w:val="22"/>
        </w:rPr>
        <w:t>α</w:t>
      </w:r>
      <w:r w:rsidRPr="004F6497">
        <w:rPr>
          <w:sz w:val="28"/>
          <w:szCs w:val="22"/>
        </w:rPr>
        <w:t>1-6</w:t>
      </w:r>
      <w:proofErr w:type="gramStart"/>
      <w:r w:rsidRPr="004F6497">
        <w:rPr>
          <w:sz w:val="28"/>
          <w:szCs w:val="22"/>
        </w:rPr>
        <w:t>)Man</w:t>
      </w:r>
      <w:r w:rsidRPr="00F12B40">
        <w:rPr>
          <w:rFonts w:cs="Times New Roman"/>
          <w:sz w:val="28"/>
          <w:szCs w:val="22"/>
        </w:rPr>
        <w:t>β</w:t>
      </w:r>
      <w:r w:rsidRPr="004F6497">
        <w:rPr>
          <w:rFonts w:cs="Times New Roman"/>
          <w:sz w:val="28"/>
          <w:szCs w:val="22"/>
        </w:rPr>
        <w:t>1</w:t>
      </w:r>
      <w:proofErr w:type="gramEnd"/>
      <w:r w:rsidRPr="004F6497">
        <w:rPr>
          <w:rFonts w:cs="Times New Roman"/>
          <w:sz w:val="28"/>
          <w:szCs w:val="22"/>
        </w:rPr>
        <w:t>-4</w:t>
      </w:r>
      <w:r w:rsidRPr="004F6497">
        <w:rPr>
          <w:sz w:val="28"/>
          <w:szCs w:val="22"/>
        </w:rPr>
        <w:t>GlcNAc</w:t>
      </w:r>
      <w:r w:rsidRPr="00F12B40">
        <w:rPr>
          <w:rFonts w:cs="Times New Roman"/>
          <w:sz w:val="28"/>
          <w:szCs w:val="22"/>
        </w:rPr>
        <w:t>β</w:t>
      </w:r>
      <w:r w:rsidRPr="004F6497">
        <w:rPr>
          <w:rFonts w:cs="Times New Roman"/>
          <w:sz w:val="28"/>
          <w:szCs w:val="22"/>
        </w:rPr>
        <w:t>1-4</w:t>
      </w:r>
      <w:r w:rsidRPr="004F6497">
        <w:rPr>
          <w:sz w:val="28"/>
          <w:szCs w:val="22"/>
        </w:rPr>
        <w:t>GlcNAc</w:t>
      </w:r>
      <w:r w:rsidRPr="00F12B40">
        <w:rPr>
          <w:rFonts w:cs="Times New Roman"/>
          <w:sz w:val="28"/>
          <w:szCs w:val="22"/>
        </w:rPr>
        <w:t>β</w:t>
      </w:r>
      <w:r w:rsidRPr="004F6497">
        <w:rPr>
          <w:rFonts w:cs="Times New Roman"/>
          <w:sz w:val="28"/>
          <w:szCs w:val="22"/>
        </w:rPr>
        <w:t>, (</w:t>
      </w:r>
      <w:r w:rsidRPr="004F6497">
        <w:rPr>
          <w:sz w:val="28"/>
          <w:szCs w:val="22"/>
        </w:rPr>
        <w:t>Man</w:t>
      </w:r>
      <w:r w:rsidRPr="004F6497">
        <w:rPr>
          <w:sz w:val="28"/>
          <w:szCs w:val="22"/>
          <w:vertAlign w:val="subscript"/>
        </w:rPr>
        <w:t>3</w:t>
      </w:r>
      <w:r w:rsidRPr="004F6497">
        <w:rPr>
          <w:sz w:val="28"/>
          <w:szCs w:val="22"/>
        </w:rPr>
        <w:t>GlcNAc</w:t>
      </w:r>
      <w:r w:rsidRPr="004F6497">
        <w:rPr>
          <w:sz w:val="28"/>
          <w:szCs w:val="22"/>
          <w:vertAlign w:val="subscript"/>
        </w:rPr>
        <w:t>2</w:t>
      </w:r>
      <w:r w:rsidRPr="00F12B40">
        <w:rPr>
          <w:sz w:val="28"/>
          <w:szCs w:val="22"/>
          <w:lang w:val="sv-SE"/>
        </w:rPr>
        <w:t>)</w:t>
      </w:r>
      <w:r w:rsidRPr="004F6497">
        <w:rPr>
          <w:rFonts w:eastAsiaTheme="minorEastAsia"/>
          <w:sz w:val="28"/>
          <w:szCs w:val="22"/>
        </w:rPr>
        <w:t xml:space="preserve">. </w:t>
      </w:r>
      <w:r>
        <w:rPr>
          <w:rFonts w:eastAsiaTheme="minorEastAsia"/>
          <w:noProof/>
          <w:sz w:val="28"/>
          <w:szCs w:val="22"/>
        </w:rPr>
        <w:t>[11]</w:t>
      </w:r>
    </w:p>
    <w:p w:rsidR="00F76295" w:rsidRPr="00F11DCD" w:rsidRDefault="00F76295" w:rsidP="00F12B40">
      <w:pPr>
        <w:spacing w:line="480" w:lineRule="auto"/>
        <w:jc w:val="both"/>
        <w:rPr>
          <w:rFonts w:ascii="Arial" w:hAnsi="Arial"/>
          <w:lang w:val="en-US"/>
        </w:rPr>
      </w:pPr>
      <w:r w:rsidRPr="009B7AC6">
        <w:rPr>
          <w:rFonts w:ascii="Arial" w:hAnsi="Arial"/>
          <w:lang w:val="en-US"/>
        </w:rPr>
        <w:t xml:space="preserve">Compound </w:t>
      </w:r>
      <w:r w:rsidRPr="009B7AC6">
        <w:rPr>
          <w:rFonts w:ascii="Arial" w:hAnsi="Arial"/>
          <w:b/>
          <w:lang w:val="en-US"/>
        </w:rPr>
        <w:t>39</w:t>
      </w:r>
      <w:r w:rsidRPr="009B7AC6">
        <w:rPr>
          <w:rFonts w:ascii="Arial" w:hAnsi="Arial"/>
          <w:lang w:val="en-US"/>
        </w:rPr>
        <w:t xml:space="preserve"> is previously reported</w:t>
      </w:r>
      <w:r>
        <w:rPr>
          <w:rFonts w:ascii="Arial" w:hAnsi="Arial"/>
          <w:lang w:val="en-US"/>
        </w:rPr>
        <w:t xml:space="preserve"> </w:t>
      </w:r>
      <w:r>
        <w:rPr>
          <w:rFonts w:ascii="Arial" w:hAnsi="Arial"/>
          <w:noProof/>
          <w:lang w:val="en-US"/>
        </w:rPr>
        <w:t>[11]</w:t>
      </w:r>
      <w:r w:rsidRPr="009B7AC6">
        <w:rPr>
          <w:rFonts w:ascii="Arial" w:hAnsi="Arial"/>
          <w:lang w:val="en-US"/>
        </w:rPr>
        <w:t>.</w:t>
      </w:r>
      <w:r w:rsidRPr="009B7AC6">
        <w:rPr>
          <w:lang w:val="en-US"/>
        </w:rPr>
        <w:t xml:space="preserve"> </w:t>
      </w:r>
      <w:r w:rsidRPr="009B7AC6">
        <w:rPr>
          <w:rFonts w:ascii="Arial" w:hAnsi="Arial"/>
          <w:lang w:val="en-US"/>
        </w:rPr>
        <w:t>Y</w:t>
      </w:r>
      <w:r w:rsidRPr="009B7AC6">
        <w:rPr>
          <w:rFonts w:ascii="Arial" w:hAnsi="Arial" w:cstheme="minorHAnsi"/>
          <w:lang w:val="en-US"/>
        </w:rPr>
        <w:t xml:space="preserve">ield 57% (0.35 mg, 0.16 </w:t>
      </w:r>
      <w:r w:rsidRPr="009B7AC6">
        <w:rPr>
          <w:rFonts w:ascii="Arial" w:hAnsi="Arial"/>
          <w:lang w:val="en-US"/>
        </w:rPr>
        <w:t>µ</w:t>
      </w:r>
      <w:proofErr w:type="spellStart"/>
      <w:r w:rsidRPr="009B7AC6">
        <w:rPr>
          <w:rFonts w:ascii="Arial" w:hAnsi="Arial"/>
          <w:lang w:val="en-US"/>
        </w:rPr>
        <w:t>mol</w:t>
      </w:r>
      <w:proofErr w:type="spellEnd"/>
      <w:r w:rsidRPr="009B7AC6">
        <w:rPr>
          <w:rFonts w:ascii="Arial" w:hAnsi="Arial" w:cstheme="minorHAnsi"/>
          <w:lang w:val="en-US"/>
        </w:rPr>
        <w:t xml:space="preserve">). </w:t>
      </w:r>
      <w:r w:rsidRPr="009B7AC6">
        <w:rPr>
          <w:rFonts w:ascii="Arial" w:hAnsi="Arial"/>
          <w:lang w:val="en-US"/>
        </w:rPr>
        <w:t xml:space="preserve">Analytical HPLC </w:t>
      </w:r>
      <w:proofErr w:type="spellStart"/>
      <w:r w:rsidRPr="009B7AC6">
        <w:rPr>
          <w:rFonts w:ascii="Arial" w:hAnsi="Arial"/>
          <w:lang w:val="en-US"/>
        </w:rPr>
        <w:t>Rt</w:t>
      </w:r>
      <w:proofErr w:type="spellEnd"/>
      <w:r w:rsidRPr="009B7AC6">
        <w:rPr>
          <w:rFonts w:ascii="Arial" w:hAnsi="Arial"/>
          <w:lang w:val="en-US"/>
        </w:rPr>
        <w:t>= 13.83 min (</w:t>
      </w:r>
      <w:proofErr w:type="spellStart"/>
      <w:r w:rsidRPr="009B7AC6">
        <w:rPr>
          <w:rFonts w:ascii="Arial" w:hAnsi="Arial"/>
          <w:lang w:val="en-US"/>
        </w:rPr>
        <w:t>Phenomenex</w:t>
      </w:r>
      <w:proofErr w:type="spellEnd"/>
      <w:r w:rsidRPr="009B7AC6">
        <w:rPr>
          <w:rFonts w:ascii="Arial" w:hAnsi="Arial"/>
          <w:lang w:val="en-US"/>
        </w:rPr>
        <w:t xml:space="preserve"> Luna C18 (2), 2.0 x 150 mm, 3 </w:t>
      </w:r>
      <w:r w:rsidRPr="008E2804">
        <w:rPr>
          <w:rFonts w:ascii="Arial" w:hAnsi="Arial"/>
        </w:rPr>
        <w:t>μ</w:t>
      </w:r>
      <w:r w:rsidRPr="009B7AC6">
        <w:rPr>
          <w:rFonts w:ascii="Arial" w:hAnsi="Arial"/>
          <w:lang w:val="en-US"/>
        </w:rPr>
        <w:t xml:space="preserve">m, Grad: </w:t>
      </w:r>
      <w:proofErr w:type="spellStart"/>
      <w:r w:rsidRPr="009B7AC6">
        <w:rPr>
          <w:rFonts w:ascii="Arial" w:hAnsi="Arial"/>
          <w:lang w:val="en-US"/>
        </w:rPr>
        <w:t>MeCN</w:t>
      </w:r>
      <w:proofErr w:type="spellEnd"/>
      <w:r w:rsidRPr="009B7AC6">
        <w:rPr>
          <w:rFonts w:ascii="Arial" w:hAnsi="Arial"/>
          <w:lang w:val="en-US"/>
        </w:rPr>
        <w:t>/water + 0.1% TFA (10:90</w:t>
      </w:r>
      <w:proofErr w:type="gramStart"/>
      <w:r w:rsidRPr="009B7AC6">
        <w:rPr>
          <w:rFonts w:ascii="Arial" w:hAnsi="Arial"/>
          <w:lang w:val="en-US"/>
        </w:rPr>
        <w:t>)-</w:t>
      </w:r>
      <w:proofErr w:type="gramEnd"/>
      <w:r w:rsidRPr="009B7AC6">
        <w:rPr>
          <w:rFonts w:ascii="Arial" w:hAnsi="Arial"/>
          <w:lang w:val="en-US"/>
        </w:rPr>
        <w:t xml:space="preserve">&gt;(40:60), 30 min, wavelength=214 nm). Semi-preparative HPLC </w:t>
      </w:r>
      <w:proofErr w:type="spellStart"/>
      <w:r w:rsidRPr="009B7AC6">
        <w:rPr>
          <w:rFonts w:ascii="Arial" w:hAnsi="Arial"/>
          <w:lang w:val="en-US"/>
        </w:rPr>
        <w:t>Rt</w:t>
      </w:r>
      <w:proofErr w:type="spellEnd"/>
      <w:r w:rsidRPr="009B7AC6">
        <w:rPr>
          <w:rFonts w:ascii="Arial" w:hAnsi="Arial"/>
          <w:lang w:val="en-US"/>
        </w:rPr>
        <w:t>= 14.63 min (</w:t>
      </w:r>
      <w:proofErr w:type="spellStart"/>
      <w:r w:rsidRPr="009B7AC6">
        <w:rPr>
          <w:rFonts w:ascii="Arial" w:hAnsi="Arial"/>
          <w:lang w:val="en-US"/>
        </w:rPr>
        <w:t>Thermo</w:t>
      </w:r>
      <w:proofErr w:type="spellEnd"/>
      <w:r w:rsidRPr="009B7AC6">
        <w:rPr>
          <w:rFonts w:ascii="Arial" w:hAnsi="Arial"/>
          <w:lang w:val="en-US"/>
        </w:rPr>
        <w:t xml:space="preserve"> </w:t>
      </w:r>
      <w:proofErr w:type="spellStart"/>
      <w:r w:rsidRPr="009B7AC6">
        <w:rPr>
          <w:rFonts w:ascii="Arial" w:hAnsi="Arial"/>
          <w:lang w:val="en-US"/>
        </w:rPr>
        <w:t>Hypersil</w:t>
      </w:r>
      <w:proofErr w:type="spellEnd"/>
      <w:r w:rsidRPr="009B7AC6">
        <w:rPr>
          <w:rFonts w:ascii="Arial" w:hAnsi="Arial"/>
          <w:lang w:val="en-US"/>
        </w:rPr>
        <w:t xml:space="preserve"> GOLD, 5 </w:t>
      </w:r>
      <w:r w:rsidRPr="008E2804">
        <w:rPr>
          <w:rFonts w:ascii="Arial" w:hAnsi="Arial"/>
        </w:rPr>
        <w:t>μ</w:t>
      </w:r>
      <w:r w:rsidRPr="009B7AC6">
        <w:rPr>
          <w:rFonts w:ascii="Arial" w:hAnsi="Arial"/>
          <w:lang w:val="en-US"/>
        </w:rPr>
        <w:t xml:space="preserve">m, 4.6x250mm, Grad: </w:t>
      </w:r>
      <w:proofErr w:type="spellStart"/>
      <w:r w:rsidRPr="009B7AC6">
        <w:rPr>
          <w:rFonts w:ascii="Arial" w:hAnsi="Arial"/>
          <w:lang w:val="en-US"/>
        </w:rPr>
        <w:t>MeCN</w:t>
      </w:r>
      <w:proofErr w:type="spellEnd"/>
      <w:r w:rsidRPr="009B7AC6">
        <w:rPr>
          <w:rFonts w:ascii="Arial" w:hAnsi="Arial"/>
          <w:lang w:val="en-US"/>
        </w:rPr>
        <w:t xml:space="preserve"> (84%)/water + 0.1% TFA (10:90)-&gt;(40:60), 30 min, wavelength=214 nm); </w:t>
      </w:r>
      <w:r w:rsidRPr="009B7AC6">
        <w:rPr>
          <w:rFonts w:ascii="Arial" w:hAnsi="Arial"/>
          <w:i/>
          <w:lang w:val="en-US"/>
        </w:rPr>
        <w:t>HR-ESI-TOF-MS</w:t>
      </w:r>
      <w:r w:rsidRPr="009B7AC6">
        <w:rPr>
          <w:rFonts w:ascii="Arial" w:hAnsi="Arial"/>
          <w:lang w:val="en-US"/>
        </w:rPr>
        <w:t xml:space="preserve">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hAnsi="Arial"/>
          <w:lang w:val="en-US"/>
        </w:rPr>
        <w:t>1086.5079 ([M+2H]</w:t>
      </w:r>
      <w:r w:rsidRPr="009B7AC6">
        <w:rPr>
          <w:rFonts w:ascii="Arial" w:hAnsi="Arial"/>
          <w:vertAlign w:val="superscript"/>
          <w:lang w:val="en-US"/>
        </w:rPr>
        <w:t>2+</w:t>
      </w:r>
      <w:r w:rsidRPr="009B7AC6">
        <w:rPr>
          <w:rFonts w:ascii="Arial" w:hAnsi="Arial"/>
          <w:lang w:val="en-US"/>
        </w:rPr>
        <w:t xml:space="preserve">, calc. </w:t>
      </w:r>
      <w:r w:rsidRPr="00F11DCD">
        <w:rPr>
          <w:rFonts w:ascii="Arial" w:hAnsi="Arial"/>
          <w:lang w:val="en-US"/>
        </w:rPr>
        <w:t>1086.4949), 724.6675 ([M+3H]</w:t>
      </w:r>
      <w:r w:rsidRPr="00F11DCD">
        <w:rPr>
          <w:rFonts w:ascii="Arial" w:hAnsi="Arial"/>
          <w:vertAlign w:val="superscript"/>
          <w:lang w:val="en-US"/>
        </w:rPr>
        <w:t>3+</w:t>
      </w:r>
      <w:r w:rsidRPr="00F11DCD">
        <w:rPr>
          <w:rFonts w:ascii="Arial" w:hAnsi="Arial"/>
          <w:lang w:val="en-US"/>
        </w:rPr>
        <w:t>, calc. 724.6658), 553.2415 ([M+K+3H]</w:t>
      </w:r>
      <w:r w:rsidRPr="00F11DCD">
        <w:rPr>
          <w:rFonts w:ascii="Arial" w:hAnsi="Arial"/>
          <w:vertAlign w:val="superscript"/>
          <w:lang w:val="en-US"/>
        </w:rPr>
        <w:t>4+</w:t>
      </w:r>
      <w:r w:rsidRPr="00F11DCD">
        <w:rPr>
          <w:rFonts w:ascii="Arial" w:hAnsi="Arial"/>
          <w:lang w:val="en-US"/>
        </w:rPr>
        <w:t>, calc. 553.2403).</w:t>
      </w:r>
    </w:p>
    <w:p w:rsidR="00F76295" w:rsidRPr="00F11DCD" w:rsidRDefault="00F76295" w:rsidP="00F12B40">
      <w:pPr>
        <w:pStyle w:val="CompName"/>
        <w:spacing w:line="480" w:lineRule="auto"/>
        <w:jc w:val="both"/>
        <w:rPr>
          <w:rFonts w:eastAsiaTheme="minorEastAsia"/>
          <w:sz w:val="28"/>
          <w:szCs w:val="22"/>
        </w:rPr>
      </w:pPr>
      <w:r w:rsidRPr="00F11DCD">
        <w:rPr>
          <w:sz w:val="28"/>
          <w:szCs w:val="22"/>
        </w:rPr>
        <w:t xml:space="preserve">Compound </w:t>
      </w:r>
      <w:r w:rsidRPr="00F11DCD">
        <w:rPr>
          <w:rFonts w:eastAsiaTheme="minorEastAsia"/>
          <w:sz w:val="28"/>
          <w:szCs w:val="22"/>
        </w:rPr>
        <w:t xml:space="preserve">40, </w:t>
      </w:r>
      <w:r w:rsidRPr="00F11DCD">
        <w:rPr>
          <w:sz w:val="28"/>
          <w:szCs w:val="22"/>
        </w:rPr>
        <w:t>Sequence: NH</w:t>
      </w:r>
      <w:r w:rsidRPr="00F11DCD">
        <w:rPr>
          <w:sz w:val="28"/>
          <w:szCs w:val="22"/>
          <w:vertAlign w:val="subscript"/>
        </w:rPr>
        <w:t>2</w:t>
      </w:r>
      <w:r w:rsidRPr="00F11DCD">
        <w:rPr>
          <w:sz w:val="28"/>
          <w:szCs w:val="22"/>
        </w:rPr>
        <w:t xml:space="preserve">-Spacer-N*LTALPPDLPK, *= </w:t>
      </w:r>
      <w:r w:rsidRPr="00F12B40">
        <w:rPr>
          <w:sz w:val="28"/>
          <w:szCs w:val="22"/>
          <w:lang w:val="sv-SE"/>
        </w:rPr>
        <w:t>Man</w:t>
      </w:r>
      <w:r w:rsidRPr="00F12B40">
        <w:rPr>
          <w:sz w:val="28"/>
          <w:szCs w:val="22"/>
        </w:rPr>
        <w:t>α</w:t>
      </w:r>
      <w:r w:rsidRPr="00F12B40">
        <w:rPr>
          <w:sz w:val="28"/>
          <w:szCs w:val="22"/>
          <w:lang w:val="sv-SE"/>
        </w:rPr>
        <w:t>1-3(Man</w:t>
      </w:r>
      <w:r w:rsidRPr="00F12B40">
        <w:rPr>
          <w:sz w:val="28"/>
          <w:szCs w:val="22"/>
        </w:rPr>
        <w:t>α</w:t>
      </w:r>
      <w:r w:rsidRPr="00F11DCD">
        <w:rPr>
          <w:sz w:val="28"/>
          <w:szCs w:val="22"/>
        </w:rPr>
        <w:t>1-6</w:t>
      </w:r>
      <w:proofErr w:type="gramStart"/>
      <w:r w:rsidRPr="00F11DCD">
        <w:rPr>
          <w:sz w:val="28"/>
          <w:szCs w:val="22"/>
        </w:rPr>
        <w:t>)Man</w:t>
      </w:r>
      <w:r w:rsidRPr="00F12B40">
        <w:rPr>
          <w:rFonts w:cs="Times New Roman"/>
          <w:sz w:val="28"/>
          <w:szCs w:val="22"/>
        </w:rPr>
        <w:t>β</w:t>
      </w:r>
      <w:r w:rsidRPr="00F11DCD">
        <w:rPr>
          <w:rFonts w:cs="Times New Roman"/>
          <w:sz w:val="28"/>
          <w:szCs w:val="22"/>
        </w:rPr>
        <w:t>1</w:t>
      </w:r>
      <w:proofErr w:type="gramEnd"/>
      <w:r w:rsidRPr="00F11DCD">
        <w:rPr>
          <w:rFonts w:cs="Times New Roman"/>
          <w:sz w:val="28"/>
          <w:szCs w:val="22"/>
        </w:rPr>
        <w:t>-4</w:t>
      </w:r>
      <w:r w:rsidRPr="00F11DCD">
        <w:rPr>
          <w:sz w:val="28"/>
          <w:szCs w:val="22"/>
        </w:rPr>
        <w:t>GlcNAc</w:t>
      </w:r>
      <w:r w:rsidRPr="00F12B40">
        <w:rPr>
          <w:rFonts w:cs="Times New Roman"/>
          <w:sz w:val="28"/>
          <w:szCs w:val="22"/>
        </w:rPr>
        <w:t>β</w:t>
      </w:r>
      <w:r w:rsidRPr="00F11DCD">
        <w:rPr>
          <w:rFonts w:cs="Times New Roman"/>
          <w:sz w:val="28"/>
          <w:szCs w:val="22"/>
        </w:rPr>
        <w:t>1-4</w:t>
      </w:r>
      <w:r w:rsidRPr="00F11DCD">
        <w:rPr>
          <w:sz w:val="28"/>
          <w:szCs w:val="22"/>
        </w:rPr>
        <w:t>GlcNAc</w:t>
      </w:r>
      <w:r w:rsidRPr="00F12B40">
        <w:rPr>
          <w:rFonts w:cs="Times New Roman"/>
          <w:sz w:val="28"/>
          <w:szCs w:val="22"/>
        </w:rPr>
        <w:t>β</w:t>
      </w:r>
      <w:r w:rsidRPr="00F11DCD">
        <w:rPr>
          <w:rFonts w:cs="Times New Roman"/>
          <w:sz w:val="28"/>
          <w:szCs w:val="22"/>
        </w:rPr>
        <w:t>, (</w:t>
      </w:r>
      <w:r w:rsidRPr="00F11DCD">
        <w:rPr>
          <w:sz w:val="28"/>
          <w:szCs w:val="22"/>
        </w:rPr>
        <w:t>Man</w:t>
      </w:r>
      <w:r w:rsidRPr="00F11DCD">
        <w:rPr>
          <w:sz w:val="28"/>
          <w:szCs w:val="22"/>
          <w:vertAlign w:val="subscript"/>
        </w:rPr>
        <w:t>3</w:t>
      </w:r>
      <w:r w:rsidRPr="00F11DCD">
        <w:rPr>
          <w:sz w:val="28"/>
          <w:szCs w:val="22"/>
        </w:rPr>
        <w:t>GlcNAc</w:t>
      </w:r>
      <w:r w:rsidRPr="00F11DCD">
        <w:rPr>
          <w:sz w:val="28"/>
          <w:szCs w:val="22"/>
          <w:vertAlign w:val="subscript"/>
        </w:rPr>
        <w:t>2</w:t>
      </w:r>
      <w:r w:rsidRPr="00F12B40">
        <w:rPr>
          <w:sz w:val="28"/>
          <w:szCs w:val="22"/>
          <w:lang w:val="sv-SE"/>
        </w:rPr>
        <w:t>)</w:t>
      </w:r>
      <w:r w:rsidRPr="00F11DCD">
        <w:rPr>
          <w:rFonts w:eastAsiaTheme="minorEastAsia"/>
          <w:sz w:val="28"/>
          <w:szCs w:val="22"/>
        </w:rPr>
        <w:t>.</w:t>
      </w:r>
    </w:p>
    <w:p w:rsidR="00F76295" w:rsidRDefault="00F76295" w:rsidP="00F12B40">
      <w:pPr>
        <w:spacing w:line="480" w:lineRule="auto"/>
        <w:jc w:val="both"/>
        <w:rPr>
          <w:rFonts w:ascii="Arial" w:hAnsi="Arial"/>
          <w:lang w:val="en-US"/>
        </w:rPr>
      </w:pPr>
      <w:r w:rsidRPr="00122F6D">
        <w:rPr>
          <w:rFonts w:ascii="Arial" w:hAnsi="Arial"/>
          <w:lang w:val="en-US"/>
        </w:rPr>
        <w:t xml:space="preserve">The </w:t>
      </w:r>
      <w:proofErr w:type="spellStart"/>
      <w:r w:rsidRPr="00122F6D">
        <w:rPr>
          <w:rFonts w:ascii="Arial" w:hAnsi="Arial"/>
          <w:lang w:val="en-US"/>
        </w:rPr>
        <w:t>tetrasaccharide</w:t>
      </w:r>
      <w:proofErr w:type="spellEnd"/>
      <w:r w:rsidRPr="00122F6D">
        <w:rPr>
          <w:rFonts w:ascii="Arial" w:hAnsi="Arial"/>
          <w:lang w:val="en-US"/>
        </w:rPr>
        <w:t xml:space="preserve"> </w:t>
      </w:r>
      <w:proofErr w:type="spellStart"/>
      <w:r w:rsidRPr="00122F6D">
        <w:rPr>
          <w:rFonts w:ascii="Arial" w:hAnsi="Arial"/>
          <w:lang w:val="en-US"/>
        </w:rPr>
        <w:t>oxazoline</w:t>
      </w:r>
      <w:proofErr w:type="spellEnd"/>
      <w:r w:rsidRPr="00122F6D">
        <w:rPr>
          <w:rFonts w:ascii="Arial" w:hAnsi="Arial"/>
          <w:lang w:val="en-US"/>
        </w:rPr>
        <w:t xml:space="preserve"> donor </w:t>
      </w:r>
      <w:r w:rsidRPr="00122F6D">
        <w:rPr>
          <w:rFonts w:ascii="Arial" w:hAnsi="Arial"/>
          <w:b/>
          <w:lang w:val="en-US"/>
        </w:rPr>
        <w:t>37</w:t>
      </w:r>
      <w:r>
        <w:rPr>
          <w:rFonts w:ascii="Arial" w:hAnsi="Arial"/>
          <w:lang w:val="en-US"/>
        </w:rPr>
        <w:t xml:space="preserve"> </w:t>
      </w:r>
      <w:r>
        <w:rPr>
          <w:rFonts w:ascii="Arial" w:hAnsi="Arial"/>
          <w:noProof/>
          <w:lang w:val="en-US"/>
        </w:rPr>
        <w:t>[12, 13]</w:t>
      </w:r>
      <w:r>
        <w:rPr>
          <w:rFonts w:ascii="Arial" w:hAnsi="Arial"/>
          <w:lang w:val="en-US"/>
        </w:rPr>
        <w:t xml:space="preserve"> (</w:t>
      </w:r>
      <w:r w:rsidRPr="00122F6D">
        <w:rPr>
          <w:rFonts w:ascii="Arial" w:hAnsi="Arial"/>
          <w:lang w:val="en-US"/>
        </w:rPr>
        <w:t>1.19 mg, 1.73 µ</w:t>
      </w:r>
      <w:proofErr w:type="spellStart"/>
      <w:r w:rsidRPr="00122F6D">
        <w:rPr>
          <w:rFonts w:ascii="Arial" w:hAnsi="Arial"/>
          <w:lang w:val="en-US"/>
        </w:rPr>
        <w:t>mol</w:t>
      </w:r>
      <w:proofErr w:type="spellEnd"/>
      <w:r w:rsidRPr="00122F6D">
        <w:rPr>
          <w:rFonts w:ascii="Arial" w:hAnsi="Arial"/>
          <w:lang w:val="en-US"/>
        </w:rPr>
        <w:t xml:space="preserve">, 8.2 </w:t>
      </w:r>
      <w:proofErr w:type="spellStart"/>
      <w:r w:rsidRPr="00122F6D">
        <w:rPr>
          <w:rFonts w:ascii="Arial" w:hAnsi="Arial"/>
          <w:lang w:val="en-US"/>
        </w:rPr>
        <w:t>eq</w:t>
      </w:r>
      <w:proofErr w:type="spellEnd"/>
      <w:r w:rsidRPr="00122F6D">
        <w:rPr>
          <w:rFonts w:ascii="Arial" w:hAnsi="Arial"/>
          <w:lang w:val="en-US"/>
        </w:rPr>
        <w:t xml:space="preserve">) and the </w:t>
      </w:r>
      <w:proofErr w:type="spellStart"/>
      <w:r w:rsidRPr="00122F6D">
        <w:rPr>
          <w:rFonts w:ascii="Arial" w:hAnsi="Arial"/>
          <w:lang w:val="en-US"/>
        </w:rPr>
        <w:t>GlcNAc</w:t>
      </w:r>
      <w:proofErr w:type="spellEnd"/>
      <w:r w:rsidRPr="00122F6D">
        <w:rPr>
          <w:rFonts w:ascii="Arial" w:hAnsi="Arial"/>
          <w:lang w:val="en-US"/>
        </w:rPr>
        <w:t xml:space="preserve">-peptide </w:t>
      </w:r>
      <w:r w:rsidRPr="00122F6D">
        <w:rPr>
          <w:rFonts w:ascii="Arial" w:hAnsi="Arial"/>
          <w:b/>
          <w:lang w:val="en-US"/>
        </w:rPr>
        <w:t>35</w:t>
      </w:r>
      <w:r w:rsidRPr="00122F6D">
        <w:rPr>
          <w:rFonts w:ascii="Arial" w:hAnsi="Arial"/>
          <w:lang w:val="en-US"/>
        </w:rPr>
        <w:t xml:space="preserve"> (0.42 mg, 0.21 µ</w:t>
      </w:r>
      <w:proofErr w:type="spellStart"/>
      <w:r w:rsidRPr="00122F6D">
        <w:rPr>
          <w:rFonts w:ascii="Arial" w:hAnsi="Arial"/>
          <w:lang w:val="en-US"/>
        </w:rPr>
        <w:t>mol</w:t>
      </w:r>
      <w:proofErr w:type="spellEnd"/>
      <w:r w:rsidRPr="00122F6D">
        <w:rPr>
          <w:rFonts w:ascii="Arial" w:hAnsi="Arial"/>
          <w:lang w:val="en-US"/>
        </w:rPr>
        <w:t xml:space="preserve"> 1.0 </w:t>
      </w:r>
      <w:proofErr w:type="spellStart"/>
      <w:r w:rsidRPr="00122F6D">
        <w:rPr>
          <w:rFonts w:ascii="Arial" w:hAnsi="Arial"/>
          <w:lang w:val="en-US"/>
        </w:rPr>
        <w:t>eq</w:t>
      </w:r>
      <w:proofErr w:type="spellEnd"/>
      <w:r w:rsidRPr="00122F6D">
        <w:rPr>
          <w:rFonts w:ascii="Arial" w:hAnsi="Arial"/>
          <w:lang w:val="en-US"/>
        </w:rPr>
        <w:t xml:space="preserve">) were dissolved in phosphate buffer (50 </w:t>
      </w:r>
      <w:proofErr w:type="spellStart"/>
      <w:r w:rsidRPr="00122F6D">
        <w:rPr>
          <w:rFonts w:ascii="Arial" w:hAnsi="Arial"/>
          <w:lang w:val="en-US"/>
        </w:rPr>
        <w:t>mM</w:t>
      </w:r>
      <w:proofErr w:type="spellEnd"/>
      <w:r w:rsidRPr="00122F6D">
        <w:rPr>
          <w:rFonts w:ascii="Arial" w:hAnsi="Arial"/>
          <w:lang w:val="en-US"/>
        </w:rPr>
        <w:t xml:space="preserve">, pH 7.1, 7.75 µL) and an enzyme solution of Endo-M-N175Q (TCI chemistry, 12.5 </w:t>
      </w:r>
      <w:proofErr w:type="spellStart"/>
      <w:r w:rsidRPr="00122F6D">
        <w:rPr>
          <w:rFonts w:ascii="Arial" w:hAnsi="Arial"/>
          <w:lang w:val="en-US"/>
        </w:rPr>
        <w:t>milli</w:t>
      </w:r>
      <w:proofErr w:type="spellEnd"/>
      <w:r w:rsidRPr="00122F6D">
        <w:rPr>
          <w:rFonts w:ascii="Arial" w:hAnsi="Arial"/>
          <w:lang w:val="en-US"/>
        </w:rPr>
        <w:t xml:space="preserve">-units in 6.25 µL buffer) was then added. </w:t>
      </w:r>
      <w:r w:rsidRPr="009B7AC6">
        <w:rPr>
          <w:rFonts w:ascii="Arial" w:hAnsi="Arial"/>
          <w:lang w:val="en-US"/>
        </w:rPr>
        <w:t xml:space="preserve">After incubation for 1h at 25 </w:t>
      </w:r>
      <w:r w:rsidRPr="009B7AC6">
        <w:rPr>
          <w:rFonts w:ascii="Arial" w:hAnsi="Arial" w:cstheme="minorHAnsi"/>
          <w:lang w:val="en-US"/>
        </w:rPr>
        <w:t xml:space="preserve">°C, analytical HPLC showed that a faster product was obtained with full conversion and the reaction was finished. The crude product was diluted with </w:t>
      </w:r>
      <w:r w:rsidRPr="009B7AC6">
        <w:rPr>
          <w:rFonts w:ascii="Arial" w:hAnsi="Arial"/>
          <w:lang w:val="en-US"/>
        </w:rPr>
        <w:t>H</w:t>
      </w:r>
      <w:r w:rsidRPr="009B7AC6">
        <w:rPr>
          <w:rFonts w:ascii="Arial" w:hAnsi="Arial"/>
          <w:vertAlign w:val="subscript"/>
          <w:lang w:val="en-US"/>
        </w:rPr>
        <w:t>2</w:t>
      </w:r>
      <w:r w:rsidRPr="009B7AC6">
        <w:rPr>
          <w:rFonts w:ascii="Arial" w:hAnsi="Arial"/>
          <w:lang w:val="en-US"/>
        </w:rPr>
        <w:t>O</w:t>
      </w:r>
      <w:r w:rsidRPr="009B7AC6">
        <w:rPr>
          <w:rFonts w:ascii="Arial" w:hAnsi="Arial" w:cstheme="minorHAnsi"/>
          <w:lang w:val="en-US"/>
        </w:rPr>
        <w:t xml:space="preserve"> and purified by semi-prep HPLC directly to give </w:t>
      </w:r>
      <w:proofErr w:type="spellStart"/>
      <w:r w:rsidRPr="009B7AC6">
        <w:rPr>
          <w:rFonts w:ascii="Arial" w:hAnsi="Arial" w:cstheme="minorHAnsi"/>
          <w:lang w:val="en-US"/>
        </w:rPr>
        <w:t>glycopeptide</w:t>
      </w:r>
      <w:proofErr w:type="spellEnd"/>
      <w:r w:rsidRPr="009B7AC6">
        <w:rPr>
          <w:rFonts w:ascii="Arial" w:hAnsi="Arial" w:cstheme="minorHAnsi"/>
          <w:lang w:val="en-US"/>
        </w:rPr>
        <w:t xml:space="preserve"> </w:t>
      </w:r>
      <w:r w:rsidRPr="009B7AC6">
        <w:rPr>
          <w:rFonts w:ascii="Arial" w:hAnsi="Arial" w:cstheme="minorHAnsi"/>
          <w:b/>
          <w:lang w:val="en-US"/>
        </w:rPr>
        <w:t>40</w:t>
      </w:r>
      <w:r w:rsidRPr="009B7AC6">
        <w:rPr>
          <w:rFonts w:ascii="Arial" w:hAnsi="Arial" w:cstheme="minorHAnsi"/>
          <w:lang w:val="en-US"/>
        </w:rPr>
        <w:t xml:space="preserve">, yield 89% (0.42 mg, 0.18 </w:t>
      </w:r>
      <w:r w:rsidRPr="009B7AC6">
        <w:rPr>
          <w:rFonts w:ascii="Arial" w:hAnsi="Arial"/>
          <w:lang w:val="en-US"/>
        </w:rPr>
        <w:t>µ</w:t>
      </w:r>
      <w:proofErr w:type="spellStart"/>
      <w:r w:rsidRPr="009B7AC6">
        <w:rPr>
          <w:rFonts w:ascii="Arial" w:hAnsi="Arial"/>
          <w:lang w:val="en-US"/>
        </w:rPr>
        <w:t>mol</w:t>
      </w:r>
      <w:proofErr w:type="spellEnd"/>
      <w:r w:rsidRPr="009B7AC6">
        <w:rPr>
          <w:rFonts w:ascii="Arial" w:hAnsi="Arial" w:cstheme="minorHAnsi"/>
          <w:lang w:val="en-US"/>
        </w:rPr>
        <w:t xml:space="preserve">). </w:t>
      </w:r>
      <w:r w:rsidRPr="009B7AC6">
        <w:rPr>
          <w:rFonts w:ascii="Arial" w:hAnsi="Arial"/>
          <w:lang w:val="en-US"/>
        </w:rPr>
        <w:t xml:space="preserve">Analytical HPLC </w:t>
      </w:r>
      <w:proofErr w:type="spellStart"/>
      <w:r w:rsidRPr="009B7AC6">
        <w:rPr>
          <w:rFonts w:ascii="Arial" w:hAnsi="Arial"/>
          <w:lang w:val="en-US"/>
        </w:rPr>
        <w:t>Rt</w:t>
      </w:r>
      <w:proofErr w:type="spellEnd"/>
      <w:r w:rsidRPr="009B7AC6">
        <w:rPr>
          <w:rFonts w:ascii="Arial" w:hAnsi="Arial"/>
          <w:lang w:val="en-US"/>
        </w:rPr>
        <w:t>= 21.99 min (</w:t>
      </w:r>
      <w:proofErr w:type="spellStart"/>
      <w:r w:rsidRPr="009B7AC6">
        <w:rPr>
          <w:rFonts w:ascii="Arial" w:hAnsi="Arial"/>
          <w:lang w:val="en-US"/>
        </w:rPr>
        <w:t>Phenomenex</w:t>
      </w:r>
      <w:proofErr w:type="spellEnd"/>
      <w:r w:rsidRPr="009B7AC6">
        <w:rPr>
          <w:rFonts w:ascii="Arial" w:hAnsi="Arial"/>
          <w:lang w:val="en-US"/>
        </w:rPr>
        <w:t xml:space="preserve"> Luna C18 (2), 2.0 x 150 mm, 3 </w:t>
      </w:r>
      <w:r w:rsidRPr="008E2804">
        <w:rPr>
          <w:rFonts w:ascii="Arial" w:hAnsi="Arial"/>
        </w:rPr>
        <w:t>μ</w:t>
      </w:r>
      <w:r w:rsidRPr="009B7AC6">
        <w:rPr>
          <w:rFonts w:ascii="Arial" w:hAnsi="Arial"/>
          <w:lang w:val="en-US"/>
        </w:rPr>
        <w:t xml:space="preserve">m, Grad: </w:t>
      </w:r>
      <w:proofErr w:type="spellStart"/>
      <w:r w:rsidRPr="009B7AC6">
        <w:rPr>
          <w:rFonts w:ascii="Arial" w:hAnsi="Arial"/>
          <w:lang w:val="en-US"/>
        </w:rPr>
        <w:t>MeCN</w:t>
      </w:r>
      <w:proofErr w:type="spellEnd"/>
      <w:r w:rsidRPr="009B7AC6">
        <w:rPr>
          <w:rFonts w:ascii="Arial" w:hAnsi="Arial"/>
          <w:lang w:val="en-US"/>
        </w:rPr>
        <w:t>/water + 0.1% TFA (10:90</w:t>
      </w:r>
      <w:proofErr w:type="gramStart"/>
      <w:r w:rsidRPr="009B7AC6">
        <w:rPr>
          <w:rFonts w:ascii="Arial" w:hAnsi="Arial"/>
          <w:lang w:val="en-US"/>
        </w:rPr>
        <w:t>)-</w:t>
      </w:r>
      <w:proofErr w:type="gramEnd"/>
      <w:r w:rsidRPr="009B7AC6">
        <w:rPr>
          <w:rFonts w:ascii="Arial" w:hAnsi="Arial"/>
          <w:lang w:val="en-US"/>
        </w:rPr>
        <w:t xml:space="preserve">&gt;(40:60), 30 min, wavelength=214 nm). Semi-preparative HPLC </w:t>
      </w:r>
      <w:proofErr w:type="spellStart"/>
      <w:r w:rsidRPr="009B7AC6">
        <w:rPr>
          <w:rFonts w:ascii="Arial" w:hAnsi="Arial"/>
          <w:lang w:val="en-US"/>
        </w:rPr>
        <w:t>Rt</w:t>
      </w:r>
      <w:proofErr w:type="spellEnd"/>
      <w:r w:rsidRPr="009B7AC6">
        <w:rPr>
          <w:rFonts w:ascii="Arial" w:hAnsi="Arial"/>
          <w:lang w:val="en-US"/>
        </w:rPr>
        <w:t>= 22.41 min (</w:t>
      </w:r>
      <w:proofErr w:type="spellStart"/>
      <w:r w:rsidRPr="009B7AC6">
        <w:rPr>
          <w:rFonts w:ascii="Arial" w:hAnsi="Arial"/>
          <w:lang w:val="en-US"/>
        </w:rPr>
        <w:t>Thermo</w:t>
      </w:r>
      <w:proofErr w:type="spellEnd"/>
      <w:r w:rsidRPr="009B7AC6">
        <w:rPr>
          <w:rFonts w:ascii="Arial" w:hAnsi="Arial"/>
          <w:lang w:val="en-US"/>
        </w:rPr>
        <w:t xml:space="preserve"> </w:t>
      </w:r>
      <w:proofErr w:type="spellStart"/>
      <w:r w:rsidRPr="009B7AC6">
        <w:rPr>
          <w:rFonts w:ascii="Arial" w:hAnsi="Arial"/>
          <w:lang w:val="en-US"/>
        </w:rPr>
        <w:t>Hypersil</w:t>
      </w:r>
      <w:proofErr w:type="spellEnd"/>
      <w:r w:rsidRPr="009B7AC6">
        <w:rPr>
          <w:rFonts w:ascii="Arial" w:hAnsi="Arial"/>
          <w:lang w:val="en-US"/>
        </w:rPr>
        <w:t xml:space="preserve"> GOLD, 5 </w:t>
      </w:r>
      <w:r w:rsidRPr="008E2804">
        <w:rPr>
          <w:rFonts w:ascii="Arial" w:hAnsi="Arial"/>
        </w:rPr>
        <w:t>μ</w:t>
      </w:r>
      <w:r w:rsidRPr="009B7AC6">
        <w:rPr>
          <w:rFonts w:ascii="Arial" w:hAnsi="Arial"/>
          <w:lang w:val="en-US"/>
        </w:rPr>
        <w:t xml:space="preserve">m, 4.6x250mm, Grad: </w:t>
      </w:r>
      <w:proofErr w:type="spellStart"/>
      <w:r w:rsidRPr="009B7AC6">
        <w:rPr>
          <w:rFonts w:ascii="Arial" w:hAnsi="Arial"/>
          <w:lang w:val="en-US"/>
        </w:rPr>
        <w:t>MeCN</w:t>
      </w:r>
      <w:proofErr w:type="spellEnd"/>
      <w:r w:rsidRPr="009B7AC6">
        <w:rPr>
          <w:rFonts w:ascii="Arial" w:hAnsi="Arial"/>
          <w:lang w:val="en-US"/>
        </w:rPr>
        <w:t xml:space="preserve"> (84%)/water + 0.1% TFA (10:90)-&gt;(40:60), 30 min, wavelength=214 nm);</w:t>
      </w:r>
      <w:r w:rsidRPr="009B7AC6">
        <w:rPr>
          <w:rFonts w:ascii="Arial" w:hAnsi="Arial"/>
          <w:i/>
          <w:lang w:val="en-US"/>
        </w:rPr>
        <w:t xml:space="preserve"> HR-ESI-TOF-MS</w:t>
      </w:r>
      <w:r w:rsidRPr="009B7AC6">
        <w:rPr>
          <w:rFonts w:ascii="Arial" w:hAnsi="Arial"/>
          <w:lang w:val="en-US"/>
        </w:rPr>
        <w:t xml:space="preserve">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hAnsi="Arial"/>
          <w:lang w:val="en-US"/>
        </w:rPr>
        <w:t>1138.0721 ([M+2H]</w:t>
      </w:r>
      <w:r w:rsidRPr="009B7AC6">
        <w:rPr>
          <w:rFonts w:ascii="Arial" w:hAnsi="Arial"/>
          <w:vertAlign w:val="superscript"/>
          <w:lang w:val="en-US"/>
        </w:rPr>
        <w:t>2+</w:t>
      </w:r>
      <w:r w:rsidRPr="009B7AC6">
        <w:rPr>
          <w:rFonts w:ascii="Arial" w:hAnsi="Arial"/>
          <w:lang w:val="en-US"/>
        </w:rPr>
        <w:t>, calc. 1138.0614), 759.0502 ([M+3H]</w:t>
      </w:r>
      <w:r w:rsidRPr="009B7AC6">
        <w:rPr>
          <w:rFonts w:ascii="Arial" w:hAnsi="Arial"/>
          <w:vertAlign w:val="superscript"/>
          <w:lang w:val="en-US"/>
        </w:rPr>
        <w:t>3+</w:t>
      </w:r>
      <w:r w:rsidRPr="009B7AC6">
        <w:rPr>
          <w:rFonts w:ascii="Arial" w:hAnsi="Arial"/>
          <w:lang w:val="en-US"/>
        </w:rPr>
        <w:t>, calc. 759.0435), 579.0296 ([M+K+3H]</w:t>
      </w:r>
      <w:r w:rsidRPr="009B7AC6">
        <w:rPr>
          <w:rFonts w:ascii="Arial" w:hAnsi="Arial"/>
          <w:vertAlign w:val="superscript"/>
          <w:lang w:val="en-US"/>
        </w:rPr>
        <w:t>4+</w:t>
      </w:r>
      <w:r w:rsidRPr="009B7AC6">
        <w:rPr>
          <w:rFonts w:ascii="Arial" w:hAnsi="Arial"/>
          <w:lang w:val="en-US"/>
        </w:rPr>
        <w:t>, calc. 579.0236).</w:t>
      </w:r>
    </w:p>
    <w:p w:rsidR="00F76295" w:rsidRPr="009B7AC6" w:rsidRDefault="00F76295" w:rsidP="00F12B40">
      <w:pPr>
        <w:spacing w:line="480" w:lineRule="auto"/>
        <w:jc w:val="both"/>
        <w:rPr>
          <w:rFonts w:ascii="Arial" w:hAnsi="Arial"/>
          <w:lang w:val="en-US"/>
        </w:rPr>
      </w:pPr>
    </w:p>
    <w:p w:rsidR="00F76295" w:rsidRPr="00F12B40" w:rsidRDefault="00F76295" w:rsidP="00F12B40">
      <w:pPr>
        <w:pStyle w:val="CompName"/>
        <w:spacing w:line="480" w:lineRule="auto"/>
        <w:jc w:val="both"/>
        <w:rPr>
          <w:rFonts w:eastAsiaTheme="minorEastAsia"/>
          <w:sz w:val="28"/>
          <w:szCs w:val="22"/>
        </w:rPr>
      </w:pPr>
      <w:r w:rsidRPr="00F12B40">
        <w:rPr>
          <w:sz w:val="28"/>
          <w:szCs w:val="22"/>
        </w:rPr>
        <w:t xml:space="preserve">Compound </w:t>
      </w:r>
      <w:r w:rsidRPr="00F12B40">
        <w:rPr>
          <w:rFonts w:eastAsiaTheme="minorEastAsia"/>
          <w:sz w:val="28"/>
          <w:szCs w:val="22"/>
        </w:rPr>
        <w:t xml:space="preserve">41, </w:t>
      </w:r>
      <w:r w:rsidRPr="00F12B40">
        <w:rPr>
          <w:sz w:val="28"/>
          <w:szCs w:val="22"/>
        </w:rPr>
        <w:t>Sequence: NH</w:t>
      </w:r>
      <w:r w:rsidRPr="00F12B40">
        <w:rPr>
          <w:sz w:val="28"/>
          <w:szCs w:val="22"/>
          <w:vertAlign w:val="subscript"/>
        </w:rPr>
        <w:t>2</w:t>
      </w:r>
      <w:r w:rsidRPr="00F12B40">
        <w:rPr>
          <w:sz w:val="28"/>
          <w:szCs w:val="22"/>
        </w:rPr>
        <w:t xml:space="preserve">-Spacer-LQNLTLPTN*ASIK, *= </w:t>
      </w:r>
      <w:r w:rsidRPr="00F12B40">
        <w:rPr>
          <w:sz w:val="28"/>
          <w:szCs w:val="22"/>
          <w:lang w:val="sv-SE"/>
        </w:rPr>
        <w:t>Man</w:t>
      </w:r>
      <w:r w:rsidRPr="00F12B40">
        <w:rPr>
          <w:sz w:val="28"/>
          <w:szCs w:val="22"/>
        </w:rPr>
        <w:t>α</w:t>
      </w:r>
      <w:r w:rsidRPr="00F12B40">
        <w:rPr>
          <w:sz w:val="28"/>
          <w:szCs w:val="22"/>
          <w:lang w:val="sv-SE"/>
        </w:rPr>
        <w:t>1-3(Man</w:t>
      </w:r>
      <w:r w:rsidRPr="00F12B40">
        <w:rPr>
          <w:sz w:val="28"/>
          <w:szCs w:val="22"/>
        </w:rPr>
        <w:t>α1-6</w:t>
      </w:r>
      <w:proofErr w:type="gramStart"/>
      <w:r w:rsidRPr="00F12B40">
        <w:rPr>
          <w:sz w:val="28"/>
          <w:szCs w:val="22"/>
        </w:rPr>
        <w:t>)Man</w:t>
      </w:r>
      <w:r w:rsidRPr="00F12B40">
        <w:rPr>
          <w:rFonts w:cs="Times New Roman"/>
          <w:sz w:val="28"/>
          <w:szCs w:val="22"/>
        </w:rPr>
        <w:t>β1</w:t>
      </w:r>
      <w:proofErr w:type="gramEnd"/>
      <w:r w:rsidRPr="00F12B40">
        <w:rPr>
          <w:rFonts w:cs="Times New Roman"/>
          <w:sz w:val="28"/>
          <w:szCs w:val="22"/>
        </w:rPr>
        <w:t>-4</w:t>
      </w:r>
      <w:r w:rsidRPr="00F12B40">
        <w:rPr>
          <w:sz w:val="28"/>
          <w:szCs w:val="22"/>
        </w:rPr>
        <w:t>GlcNAc</w:t>
      </w:r>
      <w:r w:rsidRPr="00F12B40">
        <w:rPr>
          <w:rFonts w:cs="Times New Roman"/>
          <w:sz w:val="28"/>
          <w:szCs w:val="22"/>
        </w:rPr>
        <w:t>β1-4</w:t>
      </w:r>
      <w:r w:rsidRPr="00F12B40">
        <w:rPr>
          <w:sz w:val="28"/>
          <w:szCs w:val="22"/>
        </w:rPr>
        <w:t>GlcNAc</w:t>
      </w:r>
      <w:r w:rsidRPr="00F12B40">
        <w:rPr>
          <w:rFonts w:cs="Times New Roman"/>
          <w:sz w:val="28"/>
          <w:szCs w:val="22"/>
        </w:rPr>
        <w:t>β, (</w:t>
      </w:r>
      <w:r w:rsidRPr="00F12B40">
        <w:rPr>
          <w:sz w:val="28"/>
          <w:szCs w:val="22"/>
        </w:rPr>
        <w:t>Man</w:t>
      </w:r>
      <w:r w:rsidRPr="00F12B40">
        <w:rPr>
          <w:sz w:val="28"/>
          <w:szCs w:val="22"/>
          <w:vertAlign w:val="subscript"/>
        </w:rPr>
        <w:t>3</w:t>
      </w:r>
      <w:r w:rsidRPr="00F12B40">
        <w:rPr>
          <w:sz w:val="28"/>
          <w:szCs w:val="22"/>
        </w:rPr>
        <w:t>GlcNAc</w:t>
      </w:r>
      <w:r w:rsidRPr="00F12B40">
        <w:rPr>
          <w:sz w:val="28"/>
          <w:szCs w:val="22"/>
          <w:vertAlign w:val="subscript"/>
        </w:rPr>
        <w:t>2</w:t>
      </w:r>
      <w:r w:rsidRPr="00F12B40">
        <w:rPr>
          <w:sz w:val="28"/>
          <w:szCs w:val="22"/>
          <w:lang w:val="sv-SE"/>
        </w:rPr>
        <w:t>)</w:t>
      </w:r>
      <w:r w:rsidRPr="00F12B40">
        <w:rPr>
          <w:rFonts w:eastAsiaTheme="minorEastAsia"/>
          <w:sz w:val="28"/>
          <w:szCs w:val="22"/>
          <w:vertAlign w:val="subscript"/>
        </w:rPr>
        <w:t>.</w:t>
      </w:r>
    </w:p>
    <w:p w:rsidR="00F76295" w:rsidRPr="009B7AC6" w:rsidRDefault="00F76295" w:rsidP="00F12B40">
      <w:pPr>
        <w:spacing w:line="480" w:lineRule="auto"/>
        <w:jc w:val="both"/>
        <w:rPr>
          <w:rFonts w:ascii="Arial" w:eastAsiaTheme="minorEastAsia" w:hAnsi="Arial"/>
          <w:lang w:val="en-US" w:eastAsia="zh-CN"/>
        </w:rPr>
      </w:pPr>
      <w:r w:rsidRPr="00122F6D">
        <w:rPr>
          <w:rFonts w:ascii="Arial" w:hAnsi="Arial"/>
          <w:lang w:val="en-US"/>
        </w:rPr>
        <w:t xml:space="preserve">The </w:t>
      </w:r>
      <w:proofErr w:type="spellStart"/>
      <w:r w:rsidRPr="00122F6D">
        <w:rPr>
          <w:rFonts w:ascii="Arial" w:hAnsi="Arial"/>
          <w:lang w:val="en-US"/>
        </w:rPr>
        <w:t>tetrasaccharide</w:t>
      </w:r>
      <w:proofErr w:type="spellEnd"/>
      <w:r w:rsidRPr="00122F6D">
        <w:rPr>
          <w:rFonts w:ascii="Arial" w:hAnsi="Arial"/>
          <w:lang w:val="en-US"/>
        </w:rPr>
        <w:t xml:space="preserve"> </w:t>
      </w:r>
      <w:proofErr w:type="spellStart"/>
      <w:r w:rsidRPr="00122F6D">
        <w:rPr>
          <w:rFonts w:ascii="Arial" w:hAnsi="Arial"/>
          <w:lang w:val="en-US"/>
        </w:rPr>
        <w:t>oxazoline</w:t>
      </w:r>
      <w:proofErr w:type="spellEnd"/>
      <w:r w:rsidRPr="00122F6D">
        <w:rPr>
          <w:rFonts w:ascii="Arial" w:hAnsi="Arial"/>
          <w:lang w:val="en-US"/>
        </w:rPr>
        <w:t xml:space="preserve"> donor </w:t>
      </w:r>
      <w:r w:rsidRPr="00122F6D">
        <w:rPr>
          <w:rFonts w:ascii="Arial" w:hAnsi="Arial"/>
          <w:b/>
          <w:lang w:val="en-US"/>
        </w:rPr>
        <w:t>37</w:t>
      </w:r>
      <w:r w:rsidRPr="00122F6D">
        <w:rPr>
          <w:rFonts w:ascii="Arial" w:hAnsi="Arial"/>
          <w:lang w:val="en-US"/>
        </w:rPr>
        <w:t xml:space="preserve"> </w:t>
      </w:r>
      <w:r>
        <w:rPr>
          <w:rFonts w:ascii="Arial" w:hAnsi="Arial"/>
          <w:noProof/>
          <w:lang w:val="en-US"/>
        </w:rPr>
        <w:t>[12, 13]</w:t>
      </w:r>
      <w:r>
        <w:rPr>
          <w:rFonts w:ascii="Arial" w:hAnsi="Arial"/>
          <w:lang w:val="en-US"/>
        </w:rPr>
        <w:t xml:space="preserve"> </w:t>
      </w:r>
      <w:r w:rsidRPr="00122F6D">
        <w:rPr>
          <w:rFonts w:ascii="Arial" w:hAnsi="Arial"/>
          <w:lang w:val="en-US"/>
        </w:rPr>
        <w:t>(1.03 mg, 1.49 µ</w:t>
      </w:r>
      <w:proofErr w:type="spellStart"/>
      <w:r w:rsidRPr="00122F6D">
        <w:rPr>
          <w:rFonts w:ascii="Arial" w:hAnsi="Arial"/>
          <w:lang w:val="en-US"/>
        </w:rPr>
        <w:t>mol</w:t>
      </w:r>
      <w:proofErr w:type="spellEnd"/>
      <w:r w:rsidRPr="00122F6D">
        <w:rPr>
          <w:rFonts w:ascii="Arial" w:hAnsi="Arial"/>
          <w:lang w:val="en-US"/>
        </w:rPr>
        <w:t xml:space="preserve">, 6.8 </w:t>
      </w:r>
      <w:proofErr w:type="spellStart"/>
      <w:r w:rsidRPr="00122F6D">
        <w:rPr>
          <w:rFonts w:ascii="Arial" w:hAnsi="Arial"/>
          <w:lang w:val="en-US"/>
        </w:rPr>
        <w:t>eq</w:t>
      </w:r>
      <w:proofErr w:type="spellEnd"/>
      <w:r w:rsidRPr="00122F6D">
        <w:rPr>
          <w:rFonts w:ascii="Arial" w:hAnsi="Arial"/>
          <w:lang w:val="en-US"/>
        </w:rPr>
        <w:t xml:space="preserve">) and the </w:t>
      </w:r>
      <w:proofErr w:type="spellStart"/>
      <w:r w:rsidRPr="00122F6D">
        <w:rPr>
          <w:rFonts w:ascii="Arial" w:hAnsi="Arial"/>
          <w:lang w:val="en-US"/>
        </w:rPr>
        <w:t>GlcNAc</w:t>
      </w:r>
      <w:proofErr w:type="spellEnd"/>
      <w:r w:rsidRPr="00122F6D">
        <w:rPr>
          <w:rFonts w:ascii="Arial" w:hAnsi="Arial"/>
          <w:lang w:val="en-US"/>
        </w:rPr>
        <w:t xml:space="preserve">-peptide </w:t>
      </w:r>
      <w:r w:rsidRPr="00122F6D">
        <w:rPr>
          <w:rFonts w:ascii="Arial" w:hAnsi="Arial"/>
          <w:b/>
          <w:lang w:val="en-US"/>
        </w:rPr>
        <w:t>36</w:t>
      </w:r>
      <w:r w:rsidRPr="00122F6D">
        <w:rPr>
          <w:rFonts w:ascii="Arial" w:hAnsi="Arial"/>
          <w:lang w:val="en-US"/>
        </w:rPr>
        <w:t xml:space="preserve"> (0.40 mg, 0.22 µ</w:t>
      </w:r>
      <w:proofErr w:type="spellStart"/>
      <w:r w:rsidRPr="00122F6D">
        <w:rPr>
          <w:rFonts w:ascii="Arial" w:hAnsi="Arial"/>
          <w:lang w:val="en-US"/>
        </w:rPr>
        <w:t>mol</w:t>
      </w:r>
      <w:proofErr w:type="spellEnd"/>
      <w:r w:rsidRPr="00122F6D">
        <w:rPr>
          <w:rFonts w:ascii="Arial" w:hAnsi="Arial"/>
          <w:lang w:val="en-US"/>
        </w:rPr>
        <w:t xml:space="preserve"> 1.0 </w:t>
      </w:r>
      <w:proofErr w:type="spellStart"/>
      <w:r w:rsidRPr="00122F6D">
        <w:rPr>
          <w:rFonts w:ascii="Arial" w:hAnsi="Arial"/>
          <w:lang w:val="en-US"/>
        </w:rPr>
        <w:t>eq</w:t>
      </w:r>
      <w:proofErr w:type="spellEnd"/>
      <w:r w:rsidRPr="00122F6D">
        <w:rPr>
          <w:rFonts w:ascii="Arial" w:hAnsi="Arial"/>
          <w:lang w:val="en-US"/>
        </w:rPr>
        <w:t xml:space="preserve">) were dissolved in a phosphate buffer (50 </w:t>
      </w:r>
      <w:proofErr w:type="spellStart"/>
      <w:r w:rsidRPr="00122F6D">
        <w:rPr>
          <w:rFonts w:ascii="Arial" w:hAnsi="Arial"/>
          <w:lang w:val="en-US"/>
        </w:rPr>
        <w:t>mM</w:t>
      </w:r>
      <w:proofErr w:type="spellEnd"/>
      <w:r w:rsidRPr="00122F6D">
        <w:rPr>
          <w:rFonts w:ascii="Arial" w:hAnsi="Arial"/>
          <w:lang w:val="en-US"/>
        </w:rPr>
        <w:t xml:space="preserve">, pH 7.1, 7.75 µL) and an enzyme solution, Endo-M-N175Q (TCI chemistry, 12.5 </w:t>
      </w:r>
      <w:proofErr w:type="spellStart"/>
      <w:r w:rsidRPr="00122F6D">
        <w:rPr>
          <w:rFonts w:ascii="Arial" w:hAnsi="Arial"/>
          <w:lang w:val="en-US"/>
        </w:rPr>
        <w:t>milli</w:t>
      </w:r>
      <w:proofErr w:type="spellEnd"/>
      <w:r w:rsidRPr="00122F6D">
        <w:rPr>
          <w:rFonts w:ascii="Arial" w:hAnsi="Arial"/>
          <w:lang w:val="en-US"/>
        </w:rPr>
        <w:t xml:space="preserve">-units in 6.25 µL buffer), was added. </w:t>
      </w:r>
      <w:r w:rsidRPr="009B7AC6">
        <w:rPr>
          <w:rFonts w:ascii="Arial" w:hAnsi="Arial"/>
          <w:lang w:val="en-US"/>
        </w:rPr>
        <w:t xml:space="preserve">After incubation for 1h at 25 </w:t>
      </w:r>
      <w:r w:rsidRPr="009B7AC6">
        <w:rPr>
          <w:rFonts w:ascii="Arial" w:hAnsi="Arial" w:cstheme="minorHAnsi"/>
          <w:lang w:val="en-US"/>
        </w:rPr>
        <w:t xml:space="preserve">°C, analytical HPLC showed that a faster product was obtained with full conversion and the reaction was finished. The crude product was diluted with </w:t>
      </w:r>
      <w:r w:rsidRPr="009B7AC6">
        <w:rPr>
          <w:rFonts w:ascii="Arial" w:hAnsi="Arial"/>
          <w:lang w:val="en-US"/>
        </w:rPr>
        <w:t>H</w:t>
      </w:r>
      <w:r w:rsidRPr="009B7AC6">
        <w:rPr>
          <w:rFonts w:ascii="Arial" w:hAnsi="Arial"/>
          <w:vertAlign w:val="subscript"/>
          <w:lang w:val="en-US"/>
        </w:rPr>
        <w:t>2</w:t>
      </w:r>
      <w:r w:rsidRPr="009B7AC6">
        <w:rPr>
          <w:rFonts w:ascii="Arial" w:hAnsi="Arial"/>
          <w:lang w:val="en-US"/>
        </w:rPr>
        <w:t>O</w:t>
      </w:r>
      <w:r w:rsidRPr="009B7AC6">
        <w:rPr>
          <w:rFonts w:ascii="Arial" w:hAnsi="Arial" w:cstheme="minorHAnsi"/>
          <w:lang w:val="en-US"/>
        </w:rPr>
        <w:t xml:space="preserve"> and purified by semi-prep HPLC directly to give </w:t>
      </w:r>
      <w:proofErr w:type="spellStart"/>
      <w:r w:rsidRPr="009B7AC6">
        <w:rPr>
          <w:rFonts w:ascii="Arial" w:hAnsi="Arial" w:cstheme="minorHAnsi"/>
          <w:lang w:val="en-US"/>
        </w:rPr>
        <w:t>glycopeptide</w:t>
      </w:r>
      <w:proofErr w:type="spellEnd"/>
      <w:r w:rsidRPr="009B7AC6">
        <w:rPr>
          <w:rFonts w:ascii="Arial" w:hAnsi="Arial" w:cstheme="minorHAnsi"/>
          <w:lang w:val="en-US"/>
        </w:rPr>
        <w:t xml:space="preserve"> </w:t>
      </w:r>
      <w:r w:rsidRPr="009B7AC6">
        <w:rPr>
          <w:rFonts w:ascii="Arial" w:hAnsi="Arial" w:cstheme="minorHAnsi"/>
          <w:b/>
          <w:lang w:val="en-US"/>
        </w:rPr>
        <w:t>51</w:t>
      </w:r>
      <w:r w:rsidRPr="009B7AC6">
        <w:rPr>
          <w:rFonts w:ascii="Arial" w:hAnsi="Arial" w:cstheme="minorHAnsi"/>
          <w:lang w:val="en-US"/>
        </w:rPr>
        <w:t xml:space="preserve">, yield 70% (0.35 mg, 0.15 </w:t>
      </w:r>
      <w:r w:rsidRPr="009B7AC6">
        <w:rPr>
          <w:rFonts w:ascii="Arial" w:hAnsi="Arial"/>
          <w:lang w:val="en-US"/>
        </w:rPr>
        <w:t>µ</w:t>
      </w:r>
      <w:proofErr w:type="spellStart"/>
      <w:r w:rsidRPr="009B7AC6">
        <w:rPr>
          <w:rFonts w:ascii="Arial" w:hAnsi="Arial"/>
          <w:lang w:val="en-US"/>
        </w:rPr>
        <w:t>mol</w:t>
      </w:r>
      <w:proofErr w:type="spellEnd"/>
      <w:r w:rsidRPr="009B7AC6">
        <w:rPr>
          <w:rFonts w:ascii="Arial" w:hAnsi="Arial" w:cstheme="minorHAnsi"/>
          <w:lang w:val="en-US"/>
        </w:rPr>
        <w:t xml:space="preserve">). </w:t>
      </w:r>
      <w:r w:rsidRPr="009B7AC6">
        <w:rPr>
          <w:rFonts w:ascii="Arial" w:hAnsi="Arial"/>
          <w:lang w:val="en-US"/>
        </w:rPr>
        <w:t xml:space="preserve">Analytical HPLC </w:t>
      </w:r>
      <w:proofErr w:type="spellStart"/>
      <w:r w:rsidRPr="009B7AC6">
        <w:rPr>
          <w:rFonts w:ascii="Arial" w:hAnsi="Arial"/>
          <w:lang w:val="en-US"/>
        </w:rPr>
        <w:t>Rt</w:t>
      </w:r>
      <w:proofErr w:type="spellEnd"/>
      <w:r w:rsidRPr="009B7AC6">
        <w:rPr>
          <w:rFonts w:ascii="Arial" w:hAnsi="Arial"/>
          <w:lang w:val="en-US"/>
        </w:rPr>
        <w:t>= 24.42 min (</w:t>
      </w:r>
      <w:proofErr w:type="spellStart"/>
      <w:r w:rsidRPr="009B7AC6">
        <w:rPr>
          <w:rFonts w:ascii="Arial" w:hAnsi="Arial"/>
          <w:lang w:val="en-US"/>
        </w:rPr>
        <w:t>Phenomenex</w:t>
      </w:r>
      <w:proofErr w:type="spellEnd"/>
      <w:r w:rsidRPr="009B7AC6">
        <w:rPr>
          <w:rFonts w:ascii="Arial" w:hAnsi="Arial"/>
          <w:lang w:val="en-US"/>
        </w:rPr>
        <w:t xml:space="preserve"> Luna C18 (2), 2.0 x 150 mm, 3 </w:t>
      </w:r>
      <w:r w:rsidRPr="008E2804">
        <w:rPr>
          <w:rFonts w:ascii="Arial" w:hAnsi="Arial"/>
        </w:rPr>
        <w:t>μ</w:t>
      </w:r>
      <w:r w:rsidRPr="009B7AC6">
        <w:rPr>
          <w:rFonts w:ascii="Arial" w:hAnsi="Arial"/>
          <w:lang w:val="en-US"/>
        </w:rPr>
        <w:t xml:space="preserve">m, Grad: </w:t>
      </w:r>
      <w:proofErr w:type="spellStart"/>
      <w:r w:rsidRPr="009B7AC6">
        <w:rPr>
          <w:rFonts w:ascii="Arial" w:hAnsi="Arial"/>
          <w:lang w:val="en-US"/>
        </w:rPr>
        <w:t>MeCN</w:t>
      </w:r>
      <w:proofErr w:type="spellEnd"/>
      <w:r w:rsidRPr="009B7AC6">
        <w:rPr>
          <w:rFonts w:ascii="Arial" w:hAnsi="Arial"/>
          <w:lang w:val="en-US"/>
        </w:rPr>
        <w:t>/water + 0.1% TFA (10:90</w:t>
      </w:r>
      <w:proofErr w:type="gramStart"/>
      <w:r w:rsidRPr="009B7AC6">
        <w:rPr>
          <w:rFonts w:ascii="Arial" w:hAnsi="Arial"/>
          <w:lang w:val="en-US"/>
        </w:rPr>
        <w:t>)-</w:t>
      </w:r>
      <w:proofErr w:type="gramEnd"/>
      <w:r w:rsidRPr="009B7AC6">
        <w:rPr>
          <w:rFonts w:ascii="Arial" w:hAnsi="Arial"/>
          <w:lang w:val="en-US"/>
        </w:rPr>
        <w:t xml:space="preserve">&gt;(40:60), 30 min, wavelength=214 nm). Semi-preparative HPLC </w:t>
      </w:r>
      <w:proofErr w:type="spellStart"/>
      <w:r w:rsidRPr="009B7AC6">
        <w:rPr>
          <w:rFonts w:ascii="Arial" w:hAnsi="Arial"/>
          <w:lang w:val="en-US"/>
        </w:rPr>
        <w:t>Rt</w:t>
      </w:r>
      <w:proofErr w:type="spellEnd"/>
      <w:r w:rsidRPr="009B7AC6">
        <w:rPr>
          <w:rFonts w:ascii="Arial" w:hAnsi="Arial"/>
          <w:lang w:val="en-US"/>
        </w:rPr>
        <w:t>= 23.57 min (</w:t>
      </w:r>
      <w:proofErr w:type="spellStart"/>
      <w:r w:rsidRPr="009B7AC6">
        <w:rPr>
          <w:rFonts w:ascii="Arial" w:hAnsi="Arial"/>
          <w:lang w:val="en-US"/>
        </w:rPr>
        <w:t>Thermo</w:t>
      </w:r>
      <w:proofErr w:type="spellEnd"/>
      <w:r w:rsidRPr="009B7AC6">
        <w:rPr>
          <w:rFonts w:ascii="Arial" w:hAnsi="Arial"/>
          <w:lang w:val="en-US"/>
        </w:rPr>
        <w:t xml:space="preserve"> </w:t>
      </w:r>
      <w:proofErr w:type="spellStart"/>
      <w:r w:rsidRPr="009B7AC6">
        <w:rPr>
          <w:rFonts w:ascii="Arial" w:hAnsi="Arial"/>
          <w:lang w:val="en-US"/>
        </w:rPr>
        <w:t>Hypersil</w:t>
      </w:r>
      <w:proofErr w:type="spellEnd"/>
      <w:r w:rsidRPr="009B7AC6">
        <w:rPr>
          <w:rFonts w:ascii="Arial" w:hAnsi="Arial"/>
          <w:lang w:val="en-US"/>
        </w:rPr>
        <w:t xml:space="preserve"> GOLD, 5 </w:t>
      </w:r>
      <w:r w:rsidRPr="008E2804">
        <w:rPr>
          <w:rFonts w:ascii="Arial" w:hAnsi="Arial"/>
        </w:rPr>
        <w:t>μ</w:t>
      </w:r>
      <w:r w:rsidRPr="009B7AC6">
        <w:rPr>
          <w:rFonts w:ascii="Arial" w:hAnsi="Arial"/>
          <w:lang w:val="en-US"/>
        </w:rPr>
        <w:t xml:space="preserve">m, 4.6x250mm, Grad: </w:t>
      </w:r>
      <w:proofErr w:type="spellStart"/>
      <w:r w:rsidRPr="009B7AC6">
        <w:rPr>
          <w:rFonts w:ascii="Arial" w:hAnsi="Arial"/>
          <w:lang w:val="en-US"/>
        </w:rPr>
        <w:t>MeCN</w:t>
      </w:r>
      <w:proofErr w:type="spellEnd"/>
      <w:r w:rsidRPr="009B7AC6">
        <w:rPr>
          <w:rFonts w:ascii="Arial" w:hAnsi="Arial"/>
          <w:lang w:val="en-US"/>
        </w:rPr>
        <w:t xml:space="preserve"> (84%)/water + 0.1% TFA (10:90)-&gt;(40:60), 30 min, wavelength=214 nm); </w:t>
      </w:r>
      <w:r w:rsidRPr="009B7AC6">
        <w:rPr>
          <w:rFonts w:ascii="Arial" w:hAnsi="Arial"/>
          <w:i/>
          <w:lang w:val="en-US"/>
        </w:rPr>
        <w:t>HR-ESI-TOF-MS</w:t>
      </w:r>
      <w:r w:rsidRPr="009B7AC6">
        <w:rPr>
          <w:rFonts w:ascii="Arial" w:hAnsi="Arial"/>
          <w:lang w:val="en-US"/>
        </w:rPr>
        <w:t xml:space="preserve"> (</w:t>
      </w:r>
      <w:proofErr w:type="spellStart"/>
      <w:r w:rsidRPr="009B7AC6">
        <w:rPr>
          <w:rFonts w:ascii="Arial" w:hAnsi="Arial"/>
          <w:lang w:val="en-US"/>
        </w:rPr>
        <w:t>Thermo</w:t>
      </w:r>
      <w:proofErr w:type="spellEnd"/>
      <w:r w:rsidRPr="009B7AC6">
        <w:rPr>
          <w:rFonts w:ascii="Arial" w:hAnsi="Arial"/>
          <w:lang w:val="en-US"/>
        </w:rPr>
        <w:t xml:space="preserve"> LTQ-</w:t>
      </w:r>
      <w:proofErr w:type="spellStart"/>
      <w:r w:rsidRPr="009B7AC6">
        <w:rPr>
          <w:rFonts w:ascii="Arial" w:hAnsi="Arial"/>
          <w:lang w:val="en-US"/>
        </w:rPr>
        <w:t>Orbitrap</w:t>
      </w:r>
      <w:proofErr w:type="spellEnd"/>
      <w:r w:rsidRPr="009B7AC6">
        <w:rPr>
          <w:rFonts w:ascii="Arial" w:hAnsi="Arial"/>
          <w:lang w:val="en-US"/>
        </w:rPr>
        <w:t xml:space="preserve"> mass spectrometer), </w:t>
      </w:r>
      <w:r w:rsidRPr="009B7AC6">
        <w:rPr>
          <w:rFonts w:ascii="Arial" w:hAnsi="Arial"/>
          <w:i/>
          <w:color w:val="000000" w:themeColor="text1"/>
          <w:lang w:val="en-US"/>
        </w:rPr>
        <w:t>m/z</w:t>
      </w:r>
      <w:r w:rsidRPr="009B7AC6">
        <w:rPr>
          <w:rFonts w:ascii="Arial" w:hAnsi="Arial"/>
          <w:color w:val="000000" w:themeColor="text1"/>
          <w:lang w:val="en-US"/>
        </w:rPr>
        <w:t xml:space="preserve">: </w:t>
      </w:r>
      <w:r w:rsidRPr="009B7AC6">
        <w:rPr>
          <w:rFonts w:ascii="Arial" w:hAnsi="Arial"/>
          <w:lang w:val="en-US"/>
        </w:rPr>
        <w:t>1255.1527 ([M+2H]</w:t>
      </w:r>
      <w:r w:rsidRPr="009B7AC6">
        <w:rPr>
          <w:rFonts w:ascii="Arial" w:hAnsi="Arial"/>
          <w:vertAlign w:val="superscript"/>
          <w:lang w:val="en-US"/>
        </w:rPr>
        <w:t>2+</w:t>
      </w:r>
      <w:r w:rsidRPr="009B7AC6">
        <w:rPr>
          <w:rFonts w:ascii="Arial" w:hAnsi="Arial"/>
          <w:lang w:val="en-US"/>
        </w:rPr>
        <w:t>, calc. 1255.1278), 837.0907 ([M+3H]</w:t>
      </w:r>
      <w:r w:rsidRPr="009B7AC6">
        <w:rPr>
          <w:rFonts w:ascii="Arial" w:hAnsi="Arial"/>
          <w:vertAlign w:val="superscript"/>
          <w:lang w:val="en-US"/>
        </w:rPr>
        <w:t>3+</w:t>
      </w:r>
      <w:r w:rsidRPr="009B7AC6">
        <w:rPr>
          <w:rFonts w:ascii="Arial" w:hAnsi="Arial"/>
          <w:lang w:val="en-US"/>
        </w:rPr>
        <w:t>, calc. 837.0878), 637.5616 ([M+K+3H]</w:t>
      </w:r>
      <w:r w:rsidRPr="009B7AC6">
        <w:rPr>
          <w:rFonts w:ascii="Arial" w:hAnsi="Arial"/>
          <w:vertAlign w:val="superscript"/>
          <w:lang w:val="en-US"/>
        </w:rPr>
        <w:t>4+</w:t>
      </w:r>
      <w:r w:rsidRPr="009B7AC6">
        <w:rPr>
          <w:rFonts w:ascii="Arial" w:hAnsi="Arial"/>
          <w:lang w:val="en-US"/>
        </w:rPr>
        <w:t>, calc. 637.5568).</w:t>
      </w:r>
    </w:p>
    <w:p w:rsidR="00F76295" w:rsidRDefault="00F76295" w:rsidP="00F12B40">
      <w:pPr>
        <w:spacing w:after="120" w:line="480" w:lineRule="auto"/>
        <w:jc w:val="both"/>
        <w:rPr>
          <w:rFonts w:ascii="Arial" w:hAnsi="Arial" w:cs="Arial"/>
          <w:b/>
          <w:lang w:val="en-US"/>
        </w:rPr>
      </w:pPr>
    </w:p>
    <w:p w:rsidR="00F76295" w:rsidRPr="00153686" w:rsidRDefault="00F76295" w:rsidP="00F12B40">
      <w:pPr>
        <w:spacing w:after="120" w:line="480" w:lineRule="auto"/>
        <w:jc w:val="both"/>
        <w:rPr>
          <w:rFonts w:ascii="Arial" w:hAnsi="Arial" w:cs="Arial"/>
          <w:lang w:val="en-US"/>
        </w:rPr>
      </w:pPr>
      <w:r>
        <w:rPr>
          <w:rFonts w:ascii="Arial" w:hAnsi="Arial" w:cs="Arial"/>
          <w:lang w:val="en-US"/>
        </w:rPr>
        <w:t>For HPLC chromatograms of the individual compounds, please see S2 File.</w:t>
      </w:r>
    </w:p>
    <w:p w:rsidR="00F76295" w:rsidRPr="008E2804" w:rsidRDefault="00F76295" w:rsidP="00F12B40">
      <w:pPr>
        <w:spacing w:after="120" w:line="480" w:lineRule="auto"/>
        <w:jc w:val="both"/>
        <w:rPr>
          <w:rFonts w:ascii="Arial" w:hAnsi="Arial" w:cs="Arial"/>
          <w:b/>
          <w:lang w:val="en-US"/>
        </w:rPr>
      </w:pPr>
    </w:p>
    <w:p w:rsidR="00F76295" w:rsidRPr="00F12B40" w:rsidRDefault="00F76295" w:rsidP="00F12B40">
      <w:pPr>
        <w:spacing w:after="120" w:line="480" w:lineRule="auto"/>
        <w:jc w:val="both"/>
        <w:rPr>
          <w:rFonts w:ascii="Arial" w:hAnsi="Arial" w:cs="Arial"/>
          <w:b/>
          <w:sz w:val="32"/>
          <w:lang w:val="en-US"/>
        </w:rPr>
      </w:pPr>
      <w:r w:rsidRPr="00F12B40">
        <w:rPr>
          <w:rFonts w:ascii="Arial" w:hAnsi="Arial" w:cs="Arial"/>
          <w:b/>
          <w:sz w:val="32"/>
          <w:lang w:val="en-US"/>
        </w:rPr>
        <w:t>(</w:t>
      </w:r>
      <w:proofErr w:type="spellStart"/>
      <w:r w:rsidRPr="00F12B40">
        <w:rPr>
          <w:rFonts w:ascii="Arial" w:hAnsi="Arial" w:cs="Arial"/>
          <w:b/>
          <w:sz w:val="32"/>
          <w:lang w:val="en-US"/>
        </w:rPr>
        <w:t>Glyco</w:t>
      </w:r>
      <w:proofErr w:type="spellEnd"/>
      <w:proofErr w:type="gramStart"/>
      <w:r w:rsidRPr="00F12B40">
        <w:rPr>
          <w:rFonts w:ascii="Arial" w:hAnsi="Arial" w:cs="Arial"/>
          <w:b/>
          <w:sz w:val="32"/>
          <w:lang w:val="en-US"/>
        </w:rPr>
        <w:t>)peptide</w:t>
      </w:r>
      <w:proofErr w:type="gramEnd"/>
      <w:r w:rsidRPr="00F12B40">
        <w:rPr>
          <w:rFonts w:ascii="Arial" w:hAnsi="Arial" w:cs="Arial"/>
          <w:b/>
          <w:sz w:val="32"/>
          <w:lang w:val="en-US"/>
        </w:rPr>
        <w:t xml:space="preserve"> microarray anal</w:t>
      </w:r>
      <w:r w:rsidR="00F611D7">
        <w:rPr>
          <w:rFonts w:ascii="Arial" w:hAnsi="Arial" w:cs="Arial"/>
          <w:b/>
          <w:sz w:val="32"/>
          <w:lang w:val="en-US"/>
        </w:rPr>
        <w:t>ysis of monoclonal antibody RKU-</w:t>
      </w:r>
      <w:r w:rsidRPr="00F12B40">
        <w:rPr>
          <w:rFonts w:ascii="Arial" w:hAnsi="Arial" w:cs="Arial"/>
          <w:b/>
          <w:sz w:val="32"/>
          <w:lang w:val="en-US"/>
        </w:rPr>
        <w:t>1-3-5</w:t>
      </w:r>
    </w:p>
    <w:p w:rsidR="00F76295" w:rsidRPr="00F12B40" w:rsidRDefault="00F76295" w:rsidP="00F12B40">
      <w:pPr>
        <w:pStyle w:val="berschrift1"/>
        <w:spacing w:before="240" w:after="76" w:line="480" w:lineRule="auto"/>
        <w:jc w:val="both"/>
        <w:rPr>
          <w:rFonts w:ascii="Arial" w:hAnsi="Arial"/>
          <w:color w:val="auto"/>
          <w:szCs w:val="22"/>
          <w:lang w:val="en-US"/>
        </w:rPr>
      </w:pPr>
      <w:r w:rsidRPr="00F12B40">
        <w:rPr>
          <w:rFonts w:ascii="Arial" w:hAnsi="Arial"/>
          <w:color w:val="auto"/>
          <w:szCs w:val="22"/>
          <w:lang w:val="en-US"/>
        </w:rPr>
        <w:t>Antibody binding recognition of</w:t>
      </w:r>
      <w:r w:rsidRPr="00F12B40">
        <w:rPr>
          <w:rFonts w:ascii="Arial" w:hAnsi="Arial"/>
          <w:i/>
          <w:color w:val="auto"/>
          <w:szCs w:val="22"/>
          <w:lang w:val="en-US"/>
        </w:rPr>
        <w:t xml:space="preserve"> O</w:t>
      </w:r>
      <w:r w:rsidRPr="00F12B40">
        <w:rPr>
          <w:rFonts w:ascii="Arial" w:hAnsi="Arial"/>
          <w:color w:val="auto"/>
          <w:szCs w:val="22"/>
          <w:lang w:val="en-US"/>
        </w:rPr>
        <w:t>-</w:t>
      </w:r>
      <w:proofErr w:type="spellStart"/>
      <w:r w:rsidRPr="00F12B40">
        <w:rPr>
          <w:rFonts w:ascii="Arial" w:hAnsi="Arial"/>
          <w:color w:val="auto"/>
          <w:szCs w:val="22"/>
          <w:lang w:val="en-US"/>
        </w:rPr>
        <w:t>Mannosyl</w:t>
      </w:r>
      <w:proofErr w:type="spellEnd"/>
      <w:r w:rsidRPr="00F12B40">
        <w:rPr>
          <w:rFonts w:ascii="Arial" w:hAnsi="Arial"/>
          <w:color w:val="auto"/>
          <w:szCs w:val="22"/>
          <w:lang w:val="en-US"/>
        </w:rPr>
        <w:t xml:space="preserve"> </w:t>
      </w:r>
      <w:proofErr w:type="spellStart"/>
      <w:r w:rsidRPr="00F12B40">
        <w:rPr>
          <w:rFonts w:ascii="Arial" w:hAnsi="Arial"/>
          <w:color w:val="auto"/>
          <w:szCs w:val="22"/>
          <w:lang w:val="en-US"/>
        </w:rPr>
        <w:t>glycopeptides</w:t>
      </w:r>
      <w:proofErr w:type="spellEnd"/>
    </w:p>
    <w:p w:rsidR="00F76295" w:rsidRPr="009B7AC6" w:rsidRDefault="00F76295" w:rsidP="00F12B40">
      <w:pPr>
        <w:spacing w:line="480" w:lineRule="auto"/>
        <w:jc w:val="both"/>
        <w:rPr>
          <w:rFonts w:ascii="Arial" w:hAnsi="Arial"/>
          <w:lang w:val="en-US"/>
        </w:rPr>
      </w:pPr>
      <w:r w:rsidRPr="009B7AC6">
        <w:rPr>
          <w:rFonts w:ascii="Arial" w:hAnsi="Arial"/>
          <w:lang w:val="en-US"/>
        </w:rPr>
        <w:t xml:space="preserve">The synthesized peptides </w:t>
      </w:r>
      <w:r w:rsidRPr="00DB3309">
        <w:rPr>
          <w:rFonts w:ascii="Arial" w:hAnsi="Arial"/>
          <w:b/>
          <w:lang w:val="sv-SE"/>
        </w:rPr>
        <w:t>7</w:t>
      </w:r>
      <w:r w:rsidRPr="009B7AC6">
        <w:rPr>
          <w:rFonts w:ascii="Arial" w:hAnsi="Arial"/>
          <w:lang w:val="en-US"/>
        </w:rPr>
        <w:t xml:space="preserve"> -</w:t>
      </w:r>
      <w:r w:rsidRPr="009B7AC6">
        <w:rPr>
          <w:rFonts w:ascii="Arial" w:hAnsi="Arial"/>
          <w:b/>
          <w:lang w:val="en-US"/>
        </w:rPr>
        <w:t xml:space="preserve"> 31</w:t>
      </w:r>
      <w:r w:rsidRPr="009B7AC6">
        <w:rPr>
          <w:rFonts w:ascii="Arial" w:hAnsi="Arial"/>
          <w:lang w:val="en-US"/>
        </w:rPr>
        <w:t xml:space="preserve"> (Tabl</w:t>
      </w:r>
      <w:r>
        <w:rPr>
          <w:rFonts w:ascii="Arial" w:hAnsi="Arial"/>
          <w:lang w:val="en-US"/>
        </w:rPr>
        <w:t>e</w:t>
      </w:r>
      <w:r w:rsidRPr="009B7AC6">
        <w:rPr>
          <w:rFonts w:ascii="Arial" w:hAnsi="Arial"/>
          <w:lang w:val="en-US"/>
        </w:rPr>
        <w:t xml:space="preserve"> S</w:t>
      </w:r>
      <w:r w:rsidR="005D547F">
        <w:rPr>
          <w:rFonts w:ascii="Arial" w:hAnsi="Arial"/>
          <w:lang w:val="en-US"/>
        </w:rPr>
        <w:t>3</w:t>
      </w:r>
      <w:r w:rsidRPr="009B7AC6">
        <w:rPr>
          <w:rFonts w:ascii="Arial" w:hAnsi="Arial"/>
          <w:lang w:val="en-US"/>
        </w:rPr>
        <w:t xml:space="preserve">) (0.25 </w:t>
      </w:r>
      <w:proofErr w:type="spellStart"/>
      <w:r w:rsidRPr="009B7AC6">
        <w:rPr>
          <w:rFonts w:ascii="Arial" w:hAnsi="Arial"/>
          <w:lang w:val="en-US"/>
        </w:rPr>
        <w:t>mM</w:t>
      </w:r>
      <w:proofErr w:type="spellEnd"/>
      <w:r w:rsidRPr="009B7AC6">
        <w:rPr>
          <w:rFonts w:ascii="Arial" w:hAnsi="Arial"/>
          <w:lang w:val="en-US"/>
        </w:rPr>
        <w:t xml:space="preserve"> of peptide in 150 </w:t>
      </w:r>
      <w:proofErr w:type="spellStart"/>
      <w:r w:rsidRPr="009B7AC6">
        <w:rPr>
          <w:rFonts w:ascii="Arial" w:hAnsi="Arial"/>
          <w:lang w:val="en-US"/>
        </w:rPr>
        <w:t>mM</w:t>
      </w:r>
      <w:proofErr w:type="spellEnd"/>
      <w:r w:rsidRPr="009B7AC6">
        <w:rPr>
          <w:rFonts w:ascii="Arial" w:hAnsi="Arial"/>
          <w:lang w:val="en-US"/>
        </w:rPr>
        <w:t xml:space="preserve"> phosphate buffer pH 8.5, 0.05% Tween-20, 85 </w:t>
      </w:r>
      <w:proofErr w:type="spellStart"/>
      <w:r w:rsidRPr="009B7AC6">
        <w:rPr>
          <w:rFonts w:ascii="Arial" w:hAnsi="Arial"/>
          <w:lang w:val="en-US"/>
        </w:rPr>
        <w:t>picoL</w:t>
      </w:r>
      <w:proofErr w:type="spellEnd"/>
      <w:r w:rsidRPr="009B7AC6">
        <w:rPr>
          <w:rFonts w:ascii="Arial" w:hAnsi="Arial"/>
          <w:lang w:val="en-US"/>
        </w:rPr>
        <w:t xml:space="preserve"> spots) were spotted and immobilized on amino reactive and biocompatible hydrogel slides with a surface functionalized with carboxy</w:t>
      </w:r>
      <w:bookmarkStart w:id="0" w:name="_GoBack"/>
      <w:bookmarkEnd w:id="0"/>
      <w:r w:rsidRPr="009B7AC6">
        <w:rPr>
          <w:rFonts w:ascii="Arial" w:hAnsi="Arial"/>
          <w:lang w:val="en-US"/>
        </w:rPr>
        <w:t xml:space="preserve">lic acids activated as </w:t>
      </w:r>
      <w:r w:rsidRPr="009B7AC6">
        <w:rPr>
          <w:rFonts w:ascii="Arial" w:hAnsi="Arial"/>
          <w:i/>
          <w:lang w:val="en-US"/>
        </w:rPr>
        <w:t>N</w:t>
      </w:r>
      <w:r w:rsidRPr="009B7AC6">
        <w:rPr>
          <w:rFonts w:ascii="Arial" w:hAnsi="Arial"/>
          <w:lang w:val="en-US"/>
        </w:rPr>
        <w:t>-</w:t>
      </w:r>
      <w:proofErr w:type="spellStart"/>
      <w:r w:rsidRPr="009B7AC6">
        <w:rPr>
          <w:rFonts w:ascii="Arial" w:hAnsi="Arial"/>
          <w:lang w:val="en-US"/>
        </w:rPr>
        <w:t>hydroxysuccinimide</w:t>
      </w:r>
      <w:proofErr w:type="spellEnd"/>
      <w:r w:rsidRPr="009B7AC6">
        <w:rPr>
          <w:rFonts w:ascii="Arial" w:hAnsi="Arial"/>
          <w:lang w:val="en-US"/>
        </w:rPr>
        <w:t xml:space="preserve"> esters (Slide H, Schott-</w:t>
      </w:r>
      <w:proofErr w:type="spellStart"/>
      <w:r w:rsidRPr="009B7AC6">
        <w:rPr>
          <w:rFonts w:ascii="Arial" w:hAnsi="Arial"/>
          <w:lang w:val="en-US"/>
        </w:rPr>
        <w:t>Nexterion</w:t>
      </w:r>
      <w:proofErr w:type="spellEnd"/>
      <w:r w:rsidRPr="009B7AC6">
        <w:rPr>
          <w:rFonts w:ascii="Arial" w:hAnsi="Arial"/>
          <w:lang w:val="en-US"/>
        </w:rPr>
        <w:t xml:space="preserve">, Jena, Germany). Using a piezo-driven </w:t>
      </w:r>
      <w:r w:rsidRPr="009B7AC6">
        <w:rPr>
          <w:rFonts w:ascii="Arial" w:hAnsi="Arial" w:cstheme="minorHAnsi"/>
          <w:lang w:val="en-US"/>
        </w:rPr>
        <w:t xml:space="preserve">non-contact spotter (iTWO200, M2-automation, Berlin, Germany) the spotting performed in an 8×1 </w:t>
      </w:r>
      <w:r w:rsidRPr="009B7AC6">
        <w:rPr>
          <w:rFonts w:ascii="Arial" w:hAnsi="Arial"/>
          <w:lang w:val="en-US"/>
        </w:rPr>
        <w:t xml:space="preserve">array (well) format with </w:t>
      </w:r>
      <w:r w:rsidRPr="00DB3309">
        <w:rPr>
          <w:rFonts w:ascii="Arial" w:hAnsi="Arial"/>
          <w:lang w:val="sv-SE"/>
        </w:rPr>
        <w:t>5</w:t>
      </w:r>
      <w:r w:rsidRPr="009B7AC6">
        <w:rPr>
          <w:rFonts w:ascii="Arial" w:hAnsi="Arial"/>
          <w:lang w:val="en-US"/>
        </w:rPr>
        <w:t xml:space="preserve"> replicates of each </w:t>
      </w:r>
      <w:proofErr w:type="spellStart"/>
      <w:r w:rsidRPr="009B7AC6">
        <w:rPr>
          <w:rFonts w:ascii="Arial" w:hAnsi="Arial"/>
          <w:lang w:val="en-US"/>
        </w:rPr>
        <w:t>glycopeptide</w:t>
      </w:r>
      <w:proofErr w:type="spellEnd"/>
      <w:r w:rsidRPr="009B7AC6">
        <w:rPr>
          <w:rFonts w:ascii="Arial" w:hAnsi="Arial"/>
          <w:lang w:val="en-US"/>
        </w:rPr>
        <w:t xml:space="preserve"> in every block. The printed peptides were allowed to react in a humidity chamber (75% humidity) for 24 h and unreacted NHS-esters were capped with 1 </w:t>
      </w:r>
      <w:proofErr w:type="spellStart"/>
      <w:r w:rsidRPr="009B7AC6">
        <w:rPr>
          <w:rFonts w:ascii="Arial" w:hAnsi="Arial"/>
          <w:lang w:val="en-US"/>
        </w:rPr>
        <w:t>mM</w:t>
      </w:r>
      <w:proofErr w:type="spellEnd"/>
      <w:r w:rsidRPr="009B7AC6">
        <w:rPr>
          <w:rFonts w:ascii="Arial" w:hAnsi="Arial"/>
          <w:lang w:val="en-US"/>
        </w:rPr>
        <w:t xml:space="preserve"> ethanolamine at pH 9 for 1 h. The slides were washed with phosphate buffered saline (PBS), 0.05% Tween-20 buffer (PBST) and water and then dried with a stream of argon for storage or directly incubated with primary antibodies. The slides were incubated with the rabbit monoclonal antibody </w:t>
      </w:r>
      <w:r w:rsidR="00F611D7">
        <w:rPr>
          <w:rFonts w:ascii="Arial" w:hAnsi="Arial" w:cs="Arial"/>
          <w:lang w:val="en-US"/>
        </w:rPr>
        <w:t>RKU-</w:t>
      </w:r>
      <w:r w:rsidRPr="00DB3309">
        <w:rPr>
          <w:rFonts w:ascii="Arial" w:hAnsi="Arial" w:cs="Arial"/>
          <w:lang w:val="en-US"/>
        </w:rPr>
        <w:t>1-3-5</w:t>
      </w:r>
      <w:r w:rsidRPr="009B7AC6">
        <w:rPr>
          <w:rFonts w:ascii="Arial" w:hAnsi="Arial"/>
          <w:lang w:val="en-US"/>
        </w:rPr>
        <w:t xml:space="preserve"> (diluted 1/1.5, 1/3 and 1/10 in PBST buffer from 0.39 </w:t>
      </w:r>
      <w:r w:rsidRPr="00DB3309">
        <w:rPr>
          <w:rFonts w:ascii="Arial" w:hAnsi="Arial"/>
          <w:lang w:val="el-GR"/>
        </w:rPr>
        <w:t>μ</w:t>
      </w:r>
      <w:r w:rsidRPr="009B7AC6">
        <w:rPr>
          <w:rFonts w:ascii="Arial" w:hAnsi="Arial"/>
          <w:lang w:val="en-US"/>
        </w:rPr>
        <w:t>g/</w:t>
      </w:r>
      <w:r w:rsidRPr="00DB3309">
        <w:rPr>
          <w:rFonts w:ascii="Arial" w:hAnsi="Arial"/>
          <w:lang w:val="el-GR"/>
        </w:rPr>
        <w:t>μ</w:t>
      </w:r>
      <w:r w:rsidRPr="009B7AC6">
        <w:rPr>
          <w:rFonts w:ascii="Arial" w:hAnsi="Arial"/>
          <w:lang w:val="en-US"/>
        </w:rPr>
        <w:t>L) for 1 h min and then washed 3 x 10 min with PBST buffer. For readout</w:t>
      </w:r>
      <w:r>
        <w:rPr>
          <w:rFonts w:ascii="Arial" w:hAnsi="Arial"/>
          <w:lang w:val="en-US"/>
        </w:rPr>
        <w:t>,</w:t>
      </w:r>
      <w:r w:rsidRPr="009B7AC6">
        <w:rPr>
          <w:rFonts w:ascii="Arial" w:hAnsi="Arial"/>
          <w:lang w:val="en-US"/>
        </w:rPr>
        <w:t xml:space="preserve"> the slides were incubated 1 h with a biotin labeled secondary anti-rabbit IgG antibody (Life technologies, diluted 1/2000 in PBST buffer from 2 mg/mL)</w:t>
      </w:r>
      <w:r w:rsidRPr="00DB3309">
        <w:rPr>
          <w:rFonts w:ascii="Arial" w:hAnsi="Arial"/>
          <w:lang w:val="sv-SE"/>
        </w:rPr>
        <w:t xml:space="preserve"> and</w:t>
      </w:r>
      <w:r w:rsidRPr="009B7AC6">
        <w:rPr>
          <w:rFonts w:ascii="Arial" w:hAnsi="Arial"/>
          <w:lang w:val="en-US"/>
        </w:rPr>
        <w:t xml:space="preserve"> again washed 3</w:t>
      </w:r>
      <w:r>
        <w:rPr>
          <w:rFonts w:ascii="Arial" w:hAnsi="Arial"/>
          <w:lang w:val="en-US"/>
        </w:rPr>
        <w:t> </w:t>
      </w:r>
      <w:r w:rsidRPr="009B7AC6">
        <w:rPr>
          <w:rFonts w:ascii="Arial" w:hAnsi="Arial"/>
          <w:lang w:val="en-US"/>
        </w:rPr>
        <w:t xml:space="preserve">x 10 min with PBST buffer. Then the slides were incubated with Cy5 streptavidin </w:t>
      </w:r>
      <w:r w:rsidRPr="00DB3309">
        <w:rPr>
          <w:rFonts w:ascii="Arial" w:hAnsi="Arial"/>
          <w:lang w:val="sv-SE"/>
        </w:rPr>
        <w:t>for 30 min</w:t>
      </w:r>
      <w:r w:rsidRPr="009B7AC6">
        <w:rPr>
          <w:rFonts w:ascii="Arial" w:hAnsi="Arial"/>
          <w:lang w:val="en-US"/>
        </w:rPr>
        <w:t xml:space="preserve"> (Invitrogen, diluted 1/1000 in PBST buffer), washed 3 x 10 min with PBST buffer, water </w:t>
      </w:r>
      <w:r w:rsidRPr="00DB3309">
        <w:rPr>
          <w:rFonts w:ascii="Arial" w:hAnsi="Arial"/>
          <w:lang w:val="sv-SE"/>
        </w:rPr>
        <w:t>and slides were</w:t>
      </w:r>
      <w:r w:rsidRPr="009B7AC6">
        <w:rPr>
          <w:rFonts w:ascii="Arial" w:hAnsi="Arial"/>
          <w:lang w:val="en-US"/>
        </w:rPr>
        <w:t xml:space="preserve"> dried. The fluorescence was then detected on a Typhoon Trio</w:t>
      </w:r>
      <w:r w:rsidRPr="009B7AC6">
        <w:rPr>
          <w:rFonts w:ascii="Arial" w:hAnsi="Arial"/>
          <w:vertAlign w:val="superscript"/>
          <w:lang w:val="en-US"/>
        </w:rPr>
        <w:t>+</w:t>
      </w:r>
      <w:r w:rsidRPr="009B7AC6">
        <w:rPr>
          <w:rFonts w:ascii="Arial" w:hAnsi="Arial"/>
          <w:lang w:val="en-US"/>
        </w:rPr>
        <w:t xml:space="preserve"> scanner (General Electrics) and the signals were analyzed and quantified using the Image quant software. The mean and standard deviations of the spot replicates are presented in the graph (Figure S1</w:t>
      </w:r>
      <w:r w:rsidR="005D547F">
        <w:rPr>
          <w:rFonts w:ascii="Arial" w:hAnsi="Arial"/>
          <w:lang w:val="en-US"/>
        </w:rPr>
        <w:t xml:space="preserve"> Fig</w:t>
      </w:r>
      <w:r w:rsidRPr="009B7AC6">
        <w:rPr>
          <w:rFonts w:ascii="Arial" w:hAnsi="Arial"/>
          <w:lang w:val="en-US"/>
        </w:rPr>
        <w:t xml:space="preserve"> and Table S</w:t>
      </w:r>
      <w:r w:rsidR="005D547F">
        <w:rPr>
          <w:rFonts w:ascii="Arial" w:hAnsi="Arial"/>
          <w:lang w:val="en-US"/>
        </w:rPr>
        <w:t>3</w:t>
      </w:r>
      <w:r w:rsidRPr="009B7AC6">
        <w:rPr>
          <w:rFonts w:ascii="Arial" w:hAnsi="Arial"/>
          <w:lang w:val="en-US"/>
        </w:rPr>
        <w:t>).</w:t>
      </w:r>
    </w:p>
    <w:p w:rsidR="00F76295" w:rsidRPr="00F12B40" w:rsidRDefault="00F76295" w:rsidP="00F12B40">
      <w:pPr>
        <w:pStyle w:val="berschrift1"/>
        <w:spacing w:before="240" w:after="76" w:line="480" w:lineRule="auto"/>
        <w:rPr>
          <w:rFonts w:ascii="Arial" w:hAnsi="Arial"/>
          <w:color w:val="auto"/>
          <w:szCs w:val="22"/>
          <w:lang w:val="en-US"/>
        </w:rPr>
      </w:pPr>
      <w:r w:rsidRPr="00F12B40">
        <w:rPr>
          <w:rFonts w:ascii="Arial" w:eastAsiaTheme="minorEastAsia" w:hAnsi="Arial"/>
          <w:i/>
          <w:color w:val="auto"/>
          <w:szCs w:val="22"/>
          <w:lang w:val="en-US"/>
        </w:rPr>
        <w:t>N</w:t>
      </w:r>
      <w:r w:rsidRPr="00F12B40">
        <w:rPr>
          <w:rFonts w:ascii="Arial" w:eastAsiaTheme="minorEastAsia" w:hAnsi="Arial"/>
          <w:color w:val="auto"/>
          <w:szCs w:val="22"/>
          <w:lang w:val="en-US"/>
        </w:rPr>
        <w:t>-</w:t>
      </w:r>
      <w:proofErr w:type="spellStart"/>
      <w:r w:rsidRPr="00F12B40">
        <w:rPr>
          <w:rFonts w:ascii="Arial" w:hAnsi="Arial"/>
          <w:color w:val="auto"/>
          <w:szCs w:val="22"/>
          <w:lang w:val="en-US"/>
        </w:rPr>
        <w:t>glycopeptide</w:t>
      </w:r>
      <w:proofErr w:type="spellEnd"/>
      <w:r w:rsidRPr="00F12B40">
        <w:rPr>
          <w:rFonts w:ascii="Arial" w:hAnsi="Arial"/>
          <w:color w:val="auto"/>
          <w:szCs w:val="22"/>
          <w:lang w:val="en-US"/>
        </w:rPr>
        <w:t xml:space="preserve"> microarrays for analysis of antibody binding specificity</w:t>
      </w:r>
    </w:p>
    <w:p w:rsidR="00F76295" w:rsidRDefault="00F76295" w:rsidP="00F12B40">
      <w:pPr>
        <w:spacing w:line="480" w:lineRule="auto"/>
        <w:jc w:val="both"/>
        <w:rPr>
          <w:rFonts w:ascii="Arial" w:hAnsi="Arial"/>
          <w:lang w:val="en-US"/>
        </w:rPr>
      </w:pPr>
      <w:r w:rsidRPr="009B7AC6">
        <w:rPr>
          <w:rFonts w:ascii="Arial" w:hAnsi="Arial"/>
          <w:lang w:val="en-US"/>
        </w:rPr>
        <w:t xml:space="preserve">The synthesized peptides </w:t>
      </w:r>
      <w:r w:rsidRPr="009B7AC6">
        <w:rPr>
          <w:rFonts w:ascii="Arial" w:hAnsi="Arial"/>
          <w:b/>
          <w:lang w:val="en-US"/>
        </w:rPr>
        <w:t>38</w:t>
      </w:r>
      <w:r w:rsidRPr="009B7AC6">
        <w:rPr>
          <w:rFonts w:ascii="Arial" w:hAnsi="Arial"/>
          <w:lang w:val="en-US"/>
        </w:rPr>
        <w:t xml:space="preserve"> -</w:t>
      </w:r>
      <w:r w:rsidRPr="009B7AC6">
        <w:rPr>
          <w:rFonts w:ascii="Arial" w:hAnsi="Arial"/>
          <w:b/>
          <w:lang w:val="en-US"/>
        </w:rPr>
        <w:t xml:space="preserve"> 41</w:t>
      </w:r>
      <w:r w:rsidRPr="009B7AC6">
        <w:rPr>
          <w:rFonts w:ascii="Arial" w:hAnsi="Arial"/>
          <w:lang w:val="en-US"/>
        </w:rPr>
        <w:t xml:space="preserve"> (0.1 </w:t>
      </w:r>
      <w:proofErr w:type="spellStart"/>
      <w:r w:rsidRPr="009B7AC6">
        <w:rPr>
          <w:rFonts w:ascii="Arial" w:hAnsi="Arial"/>
          <w:lang w:val="en-US"/>
        </w:rPr>
        <w:t>mM</w:t>
      </w:r>
      <w:proofErr w:type="spellEnd"/>
      <w:r w:rsidRPr="009B7AC6">
        <w:rPr>
          <w:rFonts w:ascii="Arial" w:hAnsi="Arial"/>
          <w:lang w:val="en-US"/>
        </w:rPr>
        <w:t xml:space="preserve"> of peptide in 150 </w:t>
      </w:r>
      <w:proofErr w:type="spellStart"/>
      <w:r w:rsidRPr="009B7AC6">
        <w:rPr>
          <w:rFonts w:ascii="Arial" w:hAnsi="Arial"/>
          <w:lang w:val="en-US"/>
        </w:rPr>
        <w:t>mM</w:t>
      </w:r>
      <w:proofErr w:type="spellEnd"/>
      <w:r w:rsidRPr="009B7AC6">
        <w:rPr>
          <w:rFonts w:ascii="Arial" w:hAnsi="Arial"/>
          <w:lang w:val="en-US"/>
        </w:rPr>
        <w:t xml:space="preserve"> phosphate buffer pH 8.5, 0.05% Tween-20, 85 </w:t>
      </w:r>
      <w:proofErr w:type="spellStart"/>
      <w:r w:rsidRPr="009B7AC6">
        <w:rPr>
          <w:rFonts w:ascii="Arial" w:hAnsi="Arial"/>
          <w:lang w:val="en-US"/>
        </w:rPr>
        <w:t>picoL</w:t>
      </w:r>
      <w:proofErr w:type="spellEnd"/>
      <w:r w:rsidRPr="009B7AC6">
        <w:rPr>
          <w:rFonts w:ascii="Arial" w:hAnsi="Arial"/>
          <w:lang w:val="en-US"/>
        </w:rPr>
        <w:t xml:space="preserve"> spots) were spotted and immobilized on amino reactive and biocompatible hydrogel slides with a surface functionalized with carboxylic acids activated as </w:t>
      </w:r>
      <w:r w:rsidRPr="009B7AC6">
        <w:rPr>
          <w:rFonts w:ascii="Arial" w:hAnsi="Arial"/>
          <w:i/>
          <w:lang w:val="en-US"/>
        </w:rPr>
        <w:t>N</w:t>
      </w:r>
      <w:r w:rsidRPr="009B7AC6">
        <w:rPr>
          <w:rFonts w:ascii="Arial" w:hAnsi="Arial"/>
          <w:lang w:val="en-US"/>
        </w:rPr>
        <w:t>-</w:t>
      </w:r>
      <w:proofErr w:type="spellStart"/>
      <w:r w:rsidRPr="009B7AC6">
        <w:rPr>
          <w:rFonts w:ascii="Arial" w:hAnsi="Arial"/>
          <w:lang w:val="en-US"/>
        </w:rPr>
        <w:t>hydroxysuccinimide</w:t>
      </w:r>
      <w:proofErr w:type="spellEnd"/>
      <w:r w:rsidRPr="009B7AC6">
        <w:rPr>
          <w:rFonts w:ascii="Arial" w:hAnsi="Arial"/>
          <w:lang w:val="en-US"/>
        </w:rPr>
        <w:t xml:space="preserve"> esters (Slide H, Schott-</w:t>
      </w:r>
      <w:proofErr w:type="spellStart"/>
      <w:r w:rsidRPr="009B7AC6">
        <w:rPr>
          <w:rFonts w:ascii="Arial" w:hAnsi="Arial"/>
          <w:lang w:val="en-US"/>
        </w:rPr>
        <w:t>Nexterion</w:t>
      </w:r>
      <w:proofErr w:type="spellEnd"/>
      <w:r w:rsidRPr="009B7AC6">
        <w:rPr>
          <w:rFonts w:ascii="Arial" w:hAnsi="Arial"/>
          <w:lang w:val="en-US"/>
        </w:rPr>
        <w:t xml:space="preserve">, Jena, Germany). Using a piezo-driven </w:t>
      </w:r>
      <w:r w:rsidRPr="009B7AC6">
        <w:rPr>
          <w:rFonts w:ascii="Arial" w:hAnsi="Arial" w:cstheme="minorHAnsi"/>
          <w:lang w:val="en-US"/>
        </w:rPr>
        <w:t xml:space="preserve">non-contact spotter (iTWO200, M2-automation, Berlin, Germany) the spotting performed in an 8×2 </w:t>
      </w:r>
      <w:r w:rsidRPr="009B7AC6">
        <w:rPr>
          <w:rFonts w:ascii="Arial" w:hAnsi="Arial"/>
          <w:lang w:val="en-US"/>
        </w:rPr>
        <w:t xml:space="preserve">array (well) format with </w:t>
      </w:r>
      <w:r w:rsidRPr="00DB3309">
        <w:rPr>
          <w:rFonts w:ascii="Arial" w:hAnsi="Arial"/>
          <w:lang w:val="sv-SE"/>
        </w:rPr>
        <w:t>5</w:t>
      </w:r>
      <w:r w:rsidRPr="009B7AC6">
        <w:rPr>
          <w:rFonts w:ascii="Arial" w:hAnsi="Arial"/>
          <w:lang w:val="en-US"/>
        </w:rPr>
        <w:t xml:space="preserve"> replicates for each </w:t>
      </w:r>
      <w:proofErr w:type="spellStart"/>
      <w:r w:rsidRPr="009B7AC6">
        <w:rPr>
          <w:rFonts w:ascii="Arial" w:hAnsi="Arial"/>
          <w:lang w:val="en-US"/>
        </w:rPr>
        <w:t>glycopeptides</w:t>
      </w:r>
      <w:proofErr w:type="spellEnd"/>
      <w:r w:rsidRPr="009B7AC6">
        <w:rPr>
          <w:rFonts w:ascii="Arial" w:hAnsi="Arial"/>
          <w:lang w:val="en-US"/>
        </w:rPr>
        <w:t xml:space="preserve"> in every block. The printed peptides were allowed to react in a humidity chamber (75% humidity) for 24 h and unreacted NHS-esters were trapped with 1 </w:t>
      </w:r>
      <w:proofErr w:type="spellStart"/>
      <w:r w:rsidRPr="009B7AC6">
        <w:rPr>
          <w:rFonts w:ascii="Arial" w:hAnsi="Arial"/>
          <w:lang w:val="en-US"/>
        </w:rPr>
        <w:t>mM</w:t>
      </w:r>
      <w:proofErr w:type="spellEnd"/>
      <w:r w:rsidRPr="009B7AC6">
        <w:rPr>
          <w:rFonts w:ascii="Arial" w:hAnsi="Arial"/>
          <w:lang w:val="en-US"/>
        </w:rPr>
        <w:t xml:space="preserve"> ethanolamine at pH 9 for 1 h. The slides were washed with phosphate buffered saline (PBS), 0.05% Tween-20 buffer (PBST) and water and then dried with a stream of argon for storage or directly incubated with primary antibodies. The slides were incubated with a) monoclonal antibody </w:t>
      </w:r>
      <w:r w:rsidRPr="009B7AC6">
        <w:rPr>
          <w:rFonts w:ascii="Arial" w:hAnsi="Arial" w:cs="Arial"/>
          <w:lang w:val="en-US"/>
        </w:rPr>
        <w:t>RKU</w:t>
      </w:r>
      <w:r w:rsidR="00F611D7">
        <w:rPr>
          <w:rFonts w:ascii="Arial" w:hAnsi="Arial" w:cs="Arial"/>
          <w:lang w:val="en-US"/>
        </w:rPr>
        <w:t>-</w:t>
      </w:r>
      <w:r w:rsidRPr="009B7AC6">
        <w:rPr>
          <w:rFonts w:ascii="Arial" w:hAnsi="Arial" w:cs="Arial"/>
          <w:lang w:val="en-US"/>
        </w:rPr>
        <w:t xml:space="preserve">1-3-5 </w:t>
      </w:r>
      <w:r w:rsidRPr="009B7AC6">
        <w:rPr>
          <w:rFonts w:ascii="Arial" w:hAnsi="Arial"/>
          <w:lang w:val="en-US"/>
        </w:rPr>
        <w:t xml:space="preserve">(diluted 1/3 in PBST buffer from 0.39 </w:t>
      </w:r>
      <w:r w:rsidRPr="00DB3309">
        <w:rPr>
          <w:rFonts w:ascii="Arial" w:hAnsi="Arial"/>
          <w:lang w:val="el-GR"/>
        </w:rPr>
        <w:t>μ</w:t>
      </w:r>
      <w:r w:rsidRPr="009B7AC6">
        <w:rPr>
          <w:rFonts w:ascii="Arial" w:hAnsi="Arial"/>
          <w:lang w:val="en-US"/>
        </w:rPr>
        <w:t>g/</w:t>
      </w:r>
      <w:r w:rsidRPr="00DB3309">
        <w:rPr>
          <w:rFonts w:ascii="Arial" w:hAnsi="Arial"/>
          <w:lang w:val="el-GR"/>
        </w:rPr>
        <w:t>μ</w:t>
      </w:r>
      <w:r w:rsidRPr="009B7AC6">
        <w:rPr>
          <w:rFonts w:ascii="Arial" w:hAnsi="Arial"/>
          <w:lang w:val="en-US"/>
        </w:rPr>
        <w:t>L) for 1 h or b) Biotin-</w:t>
      </w:r>
      <w:proofErr w:type="spellStart"/>
      <w:r w:rsidRPr="009B7AC6">
        <w:rPr>
          <w:rFonts w:ascii="Arial" w:hAnsi="Arial"/>
          <w:lang w:val="en-US"/>
        </w:rPr>
        <w:t>ConA</w:t>
      </w:r>
      <w:proofErr w:type="spellEnd"/>
      <w:r w:rsidRPr="009B7AC6">
        <w:rPr>
          <w:rFonts w:ascii="Arial" w:hAnsi="Arial"/>
          <w:lang w:val="en-US"/>
        </w:rPr>
        <w:t xml:space="preserve"> (0.1</w:t>
      </w:r>
      <w:r>
        <w:rPr>
          <w:rFonts w:ascii="Arial" w:hAnsi="Arial"/>
          <w:lang w:val="en-US"/>
        </w:rPr>
        <w:t xml:space="preserve"> </w:t>
      </w:r>
      <w:r w:rsidRPr="009B7AC6">
        <w:rPr>
          <w:rFonts w:ascii="Arial" w:hAnsi="Arial"/>
          <w:lang w:val="en-US"/>
        </w:rPr>
        <w:t xml:space="preserve">mg/mL in PBST buffer) followed by washing 3 x 10 min with PBST buffer. For readout the slides were subsequently incubated a) 1 h with a biotin labeled secondary anti-rabbit IgG antibody (Life technologies, diluted 1/2000 in PBST buffer from 2 mg/mL), washed 3 x 10 min with PBST buffer, then incubation with Cy5 streptavidin for 30 min was followed (Invitrogen, diluted 1/1000 in PBST buffer) or in b) direct incubation with </w:t>
      </w:r>
      <w:proofErr w:type="spellStart"/>
      <w:r w:rsidRPr="009B7AC6">
        <w:rPr>
          <w:rFonts w:ascii="Arial" w:hAnsi="Arial"/>
          <w:lang w:val="en-US"/>
        </w:rPr>
        <w:t>with</w:t>
      </w:r>
      <w:proofErr w:type="spellEnd"/>
      <w:r w:rsidRPr="009B7AC6">
        <w:rPr>
          <w:rFonts w:ascii="Arial" w:hAnsi="Arial"/>
          <w:lang w:val="en-US"/>
        </w:rPr>
        <w:t xml:space="preserve"> Cy5 streptavidin for 30 min. The slides were washed 3 x 10 min with PBST buffer, water, and dried. Fluorescence was detected on a Typhoon Trio</w:t>
      </w:r>
      <w:r w:rsidRPr="009B7AC6">
        <w:rPr>
          <w:rFonts w:ascii="Arial" w:hAnsi="Arial"/>
          <w:vertAlign w:val="superscript"/>
          <w:lang w:val="en-US"/>
        </w:rPr>
        <w:t>+</w:t>
      </w:r>
      <w:r w:rsidRPr="009B7AC6">
        <w:rPr>
          <w:rFonts w:ascii="Arial" w:hAnsi="Arial"/>
          <w:lang w:val="en-US"/>
        </w:rPr>
        <w:t xml:space="preserve"> scanner (General Electrics) and the signals were analyzed and quantified using the Image quant software. The mean and standard deviations of the spot replicates are presented in the graph (Figure S</w:t>
      </w:r>
      <w:r w:rsidR="005D547F">
        <w:rPr>
          <w:rFonts w:ascii="Arial" w:hAnsi="Arial"/>
          <w:lang w:val="en-US"/>
        </w:rPr>
        <w:t>4 Fig</w:t>
      </w:r>
      <w:r w:rsidRPr="009B7AC6">
        <w:rPr>
          <w:rFonts w:ascii="Arial" w:hAnsi="Arial"/>
          <w:lang w:val="en-US"/>
        </w:rPr>
        <w:t xml:space="preserve"> and Table S</w:t>
      </w:r>
      <w:r w:rsidR="005D547F">
        <w:rPr>
          <w:rFonts w:ascii="Arial" w:hAnsi="Arial"/>
          <w:lang w:val="en-US"/>
        </w:rPr>
        <w:t>4</w:t>
      </w:r>
      <w:r w:rsidRPr="009B7AC6">
        <w:rPr>
          <w:rFonts w:ascii="Arial" w:hAnsi="Arial"/>
          <w:lang w:val="en-US"/>
        </w:rPr>
        <w:t>).</w:t>
      </w:r>
    </w:p>
    <w:p w:rsidR="00F76295" w:rsidRPr="00F11DCD" w:rsidRDefault="00F76295" w:rsidP="00F11DCD">
      <w:pPr>
        <w:spacing w:after="0" w:line="480" w:lineRule="auto"/>
        <w:jc w:val="both"/>
        <w:rPr>
          <w:rFonts w:ascii="Arial" w:hAnsi="Arial" w:cs="Arial"/>
          <w:b/>
          <w:sz w:val="32"/>
          <w:lang w:val="en-US"/>
        </w:rPr>
      </w:pPr>
      <w:r w:rsidRPr="00F11DCD">
        <w:rPr>
          <w:rFonts w:ascii="Arial" w:hAnsi="Arial" w:cs="Arial"/>
          <w:b/>
          <w:sz w:val="32"/>
          <w:lang w:val="en-US"/>
        </w:rPr>
        <w:t>NGL-based microarray analyses</w:t>
      </w:r>
    </w:p>
    <w:p w:rsidR="00F76295" w:rsidRDefault="00F76295" w:rsidP="00F12B40">
      <w:pPr>
        <w:spacing w:line="480" w:lineRule="auto"/>
        <w:jc w:val="both"/>
        <w:rPr>
          <w:rFonts w:ascii="Arial" w:hAnsi="Arial" w:cs="Arial"/>
          <w:lang w:val="en-US"/>
        </w:rPr>
      </w:pPr>
      <w:r w:rsidRPr="002337AB">
        <w:rPr>
          <w:rFonts w:ascii="Arial" w:hAnsi="Arial" w:cs="Arial"/>
          <w:lang w:val="en-US"/>
        </w:rPr>
        <w:t>For the screening analysis, the microarray (in-house designation ‘</w:t>
      </w:r>
      <w:proofErr w:type="spellStart"/>
      <w:r w:rsidRPr="002337AB">
        <w:rPr>
          <w:rFonts w:ascii="Arial" w:hAnsi="Arial" w:cs="Arial"/>
          <w:lang w:val="en-US"/>
        </w:rPr>
        <w:t>Glycosciences</w:t>
      </w:r>
      <w:proofErr w:type="spellEnd"/>
      <w:r w:rsidRPr="002337AB">
        <w:rPr>
          <w:rFonts w:ascii="Arial" w:hAnsi="Arial" w:cs="Arial"/>
          <w:lang w:val="en-US"/>
        </w:rPr>
        <w:t xml:space="preserve"> Array Sets 32-39’) containing 492 lipid-linked oligosaccharide probes (S3 File) was used. The probes were printed non-covalently in duplicate on nitrocellulose-coated glas</w:t>
      </w:r>
      <w:r>
        <w:rPr>
          <w:rFonts w:ascii="Arial" w:hAnsi="Arial" w:cs="Arial"/>
          <w:lang w:val="en-US"/>
        </w:rPr>
        <w:t xml:space="preserve">s slides at 2 and 5 </w:t>
      </w:r>
      <w:proofErr w:type="spellStart"/>
      <w:r>
        <w:rPr>
          <w:rFonts w:ascii="Arial" w:hAnsi="Arial" w:cs="Arial"/>
          <w:lang w:val="en-US"/>
        </w:rPr>
        <w:t>fmol</w:t>
      </w:r>
      <w:proofErr w:type="spellEnd"/>
      <w:r>
        <w:rPr>
          <w:rFonts w:ascii="Arial" w:hAnsi="Arial" w:cs="Arial"/>
          <w:lang w:val="en-US"/>
        </w:rPr>
        <w:t xml:space="preserve">/spot </w:t>
      </w:r>
      <w:r>
        <w:rPr>
          <w:rFonts w:ascii="Arial" w:hAnsi="Arial" w:cs="Arial"/>
          <w:noProof/>
          <w:lang w:val="en-US"/>
        </w:rPr>
        <w:t>[14]</w:t>
      </w:r>
      <w:r w:rsidRPr="002337AB">
        <w:rPr>
          <w:rFonts w:ascii="Arial" w:hAnsi="Arial" w:cs="Arial"/>
          <w:lang w:val="en-US"/>
        </w:rPr>
        <w:t>. This is an array validated with a wide spectrum of lectins and antibodies. Microarray analysis of the monoclonal antibody RKU</w:t>
      </w:r>
      <w:r w:rsidR="00F611D7">
        <w:rPr>
          <w:rFonts w:ascii="Arial" w:hAnsi="Arial" w:cs="Arial"/>
          <w:lang w:val="en-US"/>
        </w:rPr>
        <w:t>-</w:t>
      </w:r>
      <w:r w:rsidRPr="002337AB">
        <w:rPr>
          <w:rFonts w:ascii="Arial" w:hAnsi="Arial" w:cs="Arial"/>
          <w:lang w:val="en-US"/>
        </w:rPr>
        <w:t>1-3-5 was perfor</w:t>
      </w:r>
      <w:r>
        <w:rPr>
          <w:rFonts w:ascii="Arial" w:hAnsi="Arial" w:cs="Arial"/>
          <w:lang w:val="en-US"/>
        </w:rPr>
        <w:t xml:space="preserve">med essentially as described </w:t>
      </w:r>
      <w:r>
        <w:rPr>
          <w:rFonts w:ascii="Arial" w:hAnsi="Arial" w:cs="Arial"/>
          <w:noProof/>
          <w:lang w:val="en-US"/>
        </w:rPr>
        <w:t>[15]</w:t>
      </w:r>
      <w:r w:rsidR="009F64A6">
        <w:rPr>
          <w:rFonts w:ascii="Arial" w:hAnsi="Arial" w:cs="Arial"/>
          <w:lang w:val="en-US"/>
        </w:rPr>
        <w:t>.</w:t>
      </w:r>
      <w:r w:rsidRPr="002337AB">
        <w:rPr>
          <w:rFonts w:ascii="Arial" w:hAnsi="Arial" w:cs="Arial"/>
          <w:lang w:val="en-US"/>
        </w:rPr>
        <w:t xml:space="preserve"> In brief, after blocking arrayed slides with 0.02% (v/v) Blocker Casein (Pierce), 1% (w/v) bovine serum albumin (Sigma A8577) in </w:t>
      </w:r>
      <w:proofErr w:type="spellStart"/>
      <w:r w:rsidRPr="002337AB">
        <w:rPr>
          <w:rFonts w:ascii="Arial" w:hAnsi="Arial" w:cs="Arial"/>
          <w:lang w:val="en-US"/>
        </w:rPr>
        <w:t>Hepes</w:t>
      </w:r>
      <w:proofErr w:type="spellEnd"/>
      <w:r w:rsidRPr="002337AB">
        <w:rPr>
          <w:rFonts w:ascii="Arial" w:hAnsi="Arial" w:cs="Arial"/>
          <w:lang w:val="en-US"/>
        </w:rPr>
        <w:t xml:space="preserve"> buffered saline (5 </w:t>
      </w:r>
      <w:proofErr w:type="spellStart"/>
      <w:r w:rsidRPr="002337AB">
        <w:rPr>
          <w:rFonts w:ascii="Arial" w:hAnsi="Arial" w:cs="Arial"/>
          <w:lang w:val="en-US"/>
        </w:rPr>
        <w:t>mM</w:t>
      </w:r>
      <w:proofErr w:type="spellEnd"/>
      <w:r w:rsidRPr="002337AB">
        <w:rPr>
          <w:rFonts w:ascii="Arial" w:hAnsi="Arial" w:cs="Arial"/>
          <w:lang w:val="en-US"/>
        </w:rPr>
        <w:t xml:space="preserve"> </w:t>
      </w:r>
      <w:proofErr w:type="spellStart"/>
      <w:r w:rsidRPr="002337AB">
        <w:rPr>
          <w:rFonts w:ascii="Arial" w:hAnsi="Arial" w:cs="Arial"/>
          <w:lang w:val="en-US"/>
        </w:rPr>
        <w:t>Hepes</w:t>
      </w:r>
      <w:proofErr w:type="spellEnd"/>
      <w:r w:rsidRPr="002337AB">
        <w:rPr>
          <w:rFonts w:ascii="Arial" w:hAnsi="Arial" w:cs="Arial"/>
          <w:lang w:val="en-US"/>
        </w:rPr>
        <w:t xml:space="preserve">, pH 7.4, 150 </w:t>
      </w:r>
      <w:proofErr w:type="spellStart"/>
      <w:r w:rsidRPr="002337AB">
        <w:rPr>
          <w:rFonts w:ascii="Arial" w:hAnsi="Arial" w:cs="Arial"/>
          <w:lang w:val="en-US"/>
        </w:rPr>
        <w:t>mM</w:t>
      </w:r>
      <w:proofErr w:type="spellEnd"/>
      <w:r w:rsidRPr="002337AB">
        <w:rPr>
          <w:rFonts w:ascii="Arial" w:hAnsi="Arial" w:cs="Arial"/>
          <w:lang w:val="en-US"/>
        </w:rPr>
        <w:t xml:space="preserve"> </w:t>
      </w:r>
      <w:proofErr w:type="spellStart"/>
      <w:r w:rsidRPr="002337AB">
        <w:rPr>
          <w:rFonts w:ascii="Arial" w:hAnsi="Arial" w:cs="Arial"/>
          <w:lang w:val="en-US"/>
        </w:rPr>
        <w:t>NaCl</w:t>
      </w:r>
      <w:proofErr w:type="spellEnd"/>
      <w:r w:rsidRPr="002337AB">
        <w:rPr>
          <w:rFonts w:ascii="Arial" w:hAnsi="Arial" w:cs="Arial"/>
          <w:lang w:val="en-US"/>
        </w:rPr>
        <w:t xml:space="preserve">, 5 </w:t>
      </w:r>
      <w:proofErr w:type="spellStart"/>
      <w:r w:rsidRPr="002337AB">
        <w:rPr>
          <w:rFonts w:ascii="Arial" w:hAnsi="Arial" w:cs="Arial"/>
          <w:lang w:val="en-US"/>
        </w:rPr>
        <w:t>mM</w:t>
      </w:r>
      <w:proofErr w:type="spellEnd"/>
      <w:r w:rsidRPr="002337AB">
        <w:rPr>
          <w:rFonts w:ascii="Arial" w:hAnsi="Arial" w:cs="Arial"/>
          <w:lang w:val="en-US"/>
        </w:rPr>
        <w:t xml:space="preserve"> CaCl2), RKU</w:t>
      </w:r>
      <w:r>
        <w:rPr>
          <w:rFonts w:ascii="Arial" w:hAnsi="Arial" w:cs="Arial"/>
          <w:lang w:val="en-US"/>
        </w:rPr>
        <w:t>-</w:t>
      </w:r>
      <w:r w:rsidRPr="002337AB">
        <w:rPr>
          <w:rFonts w:ascii="Arial" w:hAnsi="Arial" w:cs="Arial"/>
          <w:lang w:val="en-US"/>
        </w:rPr>
        <w:t>1-3-5 was assayed at 1:3 dilution, followed by biotinylated anti-rabbit IgG (Sigma) at 1:200. As diluent the blocker solution was used. To detect binding Alexa Fluor-647-labeled streptavidin from Molecular Probes was used at 1</w:t>
      </w:r>
      <w:r w:rsidR="009F64A6">
        <w:rPr>
          <w:rFonts w:ascii="Arial" w:hAnsi="Arial" w:cs="Arial"/>
          <w:lang w:val="en-US"/>
        </w:rPr>
        <w:t> µ</w:t>
      </w:r>
      <w:r w:rsidRPr="002337AB">
        <w:rPr>
          <w:rFonts w:ascii="Arial" w:hAnsi="Arial" w:cs="Arial"/>
          <w:lang w:val="en-US"/>
        </w:rPr>
        <w:t>g/ml. Data analysis and presentation was performed with dedicat</w:t>
      </w:r>
      <w:r>
        <w:rPr>
          <w:rFonts w:ascii="Arial" w:hAnsi="Arial" w:cs="Arial"/>
          <w:lang w:val="en-US"/>
        </w:rPr>
        <w:t>ed glycan microarray software [16</w:t>
      </w:r>
      <w:r w:rsidRPr="002337AB">
        <w:rPr>
          <w:rFonts w:ascii="Arial" w:hAnsi="Arial" w:cs="Arial"/>
          <w:lang w:val="en-US"/>
        </w:rPr>
        <w:t>]. For analyses of RKU</w:t>
      </w:r>
      <w:r>
        <w:rPr>
          <w:rFonts w:ascii="Arial" w:hAnsi="Arial" w:cs="Arial"/>
          <w:lang w:val="en-US"/>
        </w:rPr>
        <w:t>-</w:t>
      </w:r>
      <w:r w:rsidRPr="002337AB">
        <w:rPr>
          <w:rFonts w:ascii="Arial" w:hAnsi="Arial" w:cs="Arial"/>
          <w:lang w:val="en-US"/>
        </w:rPr>
        <w:t xml:space="preserve">1-3-5 at different dilutions (1:25, 1:50 and 1:100), a focused </w:t>
      </w:r>
      <w:r>
        <w:rPr>
          <w:rFonts w:ascii="Arial" w:hAnsi="Arial" w:cs="Arial"/>
          <w:lang w:val="en-US"/>
        </w:rPr>
        <w:t>array that was named ‘</w:t>
      </w:r>
      <w:r w:rsidRPr="002337AB">
        <w:rPr>
          <w:rFonts w:ascii="Arial" w:hAnsi="Arial" w:cs="Arial"/>
          <w:lang w:val="en-US"/>
        </w:rPr>
        <w:t>N-glycan related Array Set 1</w:t>
      </w:r>
      <w:r>
        <w:rPr>
          <w:rFonts w:ascii="Arial" w:hAnsi="Arial" w:cs="Arial"/>
          <w:lang w:val="en-US"/>
        </w:rPr>
        <w:t>’</w:t>
      </w:r>
      <w:r w:rsidRPr="002337AB">
        <w:rPr>
          <w:rFonts w:ascii="Arial" w:hAnsi="Arial" w:cs="Arial"/>
          <w:lang w:val="en-US"/>
        </w:rPr>
        <w:t xml:space="preserve"> containing </w:t>
      </w:r>
      <w:r>
        <w:rPr>
          <w:rFonts w:ascii="Arial" w:hAnsi="Arial" w:cs="Arial"/>
          <w:lang w:val="en-US"/>
        </w:rPr>
        <w:t>52</w:t>
      </w:r>
      <w:r w:rsidRPr="002337AB">
        <w:rPr>
          <w:rFonts w:ascii="Arial" w:hAnsi="Arial" w:cs="Arial"/>
          <w:lang w:val="en-US"/>
        </w:rPr>
        <w:t xml:space="preserve"> oligosaccharide probes was used.</w:t>
      </w:r>
    </w:p>
    <w:p w:rsidR="00F76295" w:rsidRDefault="00F76295">
      <w:pPr>
        <w:rPr>
          <w:rFonts w:ascii="Arial" w:hAnsi="Arial" w:cs="Arial"/>
          <w:lang w:val="en-US"/>
        </w:rPr>
      </w:pPr>
      <w:r>
        <w:rPr>
          <w:rFonts w:ascii="Arial" w:hAnsi="Arial" w:cs="Arial"/>
          <w:lang w:val="en-US"/>
        </w:rPr>
        <w:br w:type="page"/>
      </w:r>
    </w:p>
    <w:p w:rsidR="00F76295" w:rsidRPr="003C2A39" w:rsidRDefault="00F76295" w:rsidP="00B36153">
      <w:pPr>
        <w:spacing w:line="480" w:lineRule="auto"/>
        <w:rPr>
          <w:rFonts w:ascii="Arial" w:hAnsi="Arial" w:cs="Arial"/>
          <w:b/>
          <w:sz w:val="36"/>
          <w:szCs w:val="36"/>
          <w:lang w:val="en-US"/>
        </w:rPr>
      </w:pPr>
      <w:r w:rsidRPr="003C2A39">
        <w:rPr>
          <w:rFonts w:ascii="Arial" w:hAnsi="Arial" w:cs="Arial"/>
          <w:b/>
          <w:sz w:val="36"/>
          <w:szCs w:val="36"/>
          <w:lang w:val="en-US"/>
        </w:rPr>
        <w:t xml:space="preserve">Supplementary </w:t>
      </w:r>
      <w:r>
        <w:rPr>
          <w:rFonts w:ascii="Arial" w:hAnsi="Arial" w:cs="Arial"/>
          <w:b/>
          <w:sz w:val="36"/>
          <w:szCs w:val="36"/>
          <w:lang w:val="en-US"/>
        </w:rPr>
        <w:t>Literature</w:t>
      </w:r>
    </w:p>
    <w:p w:rsidR="00F76295" w:rsidRPr="003878BB" w:rsidRDefault="00F76295" w:rsidP="003878BB">
      <w:pPr>
        <w:pStyle w:val="EndNoteBibliography"/>
        <w:rPr>
          <w:rFonts w:ascii="Arial" w:hAnsi="Arial" w:cs="Arial"/>
        </w:rPr>
      </w:pPr>
      <w:r w:rsidRPr="003878BB">
        <w:rPr>
          <w:rFonts w:ascii="Arial" w:hAnsi="Arial" w:cs="Arial"/>
        </w:rPr>
        <w:t>1.</w:t>
      </w:r>
      <w:r w:rsidRPr="003878BB">
        <w:rPr>
          <w:rFonts w:ascii="Arial" w:hAnsi="Arial" w:cs="Arial"/>
        </w:rPr>
        <w:tab/>
        <w:t>Willer T, Amselgruber W, Deutzmann R, Strahl S. Characterization of POMT2, a novel member of the PMT protein O-mannosyltransferase family specifically localized to the acrosome of mammalian spermatids. Glycobiology. 2002;12(11):771-783.</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2.</w:t>
      </w:r>
      <w:r w:rsidRPr="003878BB">
        <w:rPr>
          <w:rFonts w:ascii="Arial" w:hAnsi="Arial" w:cs="Arial"/>
        </w:rPr>
        <w:tab/>
        <w:t>Olmsted JB. Affinity purification of antibodies from diazotized paper blots of heterogeneous protein samples. J Biol Chem. 1981;256(23):11955-11957.</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3.</w:t>
      </w:r>
      <w:r w:rsidRPr="003878BB">
        <w:rPr>
          <w:rFonts w:ascii="Arial" w:hAnsi="Arial" w:cs="Arial"/>
        </w:rPr>
        <w:tab/>
        <w:t>Salvador LA, Elofsson M, Kihlberg J. Preparation of building blocks for glycopeptide synthesis by glycosylation of Fmoc amino acids having unprotected carboxyl groups. Tetrahedron. 1995;51(19):5643-5656.</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4.</w:t>
      </w:r>
      <w:r w:rsidRPr="003878BB">
        <w:rPr>
          <w:rFonts w:ascii="Arial" w:hAnsi="Arial" w:cs="Arial"/>
        </w:rPr>
        <w:tab/>
        <w:t>Ren T, Liu D. Synthesis of targetable cationic amphiphiles. Tetrahedron letters. 1999;40(43):7621-7625.</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5.</w:t>
      </w:r>
      <w:r w:rsidRPr="003878BB">
        <w:rPr>
          <w:rFonts w:ascii="Arial" w:hAnsi="Arial" w:cs="Arial"/>
        </w:rPr>
        <w:tab/>
        <w:t>Paquet A. Introduction of 9-fluorenylmethyloxycarbonyl, trichloroethoxycarbonyl, and benzyloxycarbonyl amine protecting groups into O-unprotected hydroxyamino acids using succinimidyl carbonates. Canadian Journal of Chemistry. 1982;60(8):976-980.</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6.</w:t>
      </w:r>
      <w:r w:rsidRPr="003878BB">
        <w:rPr>
          <w:rFonts w:ascii="Arial" w:hAnsi="Arial" w:cs="Arial"/>
        </w:rPr>
        <w:tab/>
        <w:t>Barton D, Ferreira J, Jaszberenyi J, Hanessian S. Preparative Carbohydrate Chemistry. by S Hanessian, Marcel Dekker, Inc, New York. 1997:151.</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7.</w:t>
      </w:r>
      <w:r w:rsidRPr="003878BB">
        <w:rPr>
          <w:rFonts w:ascii="Arial" w:hAnsi="Arial" w:cs="Arial"/>
        </w:rPr>
        <w:tab/>
        <w:t>Yu J, Westerlind U. Synthesis of a glycopeptide vaccine conjugate for induction of antibodies recognizing O-mannosyl glycopeptides. Chembiochem. 2014;15(7):939-945.</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8.</w:t>
      </w:r>
      <w:r w:rsidRPr="003878BB">
        <w:rPr>
          <w:rFonts w:ascii="Arial" w:hAnsi="Arial" w:cs="Arial"/>
        </w:rPr>
        <w:tab/>
        <w:t>Keil S, Claus C, Dippold W, Kunz H. Towards the Development of Antitumor Vaccines: A Synthetic Conjugate of a Tumor-Associated MUC1 Glycopeptide Antigen and a Tetanus Toxin Epitope This work was supported by the Deutsche Forschungsgemeinschaft and by the Stiftung Rheinland-Pfalz fur Innovation. S.K. is grateful for a Kekule-Stipendium from the Fonds der Chemischen Industrie. Angew Chem Int Ed Engl. 2001;40(2):366-369.</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9.</w:t>
      </w:r>
      <w:r w:rsidRPr="003878BB">
        <w:rPr>
          <w:rFonts w:ascii="Arial" w:hAnsi="Arial" w:cs="Arial"/>
        </w:rPr>
        <w:tab/>
        <w:t>Dziadek S, Hobel A, Schmitt E, Kunz H. A fully synthetic vaccine consisting of a tumor-associated glycopeptide antigen and a T-cell epitope for the induction of a highly specific humoral immune response. Angew Chem Int Ed Engl. 2005;44(46):7630-7635.</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10.</w:t>
      </w:r>
      <w:r w:rsidRPr="003878BB">
        <w:rPr>
          <w:rFonts w:ascii="Arial" w:hAnsi="Arial" w:cs="Arial"/>
        </w:rPr>
        <w:tab/>
        <w:t>Ibatullin FM, Selivanov SI. Reaction of N-Fmoc aspartic anhydride with glycosylamines: a simple entry to N-glycosyl asparagines. Tetrahedron Letters. 2009;50(46):6351-6354.</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11.</w:t>
      </w:r>
      <w:r w:rsidRPr="003878BB">
        <w:rPr>
          <w:rFonts w:ascii="Arial" w:hAnsi="Arial" w:cs="Arial"/>
        </w:rPr>
        <w:tab/>
        <w:t>Yu J, Schorlemer M, Gomez Toledo A, Pett C, Sihlbom C, Larson G, et al. Distinctive MS/MS Fragmentation Pathways of Glycopeptide-Generated Oxonium Ions Provide Evidence of the Glycan Structure. Chemistry. 2016;22(3):1114-1124.</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12.</w:t>
      </w:r>
      <w:r w:rsidRPr="003878BB">
        <w:rPr>
          <w:rFonts w:ascii="Arial" w:hAnsi="Arial" w:cs="Arial"/>
        </w:rPr>
        <w:tab/>
        <w:t>Rising TW, Heidecke CD, Moir JW, Ling Z, Fairbanks AJ. Endohexosaminidase-catalysed glycosylation with oxazoline donors: fine tuning of catalytic efficiency and reversibility. Chemistry. 2008;14(21):6444-6464.</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13.</w:t>
      </w:r>
      <w:r w:rsidRPr="003878BB">
        <w:rPr>
          <w:rFonts w:ascii="Arial" w:hAnsi="Arial" w:cs="Arial"/>
        </w:rPr>
        <w:tab/>
        <w:t>Li B, Zeng Y, Hauser S, Song H, Wang LX. Highly efficient endoglycosidase-catalyzed synthesis of glycopeptides using oligosaccharide oxazolines as donor substrates. J Am Chem Soc. 2005;127(27):9692-9693.</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14.</w:t>
      </w:r>
      <w:r w:rsidRPr="003878BB">
        <w:rPr>
          <w:rFonts w:ascii="Arial" w:hAnsi="Arial" w:cs="Arial"/>
        </w:rPr>
        <w:tab/>
        <w:t>Liu Y, Childs RA, Palma AS, Campanero-Rhodes MA, Stoll MS, Chai W, et al. Neoglycolipid-based oligosaccharide microarray system: preparation of NGLs and their noncovalent immobilization on nitrocellulose-coated glass slides for microarray analyses. Methods Mol Biol. 2012;808:117-136.</w:t>
      </w:r>
    </w:p>
    <w:p w:rsidR="00F76295" w:rsidRPr="003878BB" w:rsidRDefault="00F76295" w:rsidP="003878BB">
      <w:pPr>
        <w:pStyle w:val="EndNoteBibliography"/>
        <w:spacing w:after="0"/>
        <w:rPr>
          <w:rFonts w:ascii="Arial" w:hAnsi="Arial" w:cs="Arial"/>
        </w:rPr>
      </w:pPr>
    </w:p>
    <w:p w:rsidR="00F76295" w:rsidRPr="003878BB" w:rsidRDefault="00F76295" w:rsidP="003878BB">
      <w:pPr>
        <w:pStyle w:val="EndNoteBibliography"/>
        <w:rPr>
          <w:rFonts w:ascii="Arial" w:hAnsi="Arial" w:cs="Arial"/>
        </w:rPr>
      </w:pPr>
      <w:r w:rsidRPr="003878BB">
        <w:rPr>
          <w:rFonts w:ascii="Arial" w:hAnsi="Arial" w:cs="Arial"/>
        </w:rPr>
        <w:t>15.</w:t>
      </w:r>
      <w:r w:rsidRPr="003878BB">
        <w:rPr>
          <w:rFonts w:ascii="Arial" w:hAnsi="Arial" w:cs="Arial"/>
        </w:rPr>
        <w:tab/>
        <w:t>Palma AS, Liu Y, Childs RA, Herbert C, Wang D, Chai W, et al. The human epithelial carcinoma antigen recognized by monoclonal antibody AE3 is expressed on a sulfoglycolipid in addition to neoplastic mucins. Biochem Biophys Res Commun. 2011;408(4):548-552.</w:t>
      </w:r>
    </w:p>
    <w:p w:rsidR="00F76295" w:rsidRPr="003878BB" w:rsidRDefault="00F76295" w:rsidP="003878BB">
      <w:pPr>
        <w:pStyle w:val="EndNoteBibliography"/>
        <w:rPr>
          <w:rFonts w:ascii="Arial" w:hAnsi="Arial" w:cs="Arial"/>
        </w:rPr>
      </w:pPr>
    </w:p>
    <w:p w:rsidR="00F76295" w:rsidRPr="003878BB" w:rsidRDefault="00F76295" w:rsidP="003878BB">
      <w:pPr>
        <w:spacing w:line="240" w:lineRule="auto"/>
        <w:contextualSpacing/>
        <w:jc w:val="both"/>
        <w:rPr>
          <w:rFonts w:ascii="Arial" w:hAnsi="Arial" w:cs="Arial"/>
          <w:lang w:val="en-US"/>
        </w:rPr>
      </w:pPr>
      <w:r w:rsidRPr="003878BB">
        <w:rPr>
          <w:rFonts w:ascii="Arial" w:hAnsi="Arial" w:cs="Arial"/>
          <w:lang w:val="en-US"/>
        </w:rPr>
        <w:t>16.</w:t>
      </w:r>
      <w:r>
        <w:rPr>
          <w:rFonts w:ascii="Arial" w:hAnsi="Arial" w:cs="Arial"/>
          <w:lang w:val="en-US"/>
        </w:rPr>
        <w:tab/>
      </w:r>
      <w:r w:rsidRPr="003878BB">
        <w:rPr>
          <w:rFonts w:ascii="Arial" w:hAnsi="Arial" w:cs="Arial"/>
          <w:lang w:val="en-US"/>
        </w:rPr>
        <w:t xml:space="preserve"> </w:t>
      </w:r>
      <w:r w:rsidRPr="002337AB">
        <w:rPr>
          <w:rFonts w:ascii="Arial" w:hAnsi="Arial" w:cs="Arial"/>
          <w:lang w:val="en-US"/>
        </w:rPr>
        <w:t xml:space="preserve">Stoll MS &amp; </w:t>
      </w:r>
      <w:proofErr w:type="spellStart"/>
      <w:r w:rsidRPr="002337AB">
        <w:rPr>
          <w:rFonts w:ascii="Arial" w:hAnsi="Arial" w:cs="Arial"/>
          <w:lang w:val="en-US"/>
        </w:rPr>
        <w:t>Feizi</w:t>
      </w:r>
      <w:proofErr w:type="spellEnd"/>
      <w:r w:rsidRPr="002337AB">
        <w:rPr>
          <w:rFonts w:ascii="Arial" w:hAnsi="Arial" w:cs="Arial"/>
          <w:lang w:val="en-US"/>
        </w:rPr>
        <w:t xml:space="preserve"> T. Software tools for storing, processing and displaying carbohydrate microarray data. Proceeding of the </w:t>
      </w:r>
      <w:proofErr w:type="spellStart"/>
      <w:r w:rsidRPr="002337AB">
        <w:rPr>
          <w:rFonts w:ascii="Arial" w:hAnsi="Arial" w:cs="Arial"/>
          <w:lang w:val="en-US"/>
        </w:rPr>
        <w:t>Beilstein</w:t>
      </w:r>
      <w:proofErr w:type="spellEnd"/>
      <w:r w:rsidRPr="002337AB">
        <w:rPr>
          <w:rFonts w:ascii="Arial" w:hAnsi="Arial" w:cs="Arial"/>
          <w:lang w:val="en-US"/>
        </w:rPr>
        <w:t xml:space="preserve"> Symposium on </w:t>
      </w:r>
      <w:proofErr w:type="spellStart"/>
      <w:r w:rsidRPr="002337AB">
        <w:rPr>
          <w:rFonts w:ascii="Arial" w:hAnsi="Arial" w:cs="Arial"/>
          <w:lang w:val="en-US"/>
        </w:rPr>
        <w:t>Glyco</w:t>
      </w:r>
      <w:proofErr w:type="spellEnd"/>
      <w:r w:rsidRPr="002337AB">
        <w:rPr>
          <w:rFonts w:ascii="Arial" w:hAnsi="Arial" w:cs="Arial"/>
          <w:lang w:val="en-US"/>
        </w:rPr>
        <w:t xml:space="preserve">-Bioinformatics, 4-8 October, 2009, Potsdam, Germany. </w:t>
      </w:r>
      <w:proofErr w:type="spellStart"/>
      <w:r w:rsidRPr="002337AB">
        <w:rPr>
          <w:rFonts w:ascii="Arial" w:hAnsi="Arial" w:cs="Arial"/>
          <w:lang w:val="en-US"/>
        </w:rPr>
        <w:t>Kettner</w:t>
      </w:r>
      <w:proofErr w:type="spellEnd"/>
      <w:r w:rsidRPr="002337AB">
        <w:rPr>
          <w:rFonts w:ascii="Arial" w:hAnsi="Arial" w:cs="Arial"/>
          <w:lang w:val="en-US"/>
        </w:rPr>
        <w:t xml:space="preserve">, C.  123-140. 2009. </w:t>
      </w:r>
      <w:proofErr w:type="spellStart"/>
      <w:r w:rsidRPr="002337AB">
        <w:rPr>
          <w:rFonts w:ascii="Arial" w:hAnsi="Arial" w:cs="Arial"/>
          <w:lang w:val="en-US"/>
        </w:rPr>
        <w:t>Beilstein</w:t>
      </w:r>
      <w:proofErr w:type="spellEnd"/>
      <w:r w:rsidRPr="002337AB">
        <w:rPr>
          <w:rFonts w:ascii="Arial" w:hAnsi="Arial" w:cs="Arial"/>
          <w:lang w:val="en-US"/>
        </w:rPr>
        <w:t xml:space="preserve"> Institute for the Advancement of Chemical Sciences, Frankfurt, Germany. http://www.beilstein-institut.de/en/publications/proceedings/glyco-2009</w:t>
      </w:r>
    </w:p>
    <w:p w:rsidR="00F76295" w:rsidRPr="003878BB" w:rsidRDefault="00F76295" w:rsidP="000135DC">
      <w:pPr>
        <w:spacing w:line="480" w:lineRule="auto"/>
        <w:jc w:val="both"/>
        <w:rPr>
          <w:rFonts w:ascii="Arial" w:hAnsi="Arial" w:cs="Arial"/>
          <w:lang w:val="en-US"/>
        </w:rPr>
      </w:pPr>
    </w:p>
    <w:p w:rsidR="00F76295" w:rsidRPr="003878BB" w:rsidRDefault="00F76295" w:rsidP="000135DC">
      <w:pPr>
        <w:spacing w:line="480" w:lineRule="auto"/>
        <w:jc w:val="both"/>
        <w:rPr>
          <w:rFonts w:ascii="Arial" w:hAnsi="Arial" w:cs="Arial"/>
          <w:lang w:val="en-US"/>
        </w:rPr>
      </w:pPr>
    </w:p>
    <w:p w:rsidR="00F76295" w:rsidRPr="003878BB" w:rsidRDefault="00F76295" w:rsidP="000135DC">
      <w:pPr>
        <w:spacing w:line="480" w:lineRule="auto"/>
        <w:jc w:val="both"/>
        <w:rPr>
          <w:rFonts w:ascii="Arial" w:hAnsi="Arial" w:cs="Arial"/>
          <w:lang w:val="en-US"/>
        </w:rPr>
      </w:pPr>
    </w:p>
    <w:p w:rsidR="00541FAF" w:rsidRPr="009F64A6" w:rsidRDefault="005D547F">
      <w:pPr>
        <w:rPr>
          <w:lang w:val="en-US"/>
        </w:rPr>
      </w:pPr>
    </w:p>
    <w:sectPr w:rsidR="00541FAF" w:rsidRPr="009F64A6" w:rsidSect="00EC202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E8" w:rsidRDefault="00F611D7">
      <w:pPr>
        <w:spacing w:after="0" w:line="240" w:lineRule="auto"/>
      </w:pPr>
      <w:r>
        <w:separator/>
      </w:r>
    </w:p>
  </w:endnote>
  <w:endnote w:type="continuationSeparator" w:id="0">
    <w:p w:rsidR="009E12E8" w:rsidRDefault="00F6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103421"/>
      <w:docPartObj>
        <w:docPartGallery w:val="Page Numbers (Bottom of Page)"/>
        <w:docPartUnique/>
      </w:docPartObj>
    </w:sdtPr>
    <w:sdtEndPr/>
    <w:sdtContent>
      <w:p w:rsidR="001A21DB" w:rsidRDefault="00F76295">
        <w:pPr>
          <w:pStyle w:val="Fuzeile"/>
          <w:jc w:val="right"/>
        </w:pPr>
        <w:r>
          <w:fldChar w:fldCharType="begin"/>
        </w:r>
        <w:r>
          <w:instrText>PAGE   \* MERGEFORMAT</w:instrText>
        </w:r>
        <w:r>
          <w:fldChar w:fldCharType="separate"/>
        </w:r>
        <w:r w:rsidR="005D547F">
          <w:rPr>
            <w:noProof/>
          </w:rPr>
          <w:t>16</w:t>
        </w:r>
        <w:r>
          <w:fldChar w:fldCharType="end"/>
        </w:r>
      </w:p>
    </w:sdtContent>
  </w:sdt>
  <w:p w:rsidR="001A21DB" w:rsidRDefault="005D54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E8" w:rsidRDefault="00F611D7">
      <w:pPr>
        <w:spacing w:after="0" w:line="240" w:lineRule="auto"/>
      </w:pPr>
      <w:r>
        <w:separator/>
      </w:r>
    </w:p>
  </w:footnote>
  <w:footnote w:type="continuationSeparator" w:id="0">
    <w:p w:rsidR="009E12E8" w:rsidRDefault="00F61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812"/>
    <w:multiLevelType w:val="multilevel"/>
    <w:tmpl w:val="5D3C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D1A9D"/>
    <w:multiLevelType w:val="multilevel"/>
    <w:tmpl w:val="4C88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41A6E"/>
    <w:multiLevelType w:val="multilevel"/>
    <w:tmpl w:val="4F7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C2A67"/>
    <w:multiLevelType w:val="multilevel"/>
    <w:tmpl w:val="E466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940D7"/>
    <w:multiLevelType w:val="multilevel"/>
    <w:tmpl w:val="50040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B79E4"/>
    <w:multiLevelType w:val="multilevel"/>
    <w:tmpl w:val="EA84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C04F9"/>
    <w:multiLevelType w:val="multilevel"/>
    <w:tmpl w:val="C44C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607393"/>
    <w:multiLevelType w:val="hybridMultilevel"/>
    <w:tmpl w:val="3DC8B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815F03"/>
    <w:multiLevelType w:val="multilevel"/>
    <w:tmpl w:val="865E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AA13C4"/>
    <w:multiLevelType w:val="hybridMultilevel"/>
    <w:tmpl w:val="23362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D33B33"/>
    <w:multiLevelType w:val="hybridMultilevel"/>
    <w:tmpl w:val="B3F2FB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A921EE"/>
    <w:multiLevelType w:val="multilevel"/>
    <w:tmpl w:val="CDD4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50FBD"/>
    <w:multiLevelType w:val="multilevel"/>
    <w:tmpl w:val="F912E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4B4BEB"/>
    <w:multiLevelType w:val="multilevel"/>
    <w:tmpl w:val="74A8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B146E"/>
    <w:multiLevelType w:val="multilevel"/>
    <w:tmpl w:val="FC16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84AF3"/>
    <w:multiLevelType w:val="hybridMultilevel"/>
    <w:tmpl w:val="0AACC2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3C2DEE"/>
    <w:multiLevelType w:val="multilevel"/>
    <w:tmpl w:val="84A4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E31C77"/>
    <w:multiLevelType w:val="multilevel"/>
    <w:tmpl w:val="7CBEE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CD6E25"/>
    <w:multiLevelType w:val="hybridMultilevel"/>
    <w:tmpl w:val="4A36613A"/>
    <w:lvl w:ilvl="0" w:tplc="5E58A98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E71EE8"/>
    <w:multiLevelType w:val="multilevel"/>
    <w:tmpl w:val="B0EA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4110F"/>
    <w:multiLevelType w:val="multilevel"/>
    <w:tmpl w:val="5752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61EFF"/>
    <w:multiLevelType w:val="multilevel"/>
    <w:tmpl w:val="ABAEA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CE63FD"/>
    <w:multiLevelType w:val="multilevel"/>
    <w:tmpl w:val="3BA8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6755D"/>
    <w:multiLevelType w:val="hybridMultilevel"/>
    <w:tmpl w:val="6FC67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0D4432"/>
    <w:multiLevelType w:val="multilevel"/>
    <w:tmpl w:val="C94E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437A0C"/>
    <w:multiLevelType w:val="multilevel"/>
    <w:tmpl w:val="FA94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76576"/>
    <w:multiLevelType w:val="multilevel"/>
    <w:tmpl w:val="5F0A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30A04"/>
    <w:multiLevelType w:val="multilevel"/>
    <w:tmpl w:val="F58EF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153300"/>
    <w:multiLevelType w:val="hybridMultilevel"/>
    <w:tmpl w:val="658AB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8"/>
  </w:num>
  <w:num w:numId="4">
    <w:abstractNumId w:val="23"/>
  </w:num>
  <w:num w:numId="5">
    <w:abstractNumId w:val="25"/>
  </w:num>
  <w:num w:numId="6">
    <w:abstractNumId w:val="2"/>
  </w:num>
  <w:num w:numId="7">
    <w:abstractNumId w:val="3"/>
  </w:num>
  <w:num w:numId="8">
    <w:abstractNumId w:val="6"/>
  </w:num>
  <w:num w:numId="9">
    <w:abstractNumId w:val="12"/>
  </w:num>
  <w:num w:numId="10">
    <w:abstractNumId w:val="17"/>
  </w:num>
  <w:num w:numId="11">
    <w:abstractNumId w:val="5"/>
  </w:num>
  <w:num w:numId="12">
    <w:abstractNumId w:val="20"/>
  </w:num>
  <w:num w:numId="13">
    <w:abstractNumId w:val="0"/>
  </w:num>
  <w:num w:numId="14">
    <w:abstractNumId w:val="22"/>
  </w:num>
  <w:num w:numId="15">
    <w:abstractNumId w:val="16"/>
  </w:num>
  <w:num w:numId="16">
    <w:abstractNumId w:val="21"/>
  </w:num>
  <w:num w:numId="17">
    <w:abstractNumId w:val="27"/>
  </w:num>
  <w:num w:numId="18">
    <w:abstractNumId w:val="26"/>
  </w:num>
  <w:num w:numId="19">
    <w:abstractNumId w:val="13"/>
  </w:num>
  <w:num w:numId="20">
    <w:abstractNumId w:val="14"/>
  </w:num>
  <w:num w:numId="21">
    <w:abstractNumId w:val="1"/>
  </w:num>
  <w:num w:numId="22">
    <w:abstractNumId w:val="24"/>
  </w:num>
  <w:num w:numId="23">
    <w:abstractNumId w:val="8"/>
  </w:num>
  <w:num w:numId="24">
    <w:abstractNumId w:val="4"/>
  </w:num>
  <w:num w:numId="25">
    <w:abstractNumId w:val="19"/>
  </w:num>
  <w:num w:numId="26">
    <w:abstractNumId w:val="11"/>
  </w:num>
  <w:num w:numId="27">
    <w:abstractNumId w:val="9"/>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76295"/>
    <w:rsid w:val="005D547F"/>
    <w:rsid w:val="00886601"/>
    <w:rsid w:val="009E12E8"/>
    <w:rsid w:val="009F64A6"/>
    <w:rsid w:val="00A248B1"/>
    <w:rsid w:val="00F611D7"/>
    <w:rsid w:val="00F76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1216942-8F80-469C-B9C2-FF725D3E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6295"/>
  </w:style>
  <w:style w:type="paragraph" w:styleId="berschrift1">
    <w:name w:val="heading 1"/>
    <w:basedOn w:val="Standard"/>
    <w:next w:val="Standard"/>
    <w:link w:val="berschrift1Zchn"/>
    <w:uiPriority w:val="9"/>
    <w:qFormat/>
    <w:rsid w:val="00F7629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F7629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link w:val="berschrift3Zchn"/>
    <w:uiPriority w:val="9"/>
    <w:qFormat/>
    <w:rsid w:val="00F7629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6295"/>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semiHidden/>
    <w:rsid w:val="00F76295"/>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F76295"/>
    <w:rPr>
      <w:rFonts w:ascii="Times New Roman" w:eastAsia="Times New Roman" w:hAnsi="Times New Roman" w:cs="Times New Roman"/>
      <w:b/>
      <w:bCs/>
      <w:sz w:val="27"/>
      <w:szCs w:val="27"/>
      <w:lang w:eastAsia="de-DE"/>
    </w:rPr>
  </w:style>
  <w:style w:type="paragraph" w:customStyle="1" w:styleId="EndNoteBibliography">
    <w:name w:val="EndNote Bibliography"/>
    <w:basedOn w:val="Standard"/>
    <w:link w:val="EndNoteBibliographyZchn"/>
    <w:rsid w:val="00F76295"/>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F76295"/>
    <w:rPr>
      <w:rFonts w:ascii="Calibri" w:hAnsi="Calibri"/>
      <w:noProof/>
      <w:lang w:val="en-US"/>
    </w:rPr>
  </w:style>
  <w:style w:type="paragraph" w:customStyle="1" w:styleId="EndNoteBibliographyTitle">
    <w:name w:val="EndNote Bibliography Title"/>
    <w:basedOn w:val="Standard"/>
    <w:link w:val="EndNoteBibliographyTitleZchn"/>
    <w:rsid w:val="00F76295"/>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F76295"/>
    <w:rPr>
      <w:rFonts w:ascii="Calibri" w:hAnsi="Calibri"/>
      <w:noProof/>
      <w:lang w:val="en-US"/>
    </w:rPr>
  </w:style>
  <w:style w:type="paragraph" w:styleId="Kopfzeile">
    <w:name w:val="header"/>
    <w:basedOn w:val="Standard"/>
    <w:link w:val="KopfzeileZchn"/>
    <w:uiPriority w:val="99"/>
    <w:unhideWhenUsed/>
    <w:rsid w:val="00F762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6295"/>
  </w:style>
  <w:style w:type="paragraph" w:styleId="Fuzeile">
    <w:name w:val="footer"/>
    <w:basedOn w:val="Standard"/>
    <w:link w:val="FuzeileZchn"/>
    <w:uiPriority w:val="99"/>
    <w:unhideWhenUsed/>
    <w:rsid w:val="00F762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6295"/>
  </w:style>
  <w:style w:type="character" w:styleId="Zeilennummer">
    <w:name w:val="line number"/>
    <w:basedOn w:val="Absatz-Standardschriftart"/>
    <w:uiPriority w:val="99"/>
    <w:semiHidden/>
    <w:unhideWhenUsed/>
    <w:rsid w:val="00F76295"/>
  </w:style>
  <w:style w:type="paragraph" w:styleId="Sprechblasentext">
    <w:name w:val="Balloon Text"/>
    <w:basedOn w:val="Standard"/>
    <w:link w:val="SprechblasentextZchn"/>
    <w:uiPriority w:val="99"/>
    <w:semiHidden/>
    <w:unhideWhenUsed/>
    <w:rsid w:val="00F762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6295"/>
    <w:rPr>
      <w:rFonts w:ascii="Segoe UI" w:hAnsi="Segoe UI" w:cs="Segoe UI"/>
      <w:sz w:val="18"/>
      <w:szCs w:val="18"/>
    </w:rPr>
  </w:style>
  <w:style w:type="paragraph" w:styleId="Listenabsatz">
    <w:name w:val="List Paragraph"/>
    <w:basedOn w:val="Standard"/>
    <w:uiPriority w:val="34"/>
    <w:qFormat/>
    <w:rsid w:val="00F76295"/>
    <w:pPr>
      <w:spacing w:after="200" w:line="276" w:lineRule="auto"/>
      <w:ind w:left="720"/>
      <w:contextualSpacing/>
    </w:pPr>
  </w:style>
  <w:style w:type="table" w:styleId="Tabellenraster">
    <w:name w:val="Table Grid"/>
    <w:basedOn w:val="NormaleTabelle"/>
    <w:uiPriority w:val="59"/>
    <w:rsid w:val="00F7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F76295"/>
  </w:style>
  <w:style w:type="paragraph" w:styleId="StandardWeb">
    <w:name w:val="Normal (Web)"/>
    <w:basedOn w:val="Standard"/>
    <w:uiPriority w:val="99"/>
    <w:unhideWhenUsed/>
    <w:rsid w:val="00F762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bsatz-Standardschriftart"/>
    <w:uiPriority w:val="99"/>
    <w:unhideWhenUsed/>
    <w:rsid w:val="00F76295"/>
    <w:rPr>
      <w:color w:val="0563C1" w:themeColor="hyperlink"/>
      <w:u w:val="single"/>
    </w:rPr>
  </w:style>
  <w:style w:type="character" w:styleId="Kommentarzeichen">
    <w:name w:val="annotation reference"/>
    <w:basedOn w:val="Absatz-Standardschriftart"/>
    <w:uiPriority w:val="99"/>
    <w:semiHidden/>
    <w:unhideWhenUsed/>
    <w:rsid w:val="00F76295"/>
    <w:rPr>
      <w:sz w:val="18"/>
      <w:szCs w:val="18"/>
    </w:rPr>
  </w:style>
  <w:style w:type="paragraph" w:styleId="Kommentartext">
    <w:name w:val="annotation text"/>
    <w:basedOn w:val="Standard"/>
    <w:link w:val="KommentartextZchn"/>
    <w:uiPriority w:val="99"/>
    <w:unhideWhenUsed/>
    <w:rsid w:val="00F76295"/>
    <w:pPr>
      <w:spacing w:after="200" w:line="240" w:lineRule="auto"/>
    </w:pPr>
    <w:rPr>
      <w:sz w:val="24"/>
      <w:szCs w:val="24"/>
    </w:rPr>
  </w:style>
  <w:style w:type="character" w:customStyle="1" w:styleId="KommentartextZchn">
    <w:name w:val="Kommentartext Zchn"/>
    <w:basedOn w:val="Absatz-Standardschriftart"/>
    <w:link w:val="Kommentartext"/>
    <w:uiPriority w:val="99"/>
    <w:rsid w:val="00F76295"/>
    <w:rPr>
      <w:sz w:val="24"/>
      <w:szCs w:val="24"/>
    </w:rPr>
  </w:style>
  <w:style w:type="paragraph" w:styleId="Kommentarthema">
    <w:name w:val="annotation subject"/>
    <w:basedOn w:val="Kommentartext"/>
    <w:next w:val="Kommentartext"/>
    <w:link w:val="KommentarthemaZchn"/>
    <w:uiPriority w:val="99"/>
    <w:semiHidden/>
    <w:unhideWhenUsed/>
    <w:rsid w:val="00F76295"/>
    <w:rPr>
      <w:b/>
      <w:bCs/>
      <w:sz w:val="20"/>
      <w:szCs w:val="20"/>
    </w:rPr>
  </w:style>
  <w:style w:type="character" w:customStyle="1" w:styleId="KommentarthemaZchn">
    <w:name w:val="Kommentarthema Zchn"/>
    <w:basedOn w:val="KommentartextZchn"/>
    <w:link w:val="Kommentarthema"/>
    <w:uiPriority w:val="99"/>
    <w:semiHidden/>
    <w:rsid w:val="00F76295"/>
    <w:rPr>
      <w:b/>
      <w:bCs/>
      <w:sz w:val="20"/>
      <w:szCs w:val="20"/>
    </w:rPr>
  </w:style>
  <w:style w:type="paragraph" w:styleId="berarbeitung">
    <w:name w:val="Revision"/>
    <w:hidden/>
    <w:uiPriority w:val="99"/>
    <w:semiHidden/>
    <w:rsid w:val="00F76295"/>
    <w:pPr>
      <w:spacing w:after="0" w:line="240" w:lineRule="auto"/>
    </w:pPr>
  </w:style>
  <w:style w:type="character" w:styleId="Hervorhebung">
    <w:name w:val="Emphasis"/>
    <w:basedOn w:val="Absatz-Standardschriftart"/>
    <w:uiPriority w:val="20"/>
    <w:qFormat/>
    <w:rsid w:val="00F76295"/>
    <w:rPr>
      <w:i/>
      <w:iCs/>
    </w:rPr>
  </w:style>
  <w:style w:type="character" w:customStyle="1" w:styleId="highlight">
    <w:name w:val="highlight"/>
    <w:basedOn w:val="Absatz-Standardschriftart"/>
    <w:rsid w:val="00F76295"/>
  </w:style>
  <w:style w:type="paragraph" w:customStyle="1" w:styleId="p">
    <w:name w:val="p"/>
    <w:basedOn w:val="Standard"/>
    <w:rsid w:val="00F762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F76295"/>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F76295"/>
    <w:rPr>
      <w:rFonts w:ascii="Arial" w:eastAsia="Times New Roman" w:hAnsi="Arial" w:cs="Arial"/>
      <w:vanish/>
      <w:sz w:val="16"/>
      <w:szCs w:val="16"/>
      <w:lang w:eastAsia="de-DE"/>
    </w:rPr>
  </w:style>
  <w:style w:type="character" w:customStyle="1" w:styleId="searchform-label">
    <w:name w:val="searchform-label"/>
    <w:basedOn w:val="Absatz-Standardschriftart"/>
    <w:rsid w:val="00F76295"/>
  </w:style>
  <w:style w:type="paragraph" w:styleId="z-Formularende">
    <w:name w:val="HTML Bottom of Form"/>
    <w:basedOn w:val="Standard"/>
    <w:next w:val="Standard"/>
    <w:link w:val="z-FormularendeZchn"/>
    <w:hidden/>
    <w:uiPriority w:val="99"/>
    <w:semiHidden/>
    <w:unhideWhenUsed/>
    <w:rsid w:val="00F76295"/>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F76295"/>
    <w:rPr>
      <w:rFonts w:ascii="Arial" w:eastAsia="Times New Roman" w:hAnsi="Arial" w:cs="Arial"/>
      <w:vanish/>
      <w:sz w:val="16"/>
      <w:szCs w:val="16"/>
      <w:lang w:eastAsia="de-DE"/>
    </w:rPr>
  </w:style>
  <w:style w:type="character" w:customStyle="1" w:styleId="adv-search-link">
    <w:name w:val="adv-search-link"/>
    <w:basedOn w:val="Absatz-Standardschriftart"/>
    <w:rsid w:val="00F76295"/>
  </w:style>
  <w:style w:type="character" w:customStyle="1" w:styleId="ad-header">
    <w:name w:val="ad-header"/>
    <w:basedOn w:val="Absatz-Standardschriftart"/>
    <w:rsid w:val="00F76295"/>
  </w:style>
  <w:style w:type="character" w:customStyle="1" w:styleId="name">
    <w:name w:val="name"/>
    <w:basedOn w:val="Absatz-Standardschriftart"/>
    <w:rsid w:val="00F76295"/>
  </w:style>
  <w:style w:type="paragraph" w:customStyle="1" w:styleId="affiliation-list-reveal">
    <w:name w:val="affiliation-list-reveal"/>
    <w:basedOn w:val="Standard"/>
    <w:rsid w:val="00F762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Adresse">
    <w:name w:val="HTML Address"/>
    <w:basedOn w:val="Standard"/>
    <w:link w:val="HTMLAdresseZchn"/>
    <w:uiPriority w:val="99"/>
    <w:semiHidden/>
    <w:unhideWhenUsed/>
    <w:rsid w:val="00F76295"/>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F76295"/>
    <w:rPr>
      <w:rFonts w:ascii="Times New Roman" w:eastAsia="Times New Roman" w:hAnsi="Times New Roman" w:cs="Times New Roman"/>
      <w:i/>
      <w:iCs/>
      <w:sz w:val="24"/>
      <w:szCs w:val="24"/>
      <w:lang w:eastAsia="de-DE"/>
    </w:rPr>
  </w:style>
  <w:style w:type="character" w:customStyle="1" w:styleId="corresp-label">
    <w:name w:val="corresp-label"/>
    <w:basedOn w:val="Absatz-Standardschriftart"/>
    <w:rsid w:val="00F76295"/>
  </w:style>
  <w:style w:type="character" w:customStyle="1" w:styleId="addr-line">
    <w:name w:val="addr-line"/>
    <w:basedOn w:val="Absatz-Standardschriftart"/>
    <w:rsid w:val="00F76295"/>
  </w:style>
  <w:style w:type="character" w:customStyle="1" w:styleId="phone">
    <w:name w:val="phone"/>
    <w:basedOn w:val="Absatz-Standardschriftart"/>
    <w:rsid w:val="00F76295"/>
  </w:style>
  <w:style w:type="character" w:customStyle="1" w:styleId="fax">
    <w:name w:val="fax"/>
    <w:basedOn w:val="Absatz-Standardschriftart"/>
    <w:rsid w:val="00F76295"/>
  </w:style>
  <w:style w:type="character" w:styleId="Fett">
    <w:name w:val="Strong"/>
    <w:basedOn w:val="Absatz-Standardschriftart"/>
    <w:uiPriority w:val="22"/>
    <w:qFormat/>
    <w:rsid w:val="00F76295"/>
    <w:rPr>
      <w:b/>
      <w:bCs/>
    </w:rPr>
  </w:style>
  <w:style w:type="character" w:customStyle="1" w:styleId="cit-auth">
    <w:name w:val="cit-auth"/>
    <w:basedOn w:val="Absatz-Standardschriftart"/>
    <w:rsid w:val="00F76295"/>
  </w:style>
  <w:style w:type="character" w:customStyle="1" w:styleId="cit-name-surname">
    <w:name w:val="cit-name-surname"/>
    <w:basedOn w:val="Absatz-Standardschriftart"/>
    <w:rsid w:val="00F76295"/>
  </w:style>
  <w:style w:type="character" w:customStyle="1" w:styleId="cit-name-given-names">
    <w:name w:val="cit-name-given-names"/>
    <w:basedOn w:val="Absatz-Standardschriftart"/>
    <w:rsid w:val="00F76295"/>
  </w:style>
  <w:style w:type="character" w:styleId="HTMLZitat">
    <w:name w:val="HTML Cite"/>
    <w:basedOn w:val="Absatz-Standardschriftart"/>
    <w:uiPriority w:val="99"/>
    <w:semiHidden/>
    <w:unhideWhenUsed/>
    <w:rsid w:val="00F76295"/>
    <w:rPr>
      <w:i/>
      <w:iCs/>
    </w:rPr>
  </w:style>
  <w:style w:type="character" w:customStyle="1" w:styleId="cit-pub-date">
    <w:name w:val="cit-pub-date"/>
    <w:basedOn w:val="Absatz-Standardschriftart"/>
    <w:rsid w:val="00F76295"/>
  </w:style>
  <w:style w:type="character" w:customStyle="1" w:styleId="cit-article-title">
    <w:name w:val="cit-article-title"/>
    <w:basedOn w:val="Absatz-Standardschriftart"/>
    <w:rsid w:val="00F76295"/>
  </w:style>
  <w:style w:type="character" w:customStyle="1" w:styleId="cit-vol">
    <w:name w:val="cit-vol"/>
    <w:basedOn w:val="Absatz-Standardschriftart"/>
    <w:rsid w:val="00F76295"/>
  </w:style>
  <w:style w:type="character" w:customStyle="1" w:styleId="cit-fpage">
    <w:name w:val="cit-fpage"/>
    <w:basedOn w:val="Absatz-Standardschriftart"/>
    <w:rsid w:val="00F76295"/>
  </w:style>
  <w:style w:type="character" w:customStyle="1" w:styleId="cit-lpage">
    <w:name w:val="cit-lpage"/>
    <w:basedOn w:val="Absatz-Standardschriftart"/>
    <w:rsid w:val="00F76295"/>
  </w:style>
  <w:style w:type="character" w:customStyle="1" w:styleId="i">
    <w:name w:val="i"/>
    <w:basedOn w:val="Absatz-Standardschriftart"/>
    <w:rsid w:val="00F76295"/>
  </w:style>
  <w:style w:type="paragraph" w:customStyle="1" w:styleId="CompName">
    <w:name w:val="Comp Name"/>
    <w:basedOn w:val="Standard"/>
    <w:link w:val="CompNameChar"/>
    <w:qFormat/>
    <w:rsid w:val="00F76295"/>
    <w:pPr>
      <w:widowControl w:val="0"/>
      <w:autoSpaceDE w:val="0"/>
      <w:autoSpaceDN w:val="0"/>
      <w:adjustRightInd w:val="0"/>
      <w:spacing w:before="152" w:after="76" w:line="240" w:lineRule="auto"/>
    </w:pPr>
    <w:rPr>
      <w:rFonts w:ascii="Arial" w:eastAsia="Arial" w:hAnsi="Arial" w:cs="Arial"/>
      <w:b/>
      <w:color w:val="000000"/>
      <w:kern w:val="2"/>
      <w:sz w:val="17"/>
      <w:szCs w:val="17"/>
      <w:lang w:val="en-US" w:eastAsia="zh-CN"/>
    </w:rPr>
  </w:style>
  <w:style w:type="character" w:customStyle="1" w:styleId="CompNameChar">
    <w:name w:val="Comp Name Char"/>
    <w:basedOn w:val="Absatz-Standardschriftart"/>
    <w:link w:val="CompName"/>
    <w:rsid w:val="00F76295"/>
    <w:rPr>
      <w:rFonts w:ascii="Arial" w:eastAsia="Arial" w:hAnsi="Arial" w:cs="Arial"/>
      <w:b/>
      <w:color w:val="000000"/>
      <w:kern w:val="2"/>
      <w:sz w:val="17"/>
      <w:szCs w:val="17"/>
      <w:lang w:val="en-US" w:eastAsia="zh-CN"/>
    </w:rPr>
  </w:style>
  <w:style w:type="paragraph" w:customStyle="1" w:styleId="Default">
    <w:name w:val="Default"/>
    <w:link w:val="DefaultChar"/>
    <w:rsid w:val="00F76295"/>
    <w:pPr>
      <w:widowControl w:val="0"/>
      <w:autoSpaceDE w:val="0"/>
      <w:autoSpaceDN w:val="0"/>
      <w:adjustRightInd w:val="0"/>
      <w:spacing w:after="0" w:line="240" w:lineRule="auto"/>
    </w:pPr>
    <w:rPr>
      <w:rFonts w:ascii="Calibri" w:eastAsiaTheme="minorEastAsia" w:hAnsi="Calibri" w:cs="Calibri"/>
      <w:color w:val="000000"/>
      <w:sz w:val="24"/>
      <w:szCs w:val="24"/>
      <w:lang w:val="en-US" w:eastAsia="zh-CN"/>
    </w:rPr>
  </w:style>
  <w:style w:type="character" w:customStyle="1" w:styleId="DefaultChar">
    <w:name w:val="Default Char"/>
    <w:basedOn w:val="Absatz-Standardschriftart"/>
    <w:link w:val="Default"/>
    <w:rsid w:val="00F76295"/>
    <w:rPr>
      <w:rFonts w:ascii="Calibri" w:eastAsiaTheme="minorEastAsia" w:hAnsi="Calibri" w:cs="Calibri"/>
      <w:color w:val="000000"/>
      <w:sz w:val="24"/>
      <w:szCs w:val="24"/>
      <w:lang w:val="en-US" w:eastAsia="zh-CN"/>
    </w:rPr>
  </w:style>
  <w:style w:type="paragraph" w:customStyle="1" w:styleId="a">
    <w:name w:val="表格 五号"/>
    <w:link w:val="Char"/>
    <w:qFormat/>
    <w:rsid w:val="00F76295"/>
    <w:pPr>
      <w:framePr w:hSpace="180" w:wrap="around" w:vAnchor="text" w:hAnchor="margin" w:xAlign="center" w:y="81"/>
      <w:spacing w:before="-1" w:after="0" w:line="240" w:lineRule="auto"/>
    </w:pPr>
    <w:rPr>
      <w:rFonts w:asciiTheme="majorHAnsi" w:eastAsiaTheme="majorEastAsia" w:hAnsiTheme="majorHAnsi" w:cstheme="majorHAnsi"/>
      <w:color w:val="000000" w:themeColor="text1"/>
      <w:kern w:val="2"/>
      <w:sz w:val="21"/>
      <w:szCs w:val="21"/>
      <w:lang w:eastAsia="zh-CN"/>
    </w:rPr>
  </w:style>
  <w:style w:type="character" w:customStyle="1" w:styleId="Char">
    <w:name w:val="表格 五号 Char"/>
    <w:basedOn w:val="Absatz-Standardschriftart"/>
    <w:link w:val="a"/>
    <w:rsid w:val="00F76295"/>
    <w:rPr>
      <w:rFonts w:asciiTheme="majorHAnsi" w:eastAsiaTheme="majorEastAsia" w:hAnsiTheme="majorHAnsi" w:cstheme="majorHAnsi"/>
      <w:color w:val="000000" w:themeColor="text1"/>
      <w:kern w:val="2"/>
      <w:sz w:val="21"/>
      <w:szCs w:val="21"/>
      <w:lang w:eastAsia="zh-CN"/>
    </w:rPr>
  </w:style>
  <w:style w:type="paragraph" w:customStyle="1" w:styleId="HPLC">
    <w:name w:val="HPLC"/>
    <w:basedOn w:val="Standard"/>
    <w:link w:val="HPLCChar"/>
    <w:qFormat/>
    <w:rsid w:val="00F76295"/>
    <w:pPr>
      <w:snapToGrid w:val="0"/>
      <w:spacing w:before="240" w:afterLines="61" w:after="244" w:line="240" w:lineRule="auto"/>
      <w:jc w:val="both"/>
    </w:pPr>
    <w:rPr>
      <w:rFonts w:asciiTheme="majorHAnsi" w:eastAsiaTheme="majorEastAsia" w:hAnsiTheme="majorHAnsi" w:cstheme="majorHAnsi"/>
      <w:kern w:val="2"/>
      <w:sz w:val="24"/>
      <w:szCs w:val="17"/>
      <w:lang w:val="en-US" w:eastAsia="zh-CN"/>
    </w:rPr>
  </w:style>
  <w:style w:type="character" w:customStyle="1" w:styleId="HPLCChar">
    <w:name w:val="HPLC Char"/>
    <w:basedOn w:val="Absatz-Standardschriftart"/>
    <w:link w:val="HPLC"/>
    <w:rsid w:val="00F76295"/>
    <w:rPr>
      <w:rFonts w:asciiTheme="majorHAnsi" w:eastAsiaTheme="majorEastAsia" w:hAnsiTheme="majorHAnsi" w:cstheme="majorHAnsi"/>
      <w:kern w:val="2"/>
      <w:sz w:val="24"/>
      <w:szCs w:val="17"/>
      <w:lang w:val="en-US" w:eastAsia="zh-CN"/>
    </w:rPr>
  </w:style>
  <w:style w:type="paragraph" w:customStyle="1" w:styleId="c4f7">
    <w:name w:val="c4f7"/>
    <w:basedOn w:val="Standard"/>
    <w:link w:val="c4f7Char"/>
    <w:qFormat/>
    <w:rsid w:val="00F76295"/>
    <w:pPr>
      <w:spacing w:before="76" w:after="76" w:line="240" w:lineRule="auto"/>
    </w:pPr>
    <w:rPr>
      <w:rFonts w:ascii="Arial" w:eastAsia="Arial" w:hAnsi="Arial"/>
      <w:b/>
      <w:kern w:val="2"/>
      <w:sz w:val="17"/>
      <w:szCs w:val="17"/>
      <w:lang w:val="en-US"/>
    </w:rPr>
  </w:style>
  <w:style w:type="character" w:customStyle="1" w:styleId="c4f7Char">
    <w:name w:val="c4f7 Char"/>
    <w:basedOn w:val="Absatz-Standardschriftart"/>
    <w:link w:val="c4f7"/>
    <w:rsid w:val="00F76295"/>
    <w:rPr>
      <w:rFonts w:ascii="Arial" w:eastAsia="Arial" w:hAnsi="Arial"/>
      <w:b/>
      <w:kern w:val="2"/>
      <w:sz w:val="17"/>
      <w:szCs w:val="17"/>
      <w:lang w:val="en-US"/>
    </w:rPr>
  </w:style>
  <w:style w:type="character" w:customStyle="1" w:styleId="EndNoteBibliographyChar">
    <w:name w:val="EndNote Bibliography Char"/>
    <w:basedOn w:val="Absatz-Standardschriftart"/>
    <w:rsid w:val="00F76295"/>
    <w:rPr>
      <w:rFonts w:ascii="Arial" w:eastAsia="Arial" w:hAnsi="Arial" w:cs="Arial"/>
      <w:noProof/>
      <w:kern w:val="2"/>
      <w:sz w:val="16"/>
      <w:szCs w:val="17"/>
      <w:lang w:eastAsia="zh-CN"/>
    </w:rPr>
  </w:style>
  <w:style w:type="paragraph" w:customStyle="1" w:styleId="CitaviBibliographyEntry">
    <w:name w:val="Citavi Bibliography Entry"/>
    <w:basedOn w:val="Standard"/>
    <w:link w:val="CitaviBibliographyEntryZchn"/>
    <w:rsid w:val="00F76295"/>
    <w:pPr>
      <w:tabs>
        <w:tab w:val="left" w:pos="340"/>
      </w:tabs>
      <w:spacing w:after="120" w:line="276" w:lineRule="auto"/>
      <w:ind w:left="340" w:hanging="340"/>
    </w:pPr>
  </w:style>
  <w:style w:type="character" w:customStyle="1" w:styleId="CitaviBibliographyEntryZchn">
    <w:name w:val="Citavi Bibliography Entry Zchn"/>
    <w:basedOn w:val="Absatz-Standardschriftart"/>
    <w:link w:val="CitaviBibliographyEntry"/>
    <w:rsid w:val="00F76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4847</Words>
  <Characters>30540</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Bartels</dc:creator>
  <cp:keywords/>
  <dc:description/>
  <cp:lastModifiedBy>Markus Bartels</cp:lastModifiedBy>
  <cp:revision>4</cp:revision>
  <dcterms:created xsi:type="dcterms:W3CDTF">2016-09-02T15:16:00Z</dcterms:created>
  <dcterms:modified xsi:type="dcterms:W3CDTF">2016-09-05T09:29:00Z</dcterms:modified>
</cp:coreProperties>
</file>