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2"/>
        <w:gridCol w:w="2026"/>
        <w:gridCol w:w="1119"/>
        <w:gridCol w:w="1094"/>
        <w:gridCol w:w="23"/>
        <w:gridCol w:w="776"/>
        <w:gridCol w:w="1012"/>
        <w:gridCol w:w="977"/>
      </w:tblGrid>
      <w:tr w:rsidR="009254EC" w:rsidRPr="00C6785A" w:rsidTr="009254EC">
        <w:trPr>
          <w:cantSplit/>
        </w:trPr>
        <w:tc>
          <w:tcPr>
            <w:tcW w:w="9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0964" w:rsidRPr="00DE4C99" w:rsidRDefault="00920964" w:rsidP="009254EC">
            <w:pPr>
              <w:spacing w:line="360" w:lineRule="auto"/>
              <w:ind w:right="6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E4C9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S1 File: </w:t>
            </w:r>
            <w:r w:rsidR="00B85B6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Supplemental statistical results</w:t>
            </w:r>
          </w:p>
          <w:p w:rsidR="00920964" w:rsidRDefault="00920964" w:rsidP="009254EC">
            <w:pPr>
              <w:spacing w:line="360" w:lineRule="auto"/>
              <w:ind w:right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9254EC" w:rsidRPr="009254EC" w:rsidRDefault="009254EC" w:rsidP="00C6785A">
            <w:pPr>
              <w:ind w:right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54E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Tab</w:t>
            </w:r>
            <w:r w:rsidR="007011D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le</w:t>
            </w:r>
            <w:r w:rsidRPr="009254E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C6785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</w:t>
            </w:r>
            <w:r w:rsidR="00DC7C3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:</w:t>
            </w:r>
            <w:r w:rsidRPr="009254E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Post hoc </w:t>
            </w:r>
            <w:r w:rsidR="00DA625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Tukey analysis of </w:t>
            </w:r>
            <w:r w:rsidR="0024042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intact </w:t>
            </w:r>
            <w:r w:rsidRPr="009254E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muscle </w:t>
            </w:r>
            <w:r w:rsidR="006D3F3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of the injured leg </w:t>
            </w:r>
            <w:r w:rsidR="00DA625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(ROI 1) over time</w:t>
            </w:r>
            <w:r w:rsidRPr="009254E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</w:t>
            </w:r>
          </w:p>
        </w:tc>
      </w:tr>
      <w:tr w:rsidR="00E67B74" w:rsidRPr="00E67B74" w:rsidTr="00292B59">
        <w:trPr>
          <w:cantSplit/>
        </w:trPr>
        <w:tc>
          <w:tcPr>
            <w:tcW w:w="1992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DC7C3F">
            <w:pPr>
              <w:ind w:left="60" w:right="6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(</w:t>
            </w:r>
            <w:r w:rsidR="00DC7C3F">
              <w:rPr>
                <w:rFonts w:ascii="Arial" w:hAnsi="Arial" w:cs="Arial"/>
                <w:sz w:val="14"/>
                <w:szCs w:val="14"/>
                <w:lang w:val="en-GB"/>
              </w:rPr>
              <w:t>A</w:t>
            </w: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) Time (days after fracture)</w:t>
            </w:r>
          </w:p>
        </w:tc>
        <w:tc>
          <w:tcPr>
            <w:tcW w:w="2026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DC7C3F">
            <w:pPr>
              <w:ind w:left="60" w:right="6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(</w:t>
            </w:r>
            <w:r w:rsidR="00DC7C3F">
              <w:rPr>
                <w:rFonts w:ascii="Arial" w:hAnsi="Arial" w:cs="Arial"/>
                <w:sz w:val="14"/>
                <w:szCs w:val="14"/>
                <w:lang w:val="en-GB"/>
              </w:rPr>
              <w:t>B</w:t>
            </w: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) Time (days after fracture)</w:t>
            </w:r>
          </w:p>
        </w:tc>
        <w:tc>
          <w:tcPr>
            <w:tcW w:w="1119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DC7C3F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Mean difference (</w:t>
            </w:r>
            <w:r w:rsidR="00DC7C3F">
              <w:rPr>
                <w:rFonts w:ascii="Arial" w:hAnsi="Arial" w:cs="Arial"/>
                <w:sz w:val="14"/>
                <w:szCs w:val="14"/>
                <w:lang w:val="en-GB"/>
              </w:rPr>
              <w:t>A</w:t>
            </w: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-</w:t>
            </w:r>
            <w:r w:rsidR="00DC7C3F">
              <w:rPr>
                <w:rFonts w:ascii="Arial" w:hAnsi="Arial" w:cs="Arial"/>
                <w:sz w:val="14"/>
                <w:szCs w:val="14"/>
                <w:lang w:val="en-GB"/>
              </w:rPr>
              <w:t>B</w:t>
            </w: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)</w:t>
            </w:r>
          </w:p>
        </w:tc>
        <w:tc>
          <w:tcPr>
            <w:tcW w:w="1094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497FB4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Standard error</w:t>
            </w:r>
          </w:p>
        </w:tc>
        <w:tc>
          <w:tcPr>
            <w:tcW w:w="799" w:type="dxa"/>
            <w:gridSpan w:val="2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E67B74" w:rsidRPr="00E67B74" w:rsidRDefault="0006436E" w:rsidP="00497FB4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p-value</w:t>
            </w:r>
          </w:p>
        </w:tc>
        <w:tc>
          <w:tcPr>
            <w:tcW w:w="1989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497FB4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95 % Confidence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interval</w:t>
            </w:r>
          </w:p>
        </w:tc>
      </w:tr>
      <w:tr w:rsidR="00E67B74" w:rsidRPr="00E67B74" w:rsidTr="00292B59">
        <w:trPr>
          <w:cantSplit/>
        </w:trPr>
        <w:tc>
          <w:tcPr>
            <w:tcW w:w="1992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497FB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026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497FB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119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497FB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094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497FB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799" w:type="dxa"/>
            <w:gridSpan w:val="2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497FB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012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497FB4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lower level</w:t>
            </w:r>
          </w:p>
        </w:tc>
        <w:tc>
          <w:tcPr>
            <w:tcW w:w="97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497FB4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Upper level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2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1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-219,02800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17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70,26084</w:t>
            </w:r>
          </w:p>
        </w:tc>
        <w:tc>
          <w:tcPr>
            <w:tcW w:w="77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9254EC" w:rsidRPr="009254EC" w:rsidRDefault="009254EC" w:rsidP="009254EC">
            <w:pPr>
              <w:ind w:left="60" w:right="6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54EC">
              <w:rPr>
                <w:rFonts w:ascii="Arial" w:hAnsi="Arial" w:cs="Arial"/>
                <w:b/>
                <w:bCs/>
                <w:color w:val="auto"/>
                <w:sz w:val="14"/>
                <w:szCs w:val="14"/>
                <w:u w:val="single"/>
              </w:rPr>
              <w:t>,</w:t>
            </w:r>
            <w:r w:rsidRPr="009254EC">
              <w:rPr>
                <w:rFonts w:ascii="Arial" w:hAnsi="Arial" w:cs="Arial"/>
                <w:bCs/>
                <w:color w:val="auto"/>
                <w:sz w:val="14"/>
                <w:szCs w:val="14"/>
              </w:rPr>
              <w:t>042</w:t>
            </w:r>
          </w:p>
        </w:tc>
        <w:tc>
          <w:tcPr>
            <w:tcW w:w="101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254EC" w:rsidRPr="009254EC" w:rsidRDefault="009254EC" w:rsidP="009254EC">
            <w:pPr>
              <w:ind w:left="60" w:right="6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54EC">
              <w:rPr>
                <w:rFonts w:ascii="Arial" w:hAnsi="Arial" w:cs="Arial"/>
                <w:color w:val="auto"/>
                <w:sz w:val="14"/>
                <w:szCs w:val="14"/>
              </w:rPr>
              <w:t>-433,3629</w:t>
            </w:r>
          </w:p>
        </w:tc>
        <w:tc>
          <w:tcPr>
            <w:tcW w:w="97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-4,6931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-188,07233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,143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-408,2805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32,1358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-186,59122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,149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-406,7994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33,6169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-79,55500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70,26084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,916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-293,8899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134,7799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-199,51900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70,26084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,084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-413,8539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14,8159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-199,11900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,102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-419,3272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21,0892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219,02800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70,26084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254EC" w:rsidRPr="009254EC" w:rsidRDefault="009254EC" w:rsidP="009254EC">
            <w:pPr>
              <w:ind w:left="60" w:right="60"/>
              <w:jc w:val="right"/>
              <w:rPr>
                <w:rFonts w:ascii="Arial" w:hAnsi="Arial" w:cs="Arial"/>
                <w:color w:val="0D8D46"/>
                <w:sz w:val="14"/>
                <w:szCs w:val="14"/>
              </w:rPr>
            </w:pPr>
            <w:r w:rsidRPr="009254EC">
              <w:rPr>
                <w:rFonts w:ascii="Arial" w:hAnsi="Arial" w:cs="Arial"/>
                <w:bCs/>
                <w:color w:val="auto"/>
                <w:sz w:val="14"/>
                <w:szCs w:val="14"/>
              </w:rPr>
              <w:t>,042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4,6931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433,3629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30,95567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,999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-189,2525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251,1638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32,43678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,999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-187,7714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252,6449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139,47300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70,26084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,435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-74,8619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353,8079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19,50900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70,26084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-194,8259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233,8439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19,90900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-200,2992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240,1172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188,07233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,143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-32,1358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408,2805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-30,95567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,999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-251,1638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189,2525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1,48111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74,06143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-224,4477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227,4099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108,51733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,742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-111,6908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328,7255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-11,44667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-231,6548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208,7615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-11,04667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74,06143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-236,9755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214,8821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186,59122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,149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-33,6169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406,7994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-32,43678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,999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-252,6449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187,7714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-1,48111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74,06143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-227,4099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224,4477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107,03622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,754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-113,1719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327,2444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-12,92778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-233,1359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207,2804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-12,52778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74,06143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-238,4566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213,4010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79,55500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70,26084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,916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-134,7799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293,8899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-139,47300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70,26084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,435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-353,8079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74,8619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-108,51733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,742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-328,7255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111,6908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-107,03622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,754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-327,2444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113,1719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-119,96400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70,26084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,614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-334,2989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94,3709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-119,56400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,647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-339,7722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100,6442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199,51900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70,26084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,084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-14,8159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413,8539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-19,50900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70,26084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-233,8439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194,8259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11,44667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-208,7615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231,6548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12,92778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-207,2804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233,1359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119,96400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70,26084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,614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-94,3709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334,2989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,40000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-219,8082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220,6082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9254EC" w:rsidRDefault="009254EC" w:rsidP="00DF7110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199,11900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,102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-21,0892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419,3272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9254EC" w:rsidRDefault="009254EC" w:rsidP="009254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-19,90900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-240,1172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200,2992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9254EC" w:rsidRDefault="009254EC" w:rsidP="009254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11,04667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74,06143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-214,8821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236,9755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9254EC" w:rsidRDefault="009254EC" w:rsidP="009254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12,52778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74,06143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-213,4010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238,4566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9254EC" w:rsidRDefault="009254EC" w:rsidP="009254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119,56400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,647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-100,6442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339,7722</w:t>
            </w:r>
          </w:p>
        </w:tc>
      </w:tr>
      <w:tr w:rsidR="009254EC" w:rsidTr="00292B59">
        <w:trPr>
          <w:cantSplit/>
        </w:trPr>
        <w:tc>
          <w:tcPr>
            <w:tcW w:w="1992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9254EC" w:rsidRDefault="009254EC" w:rsidP="009254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-,40000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72,18615</w:t>
            </w:r>
          </w:p>
        </w:tc>
        <w:tc>
          <w:tcPr>
            <w:tcW w:w="77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-220,6082</w:t>
            </w:r>
          </w:p>
        </w:tc>
        <w:tc>
          <w:tcPr>
            <w:tcW w:w="97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9254EC" w:rsidRDefault="009254EC" w:rsidP="009254EC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219,8082</w:t>
            </w:r>
          </w:p>
        </w:tc>
      </w:tr>
    </w:tbl>
    <w:p w:rsidR="009254EC" w:rsidRPr="00DC7C3F" w:rsidRDefault="00D47A1E" w:rsidP="009254EC">
      <w:pPr>
        <w:rPr>
          <w:rFonts w:ascii="Arial" w:hAnsi="Arial" w:cs="Arial"/>
          <w:sz w:val="14"/>
          <w:szCs w:val="14"/>
          <w:lang w:val="en-US"/>
        </w:rPr>
      </w:pPr>
      <w:r w:rsidRPr="00DC7C3F">
        <w:rPr>
          <w:rFonts w:ascii="Arial" w:hAnsi="Arial" w:cs="Arial"/>
          <w:sz w:val="14"/>
          <w:szCs w:val="14"/>
          <w:lang w:val="en-US"/>
        </w:rPr>
        <w:t xml:space="preserve">*. </w:t>
      </w:r>
      <w:r w:rsidR="00DA625E" w:rsidRPr="00DC7C3F">
        <w:rPr>
          <w:rFonts w:ascii="Arial" w:hAnsi="Arial" w:cs="Arial"/>
          <w:sz w:val="14"/>
          <w:szCs w:val="14"/>
          <w:lang w:val="en-US"/>
        </w:rPr>
        <w:t>S</w:t>
      </w:r>
      <w:r w:rsidRPr="00DC7C3F">
        <w:rPr>
          <w:rFonts w:ascii="Arial" w:hAnsi="Arial" w:cs="Arial"/>
          <w:sz w:val="14"/>
          <w:szCs w:val="14"/>
          <w:lang w:val="en-US"/>
        </w:rPr>
        <w:t>ignifican</w:t>
      </w:r>
      <w:r w:rsidR="00DA625E" w:rsidRPr="00DC7C3F">
        <w:rPr>
          <w:rFonts w:ascii="Arial" w:hAnsi="Arial" w:cs="Arial"/>
          <w:sz w:val="14"/>
          <w:szCs w:val="14"/>
          <w:lang w:val="en-US"/>
        </w:rPr>
        <w:t>ce: p&lt;</w:t>
      </w:r>
      <w:r w:rsidRPr="00DC7C3F">
        <w:rPr>
          <w:rFonts w:ascii="Arial" w:hAnsi="Arial" w:cs="Arial"/>
          <w:sz w:val="14"/>
          <w:szCs w:val="14"/>
          <w:lang w:val="en-US"/>
        </w:rPr>
        <w:t>0.05</w:t>
      </w:r>
      <w:r w:rsidR="00DC7C3F" w:rsidRPr="00DC7C3F">
        <w:rPr>
          <w:rFonts w:ascii="Arial" w:hAnsi="Arial" w:cs="Arial"/>
          <w:sz w:val="14"/>
          <w:szCs w:val="14"/>
          <w:lang w:val="en-US"/>
        </w:rPr>
        <w:t>, highlighted in yellow</w:t>
      </w:r>
    </w:p>
    <w:tbl>
      <w:tblPr>
        <w:tblW w:w="9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9"/>
      </w:tblGrid>
      <w:tr w:rsidR="009254EC" w:rsidRPr="00DE4C99" w:rsidTr="00CF30DA">
        <w:trPr>
          <w:cantSplit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Pr="00DE4C99" w:rsidRDefault="009254EC" w:rsidP="00D47A1E">
            <w:pPr>
              <w:spacing w:line="320" w:lineRule="atLeast"/>
              <w:ind w:right="6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9254EC" w:rsidRPr="00DE4C99" w:rsidTr="00CF30DA">
        <w:trPr>
          <w:cantSplit/>
          <w:trHeight w:val="68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4EC" w:rsidRPr="00DE4C99" w:rsidRDefault="009254EC" w:rsidP="00497FB4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</w:tbl>
    <w:p w:rsidR="00A63BE2" w:rsidRPr="00DE4C99" w:rsidRDefault="00A63BE2" w:rsidP="00CF30DA">
      <w:pPr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A63BE2" w:rsidRPr="00DE4C99" w:rsidRDefault="00A63B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DE4C99">
        <w:rPr>
          <w:rFonts w:ascii="Times New Roman" w:hAnsi="Times New Roman" w:cs="Times New Roman"/>
          <w:color w:val="auto"/>
          <w:sz w:val="24"/>
          <w:szCs w:val="24"/>
          <w:lang w:val="en-GB"/>
        </w:rPr>
        <w:br w:type="page"/>
      </w:r>
    </w:p>
    <w:tbl>
      <w:tblPr>
        <w:tblW w:w="9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2028"/>
        <w:gridCol w:w="1120"/>
        <w:gridCol w:w="1095"/>
        <w:gridCol w:w="25"/>
        <w:gridCol w:w="766"/>
        <w:gridCol w:w="1013"/>
        <w:gridCol w:w="978"/>
      </w:tblGrid>
      <w:tr w:rsidR="00CF30DA" w:rsidRPr="00C6785A" w:rsidTr="00292B59">
        <w:trPr>
          <w:cantSplit/>
          <w:trHeight w:val="284"/>
        </w:trPr>
        <w:tc>
          <w:tcPr>
            <w:tcW w:w="9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30DA" w:rsidRPr="00CF30DA" w:rsidRDefault="00CF30DA" w:rsidP="00C6785A">
            <w:pPr>
              <w:spacing w:line="360" w:lineRule="auto"/>
              <w:ind w:right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254E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lastRenderedPageBreak/>
              <w:t>Tab</w:t>
            </w:r>
            <w:r w:rsidR="00DC7C3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le</w:t>
            </w:r>
            <w:r w:rsidR="00DC7C3F" w:rsidRPr="009254E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C6785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</w:t>
            </w:r>
            <w:r w:rsidR="00DC7C3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:</w:t>
            </w:r>
            <w:r w:rsidRPr="009254E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Post hoc </w:t>
            </w:r>
            <w:r w:rsidR="00FE583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Tukey </w:t>
            </w:r>
            <w:r w:rsidR="00DC7C3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analysis</w:t>
            </w:r>
            <w:r w:rsidR="00DC7C3F" w:rsidRPr="009254E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7344B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of</w:t>
            </w:r>
            <w:r w:rsidR="007344B9" w:rsidRPr="009254E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6D3F3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intact </w:t>
            </w:r>
            <w:r w:rsidR="00AA741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bone </w:t>
            </w:r>
            <w:r w:rsidRPr="009254E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values</w:t>
            </w:r>
            <w:r w:rsidR="00497FB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of the injured leg</w:t>
            </w:r>
            <w:r w:rsidRPr="009254E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7344B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(ROI 3)</w:t>
            </w:r>
            <w:r w:rsidR="00223B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7344B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over time</w:t>
            </w:r>
            <w:r w:rsidRPr="009254E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</w:t>
            </w:r>
          </w:p>
        </w:tc>
      </w:tr>
      <w:tr w:rsidR="00E67B74" w:rsidRPr="00E67B74" w:rsidTr="00497FB4">
        <w:trPr>
          <w:cantSplit/>
        </w:trPr>
        <w:tc>
          <w:tcPr>
            <w:tcW w:w="1994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DC7C3F">
            <w:pPr>
              <w:ind w:left="60" w:right="6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(</w:t>
            </w:r>
            <w:r w:rsidR="00DC7C3F">
              <w:rPr>
                <w:rFonts w:ascii="Arial" w:hAnsi="Arial" w:cs="Arial"/>
                <w:sz w:val="14"/>
                <w:szCs w:val="14"/>
                <w:lang w:val="en-GB"/>
              </w:rPr>
              <w:t>A</w:t>
            </w: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) Time (days after fracture)</w:t>
            </w:r>
          </w:p>
        </w:tc>
        <w:tc>
          <w:tcPr>
            <w:tcW w:w="2028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DC7C3F">
            <w:pPr>
              <w:ind w:left="60" w:right="6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(</w:t>
            </w:r>
            <w:r w:rsidR="00DC7C3F">
              <w:rPr>
                <w:rFonts w:ascii="Arial" w:hAnsi="Arial" w:cs="Arial"/>
                <w:sz w:val="14"/>
                <w:szCs w:val="14"/>
                <w:lang w:val="en-GB"/>
              </w:rPr>
              <w:t>B</w:t>
            </w: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) Time (days after fracture)</w:t>
            </w:r>
          </w:p>
        </w:tc>
        <w:tc>
          <w:tcPr>
            <w:tcW w:w="1120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DC7C3F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Mean difference (</w:t>
            </w:r>
            <w:r w:rsidR="00DC7C3F">
              <w:rPr>
                <w:rFonts w:ascii="Arial" w:hAnsi="Arial" w:cs="Arial"/>
                <w:sz w:val="14"/>
                <w:szCs w:val="14"/>
                <w:lang w:val="en-GB"/>
              </w:rPr>
              <w:t>A</w:t>
            </w: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-</w:t>
            </w:r>
            <w:r w:rsidR="00DC7C3F">
              <w:rPr>
                <w:rFonts w:ascii="Arial" w:hAnsi="Arial" w:cs="Arial"/>
                <w:sz w:val="14"/>
                <w:szCs w:val="14"/>
                <w:lang w:val="en-GB"/>
              </w:rPr>
              <w:t>B</w:t>
            </w: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)</w:t>
            </w:r>
          </w:p>
        </w:tc>
        <w:tc>
          <w:tcPr>
            <w:tcW w:w="1095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497FB4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Standard error</w:t>
            </w:r>
          </w:p>
        </w:tc>
        <w:tc>
          <w:tcPr>
            <w:tcW w:w="791" w:type="dxa"/>
            <w:gridSpan w:val="2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E67B74" w:rsidRPr="00E67B74" w:rsidRDefault="00DA625E" w:rsidP="00497FB4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p-value</w:t>
            </w:r>
          </w:p>
        </w:tc>
        <w:tc>
          <w:tcPr>
            <w:tcW w:w="1991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497FB4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95 % Confidence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interval</w:t>
            </w:r>
          </w:p>
        </w:tc>
      </w:tr>
      <w:tr w:rsidR="00E67B74" w:rsidRPr="00E67B74" w:rsidTr="00497FB4">
        <w:trPr>
          <w:cantSplit/>
        </w:trPr>
        <w:tc>
          <w:tcPr>
            <w:tcW w:w="1994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497FB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028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497FB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120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497FB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095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497FB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791" w:type="dxa"/>
            <w:gridSpan w:val="2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497FB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01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497FB4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lower level</w:t>
            </w:r>
          </w:p>
        </w:tc>
        <w:tc>
          <w:tcPr>
            <w:tcW w:w="978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497FB4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Upper level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2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-381,55100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77,81044</w:t>
            </w:r>
          </w:p>
        </w:tc>
        <w:tc>
          <w:tcPr>
            <w:tcW w:w="76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,000</w:t>
            </w:r>
          </w:p>
        </w:tc>
        <w:tc>
          <w:tcPr>
            <w:tcW w:w="10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-618,9164</w:t>
            </w:r>
          </w:p>
        </w:tc>
        <w:tc>
          <w:tcPr>
            <w:tcW w:w="97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-144,1856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-97,12767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,886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-340,9974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146,7421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-157,20656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,446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-401,0763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86,6632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-131,86600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77,81044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,622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-369,2314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105,4994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162,42900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77,81044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,373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-74,9364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399,7944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431,93678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,000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188,0670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675,8065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381,55100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77,81044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144,1856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618,9164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284,42333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40,5536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528,2931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224,34444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,091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-19,5253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468,2142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249,68500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77,81044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12,3196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487,0504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543,98000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77,81044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306,6146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781,3454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813,48778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,000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569,6180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1057,3575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97,12767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,886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-146,7421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340,9974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-284,42333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-528,2931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-40,5536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-60,07889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82,01940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,990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-310,2840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190,1262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-34,73833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,999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-278,6081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209,1314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259,55667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15,6869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503,4264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529,06444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82,01940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,000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278,8594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779,2695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157,20656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,446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-86,6632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401,0763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-224,34444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,091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-468,2142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19,5253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60,07889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82,01940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,990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-190,1262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310,2840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25,34056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-218,5292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269,2103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319,63556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75,7658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563,5053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589,14333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82,01940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,000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338,9383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839,3484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131,86600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77,81044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,622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-105,4994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369,2314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-249,68500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77,81044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-487,0504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-12,3196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34,73833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,999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-209,1314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278,6081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-25,34056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-269,2103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218,5292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294,29500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77,81044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56,9296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531,6604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563,80278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,000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319,9330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807,6725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-162,42900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77,81044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,373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-399,7944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74,9364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-543,98000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77,81044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-781,3454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-306,6146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-259,55667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-503,4264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-15,6869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-319,63556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-563,5053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-75,7658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-294,29500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77,81044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-531,6604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-56,9296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269,50778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,021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25,6380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513,3775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Pr="00DE4C99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-431,93678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-675,8065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-188,0670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Pr="00DE4C99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-813,48778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-1057,3575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-569,6180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Pr="00DE4C99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-529,06444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82,01940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-779,2695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-278,8594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Pr="00DE4C99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-589,14333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82,01940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-839,3484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-338,9383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Pr="00DE4C99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-563,80278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-807,6725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-319,9330</w:t>
            </w:r>
          </w:p>
        </w:tc>
      </w:tr>
      <w:tr w:rsidR="00497FB4" w:rsidTr="0000341B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97FB4" w:rsidRDefault="00497FB4" w:rsidP="00DE4C9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97FB4" w:rsidRPr="00DE4C99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DE4C99">
              <w:rPr>
                <w:rFonts w:ascii="Arial" w:hAnsi="Arial" w:cs="Arial"/>
                <w:sz w:val="14"/>
                <w:szCs w:val="14"/>
                <w:highlight w:val="yellow"/>
              </w:rPr>
              <w:t>-269,50778</w:t>
            </w:r>
            <w:r w:rsidRPr="00DE4C99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79,94263</w:t>
            </w:r>
          </w:p>
        </w:tc>
        <w:tc>
          <w:tcPr>
            <w:tcW w:w="76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00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,021</w:t>
            </w:r>
          </w:p>
        </w:tc>
        <w:tc>
          <w:tcPr>
            <w:tcW w:w="101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-513,3775</w:t>
            </w:r>
          </w:p>
        </w:tc>
        <w:tc>
          <w:tcPr>
            <w:tcW w:w="97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97FB4" w:rsidRDefault="00497FB4" w:rsidP="0000341B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-25,6380</w:t>
            </w:r>
          </w:p>
        </w:tc>
      </w:tr>
      <w:tr w:rsidR="00CF30DA" w:rsidTr="00027A46">
        <w:trPr>
          <w:cantSplit/>
        </w:trPr>
        <w:tc>
          <w:tcPr>
            <w:tcW w:w="9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3F" w:rsidRPr="00DC7C3F" w:rsidRDefault="00DC7C3F" w:rsidP="00DC7C3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C7C3F">
              <w:rPr>
                <w:rFonts w:ascii="Arial" w:hAnsi="Arial" w:cs="Arial"/>
                <w:sz w:val="14"/>
                <w:szCs w:val="14"/>
                <w:lang w:val="en-US"/>
              </w:rPr>
              <w:t>*. Significance: p&lt;0.05, highlighted in yellow</w:t>
            </w:r>
          </w:p>
          <w:p w:rsidR="00CF30DA" w:rsidRDefault="00CF30DA" w:rsidP="00CF30DA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63BE2" w:rsidRDefault="00A63BE2" w:rsidP="00CF30D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63BE2" w:rsidRDefault="00A63B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2028"/>
        <w:gridCol w:w="1120"/>
        <w:gridCol w:w="1095"/>
        <w:gridCol w:w="25"/>
        <w:gridCol w:w="1013"/>
        <w:gridCol w:w="380"/>
        <w:gridCol w:w="1276"/>
        <w:gridCol w:w="88"/>
        <w:gridCol w:w="53"/>
      </w:tblGrid>
      <w:tr w:rsidR="00AB3719" w:rsidRPr="00C6785A" w:rsidTr="00DE4C99">
        <w:trPr>
          <w:gridAfter w:val="1"/>
          <w:wAfter w:w="53" w:type="dxa"/>
          <w:cantSplit/>
          <w:trHeight w:val="521"/>
        </w:trPr>
        <w:tc>
          <w:tcPr>
            <w:tcW w:w="9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9" w:rsidRDefault="00AB3719" w:rsidP="00AB3719">
            <w:pPr>
              <w:spacing w:line="360" w:lineRule="auto"/>
              <w:ind w:right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254E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Tab</w:t>
            </w:r>
            <w:r w:rsidR="00223B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le </w:t>
            </w:r>
            <w:r w:rsidR="00C6785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</w:t>
            </w:r>
            <w:r w:rsidR="00223B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:</w:t>
            </w:r>
            <w:r w:rsidRPr="009254E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Pairwise comparison of the injured region </w:t>
            </w:r>
            <w:r w:rsidR="00223B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(ROI 6)</w:t>
            </w:r>
            <w:r w:rsidR="00DE4C9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223B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over time</w:t>
            </w:r>
            <w:r w:rsidRPr="009254E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</w:t>
            </w:r>
          </w:p>
          <w:p w:rsidR="00AB3719" w:rsidRPr="00AB3719" w:rsidRDefault="00AB3719" w:rsidP="00C36089">
            <w:pPr>
              <w:spacing w:line="360" w:lineRule="auto"/>
              <w:ind w:right="6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Each </w:t>
            </w:r>
            <w:r w:rsidR="00223B4C">
              <w:rPr>
                <w:rFonts w:ascii="Arial" w:hAnsi="Arial" w:cs="Arial"/>
                <w:bCs/>
                <w:sz w:val="18"/>
                <w:szCs w:val="18"/>
                <w:lang w:val="en-GB"/>
              </w:rPr>
              <w:t>r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ow test</w:t>
            </w:r>
            <w:r w:rsidR="00D4159B">
              <w:rPr>
                <w:rFonts w:ascii="Arial" w:hAnsi="Arial" w:cs="Arial"/>
                <w:bCs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the null hypothesis </w:t>
            </w:r>
            <w:r w:rsidR="00C36089">
              <w:rPr>
                <w:rFonts w:ascii="Arial" w:hAnsi="Arial" w:cs="Arial"/>
                <w:bCs/>
                <w:sz w:val="18"/>
                <w:szCs w:val="18"/>
                <w:lang w:val="en-GB"/>
              </w:rPr>
              <w:t>whether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the distribution between </w:t>
            </w:r>
            <w:r w:rsidR="00C36089">
              <w:rPr>
                <w:rFonts w:ascii="Arial" w:hAnsi="Arial" w:cs="Arial"/>
                <w:bCs/>
                <w:sz w:val="18"/>
                <w:szCs w:val="18"/>
                <w:lang w:val="en-GB"/>
              </w:rPr>
              <w:t>G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roup 1 and </w:t>
            </w:r>
            <w:r w:rsidR="00C36089">
              <w:rPr>
                <w:rFonts w:ascii="Arial" w:hAnsi="Arial" w:cs="Arial"/>
                <w:bCs/>
                <w:sz w:val="18"/>
                <w:szCs w:val="18"/>
                <w:lang w:val="en-GB"/>
              </w:rPr>
              <w:t>G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roup 2 </w:t>
            </w:r>
            <w:r w:rsidR="00C36089">
              <w:rPr>
                <w:rFonts w:ascii="Arial" w:hAnsi="Arial" w:cs="Arial"/>
                <w:bCs/>
                <w:sz w:val="18"/>
                <w:szCs w:val="18"/>
                <w:lang w:val="en-GB"/>
              </w:rPr>
              <w:t>is equal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. Asymptotic significance (two </w:t>
            </w:r>
            <w:r w:rsidR="00D4159B">
              <w:rPr>
                <w:rFonts w:ascii="Arial" w:hAnsi="Arial" w:cs="Arial"/>
                <w:bCs/>
                <w:sz w:val="18"/>
                <w:szCs w:val="18"/>
                <w:lang w:val="en-GB"/>
              </w:rPr>
              <w:t>tailed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testing) is </w:t>
            </w:r>
            <w:r w:rsidR="00D4159B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presented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. </w:t>
            </w:r>
            <w:r w:rsidR="00D4159B">
              <w:rPr>
                <w:rFonts w:ascii="Arial" w:hAnsi="Arial" w:cs="Arial"/>
                <w:bCs/>
                <w:sz w:val="18"/>
                <w:szCs w:val="18"/>
                <w:lang w:val="en-GB"/>
              </w:rPr>
              <w:t>Significance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level</w:t>
            </w:r>
            <w:r w:rsidR="00223B4C">
              <w:rPr>
                <w:rFonts w:ascii="Arial" w:hAnsi="Arial" w:cs="Arial"/>
                <w:bCs/>
                <w:sz w:val="18"/>
                <w:szCs w:val="18"/>
                <w:lang w:val="en-GB"/>
              </w:rPr>
              <w:t>: p&lt;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0.05.</w:t>
            </w:r>
          </w:p>
        </w:tc>
      </w:tr>
      <w:tr w:rsidR="00DE4C99" w:rsidRPr="00E67B74" w:rsidTr="00DE4C99">
        <w:trPr>
          <w:gridAfter w:val="2"/>
          <w:wAfter w:w="141" w:type="dxa"/>
          <w:cantSplit/>
        </w:trPr>
        <w:tc>
          <w:tcPr>
            <w:tcW w:w="1994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4C99" w:rsidRPr="005E2724" w:rsidRDefault="00DE4C99" w:rsidP="00497FB4">
            <w:pPr>
              <w:ind w:left="60" w:right="6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5E2724">
              <w:rPr>
                <w:rFonts w:ascii="Arial" w:hAnsi="Arial" w:cs="Arial"/>
                <w:sz w:val="14"/>
                <w:szCs w:val="14"/>
                <w:lang w:val="en-GB"/>
              </w:rPr>
              <w:t>Group 1 (days after fracture)</w:t>
            </w:r>
          </w:p>
        </w:tc>
        <w:tc>
          <w:tcPr>
            <w:tcW w:w="2028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4C99" w:rsidRPr="005E2724" w:rsidRDefault="00DE4C99" w:rsidP="00AB3719">
            <w:pPr>
              <w:ind w:left="60" w:right="6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5E2724">
              <w:rPr>
                <w:rFonts w:ascii="Arial" w:hAnsi="Arial" w:cs="Arial"/>
                <w:sz w:val="14"/>
                <w:szCs w:val="14"/>
                <w:lang w:val="en-GB"/>
              </w:rPr>
              <w:t>Group 2 (days after fracture)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4C99" w:rsidRPr="005E2724" w:rsidRDefault="00DE4C99" w:rsidP="00497FB4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5E2724">
              <w:rPr>
                <w:rFonts w:ascii="Arial" w:hAnsi="Arial" w:cs="Arial"/>
                <w:sz w:val="14"/>
                <w:szCs w:val="14"/>
                <w:lang w:val="en-GB"/>
              </w:rPr>
              <w:t>Test statistics</w:t>
            </w:r>
          </w:p>
        </w:tc>
        <w:tc>
          <w:tcPr>
            <w:tcW w:w="1095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4C99" w:rsidRPr="005E2724" w:rsidRDefault="00DE4C99" w:rsidP="00497FB4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5E2724">
              <w:rPr>
                <w:rFonts w:ascii="Arial" w:hAnsi="Arial" w:cs="Arial"/>
                <w:sz w:val="14"/>
                <w:szCs w:val="14"/>
                <w:lang w:val="en-GB"/>
              </w:rPr>
              <w:t>Standard error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4C99" w:rsidRPr="005E2724" w:rsidRDefault="00DE4C99" w:rsidP="00497FB4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DE4C99" w:rsidRPr="00E67B74" w:rsidTr="00DE4C99">
        <w:trPr>
          <w:gridAfter w:val="2"/>
          <w:wAfter w:w="141" w:type="dxa"/>
          <w:cantSplit/>
        </w:trPr>
        <w:tc>
          <w:tcPr>
            <w:tcW w:w="1994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DE4C99" w:rsidRPr="00E67B74" w:rsidRDefault="00DE4C99" w:rsidP="00497FB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02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DE4C99" w:rsidRPr="00E67B74" w:rsidRDefault="00DE4C99" w:rsidP="00497FB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DE4C99" w:rsidRPr="00E67B74" w:rsidRDefault="00DE4C99" w:rsidP="00497FB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DE4C99" w:rsidRPr="00E67B74" w:rsidRDefault="00DE4C99" w:rsidP="00497FB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DE4C99" w:rsidRPr="00E67B74" w:rsidRDefault="00DE4C99" w:rsidP="00497FB4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p-value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DE4C99" w:rsidRPr="00E67B74" w:rsidRDefault="00DE4C99" w:rsidP="00497FB4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Adjusted sig.</w:t>
            </w:r>
          </w:p>
        </w:tc>
      </w:tr>
      <w:tr w:rsidR="00DE4C99" w:rsidTr="00DE4C99">
        <w:trPr>
          <w:cantSplit/>
        </w:trPr>
        <w:tc>
          <w:tcPr>
            <w:tcW w:w="1994" w:type="dxa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FFFFFF"/>
          </w:tcPr>
          <w:p w:rsidR="00DE4C99" w:rsidRDefault="00DE4C99" w:rsidP="00FE5831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DE4C99" w:rsidRDefault="00DE4C99" w:rsidP="00C36089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  <w:p w:rsidR="00DE4C99" w:rsidRDefault="00DE4C99" w:rsidP="00BA1E81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  <w:p w:rsidR="00DE4C99" w:rsidRDefault="00DE4C99" w:rsidP="00BA1E81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  <w:p w:rsidR="00DE4C99" w:rsidRDefault="00DE4C99" w:rsidP="00BA1E81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  <w:p w:rsidR="00DE4C99" w:rsidRDefault="00DE4C99" w:rsidP="00BA1E81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  <w:p w:rsidR="00DE4C99" w:rsidRDefault="00DE4C99" w:rsidP="00BA1E81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0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BA1E81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33.500</w:t>
            </w:r>
          </w:p>
        </w:tc>
        <w:tc>
          <w:tcPr>
            <w:tcW w:w="112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8.456</w:t>
            </w:r>
          </w:p>
        </w:tc>
        <w:tc>
          <w:tcPr>
            <w:tcW w:w="101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97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.002</w:t>
            </w:r>
          </w:p>
        </w:tc>
      </w:tr>
      <w:tr w:rsidR="00DE4C99" w:rsidTr="00DE4C99">
        <w:trPr>
          <w:cantSplit/>
        </w:trPr>
        <w:tc>
          <w:tcPr>
            <w:tcW w:w="199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E4C99" w:rsidRDefault="00DE4C99" w:rsidP="00BA1E8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BA1E81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44.222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8.687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.000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.000</w:t>
            </w:r>
          </w:p>
        </w:tc>
      </w:tr>
      <w:tr w:rsidR="00DE4C99" w:rsidTr="00DE4C99">
        <w:trPr>
          <w:cantSplit/>
        </w:trPr>
        <w:tc>
          <w:tcPr>
            <w:tcW w:w="199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E4C99" w:rsidRDefault="00DE4C99" w:rsidP="00BA1E8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BA1E81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33.500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8.456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.000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.002</w:t>
            </w:r>
          </w:p>
        </w:tc>
      </w:tr>
      <w:tr w:rsidR="00DE4C99" w:rsidTr="00DE4C99">
        <w:trPr>
          <w:cantSplit/>
        </w:trPr>
        <w:tc>
          <w:tcPr>
            <w:tcW w:w="199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E4C99" w:rsidRDefault="00DE4C99" w:rsidP="00BA1E8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BA1E81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44.222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8.687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.000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.000</w:t>
            </w:r>
          </w:p>
        </w:tc>
      </w:tr>
      <w:tr w:rsidR="00DE4C99" w:rsidTr="00DE4C99">
        <w:trPr>
          <w:cantSplit/>
        </w:trPr>
        <w:tc>
          <w:tcPr>
            <w:tcW w:w="199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E4C99" w:rsidRDefault="00DE4C99" w:rsidP="00BA1E8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BA1E81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30.875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8.969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.001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.012</w:t>
            </w:r>
          </w:p>
        </w:tc>
      </w:tr>
      <w:tr w:rsidR="00DE4C99" w:rsidTr="00DE4C99">
        <w:trPr>
          <w:cantSplit/>
        </w:trPr>
        <w:tc>
          <w:tcPr>
            <w:tcW w:w="1994" w:type="dxa"/>
            <w:vMerge/>
            <w:tcBorders>
              <w:top w:val="single" w:sz="1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DE4C99" w:rsidRDefault="00DE4C99" w:rsidP="00BA1E8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DE4C99" w:rsidRDefault="00DE4C99" w:rsidP="00BA1E81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30.875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8.969</w:t>
            </w:r>
          </w:p>
        </w:tc>
        <w:tc>
          <w:tcPr>
            <w:tcW w:w="101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.001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DE4C99" w:rsidRDefault="00DE4C99" w:rsidP="00DE4C99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.012</w:t>
            </w:r>
          </w:p>
        </w:tc>
      </w:tr>
    </w:tbl>
    <w:p w:rsidR="00A63BE2" w:rsidRDefault="00A63B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tbl>
      <w:tblPr>
        <w:tblW w:w="9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2028"/>
        <w:gridCol w:w="1120"/>
        <w:gridCol w:w="1095"/>
        <w:gridCol w:w="791"/>
        <w:gridCol w:w="1013"/>
        <w:gridCol w:w="978"/>
      </w:tblGrid>
      <w:tr w:rsidR="00E67B74" w:rsidRPr="00C6785A" w:rsidTr="00E67B74">
        <w:trPr>
          <w:cantSplit/>
        </w:trPr>
        <w:tc>
          <w:tcPr>
            <w:tcW w:w="9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7B74" w:rsidRPr="00E67B74" w:rsidRDefault="00E67B74" w:rsidP="00C6785A">
            <w:pPr>
              <w:ind w:right="60"/>
              <w:jc w:val="both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9254E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Tab</w:t>
            </w:r>
            <w:r w:rsidR="008A75F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le</w:t>
            </w:r>
            <w:r w:rsidR="008A75F0" w:rsidRPr="009254E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C6785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bookmarkStart w:id="0" w:name="_GoBack"/>
            <w:bookmarkEnd w:id="0"/>
            <w:r w:rsidR="008A75F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254E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Post hoc </w:t>
            </w:r>
            <w:r w:rsidR="00FE583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Tukey </w:t>
            </w:r>
            <w:r w:rsidR="008A75F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analysis</w:t>
            </w:r>
            <w:r w:rsidRPr="009254E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FE583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of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relative fracture </w:t>
            </w:r>
            <w:r w:rsidRPr="009254E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values </w:t>
            </w:r>
            <w:r w:rsidR="00FE583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over time</w:t>
            </w:r>
            <w:r w:rsidRPr="009254E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</w:t>
            </w:r>
          </w:p>
        </w:tc>
      </w:tr>
      <w:tr w:rsidR="00E67B74" w:rsidTr="00E67B74">
        <w:trPr>
          <w:cantSplit/>
        </w:trPr>
        <w:tc>
          <w:tcPr>
            <w:tcW w:w="1994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FE5831">
            <w:pPr>
              <w:ind w:left="60" w:right="6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(</w:t>
            </w:r>
            <w:r w:rsidR="00FE5831">
              <w:rPr>
                <w:rFonts w:ascii="Arial" w:hAnsi="Arial" w:cs="Arial"/>
                <w:sz w:val="14"/>
                <w:szCs w:val="14"/>
                <w:lang w:val="en-GB"/>
              </w:rPr>
              <w:t>A</w:t>
            </w: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) Time (days after fracture)</w:t>
            </w:r>
          </w:p>
        </w:tc>
        <w:tc>
          <w:tcPr>
            <w:tcW w:w="2028" w:type="dxa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FE5831">
            <w:pPr>
              <w:ind w:left="60" w:right="6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(</w:t>
            </w:r>
            <w:r w:rsidR="00FE5831">
              <w:rPr>
                <w:rFonts w:ascii="Arial" w:hAnsi="Arial" w:cs="Arial"/>
                <w:sz w:val="14"/>
                <w:szCs w:val="14"/>
                <w:lang w:val="en-GB"/>
              </w:rPr>
              <w:t>B</w:t>
            </w: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) Time (days after fracture)</w:t>
            </w:r>
          </w:p>
        </w:tc>
        <w:tc>
          <w:tcPr>
            <w:tcW w:w="1120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E67B74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Mean difference (</w:t>
            </w:r>
            <w:r w:rsidR="00FE5831">
              <w:rPr>
                <w:rFonts w:ascii="Arial" w:hAnsi="Arial" w:cs="Arial"/>
                <w:sz w:val="14"/>
                <w:szCs w:val="14"/>
                <w:lang w:val="en-GB"/>
              </w:rPr>
              <w:t>A</w:t>
            </w: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-</w:t>
            </w:r>
            <w:r w:rsidR="00FE5831">
              <w:rPr>
                <w:rFonts w:ascii="Arial" w:hAnsi="Arial" w:cs="Arial"/>
                <w:sz w:val="14"/>
                <w:szCs w:val="14"/>
                <w:lang w:val="en-GB"/>
              </w:rPr>
              <w:t>B</w:t>
            </w: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)</w:t>
            </w:r>
          </w:p>
        </w:tc>
        <w:tc>
          <w:tcPr>
            <w:tcW w:w="1095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E67B74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Standard error</w:t>
            </w:r>
          </w:p>
        </w:tc>
        <w:tc>
          <w:tcPr>
            <w:tcW w:w="791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E67B74" w:rsidRPr="00E67B74" w:rsidRDefault="00FE5831" w:rsidP="00E67B74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p-value</w:t>
            </w:r>
          </w:p>
        </w:tc>
        <w:tc>
          <w:tcPr>
            <w:tcW w:w="1991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E67B74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95 % Confidence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interval</w:t>
            </w:r>
          </w:p>
        </w:tc>
      </w:tr>
      <w:tr w:rsidR="00E67B74" w:rsidTr="00E67B74">
        <w:trPr>
          <w:cantSplit/>
        </w:trPr>
        <w:tc>
          <w:tcPr>
            <w:tcW w:w="1994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E67B7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028" w:type="dxa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E67B7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120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E67B7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095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E67B7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791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E67B7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01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E67B74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lower level</w:t>
            </w:r>
          </w:p>
        </w:tc>
        <w:tc>
          <w:tcPr>
            <w:tcW w:w="978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67B74" w:rsidRPr="00E67B74" w:rsidRDefault="00E67B74" w:rsidP="00E67B74">
            <w:pPr>
              <w:ind w:left="60" w:right="6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67B74">
              <w:rPr>
                <w:rFonts w:ascii="Arial" w:hAnsi="Arial" w:cs="Arial"/>
                <w:sz w:val="14"/>
                <w:szCs w:val="14"/>
                <w:lang w:val="en-GB"/>
              </w:rPr>
              <w:t>Upper level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2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67B74" w:rsidRPr="007322A2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322A2">
              <w:rPr>
                <w:rFonts w:ascii="Arial" w:hAnsi="Arial" w:cs="Arial"/>
                <w:sz w:val="14"/>
                <w:szCs w:val="14"/>
                <w:highlight w:val="yellow"/>
              </w:rPr>
              <w:t>-538,99000</w:t>
            </w:r>
            <w:r w:rsidRPr="007322A2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0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117,65111</w:t>
            </w:r>
          </w:p>
        </w:tc>
        <w:tc>
          <w:tcPr>
            <w:tcW w:w="79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E67B74" w:rsidRPr="008E7E23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E7E23">
              <w:rPr>
                <w:rFonts w:ascii="Arial" w:hAnsi="Arial" w:cs="Arial"/>
                <w:sz w:val="14"/>
                <w:szCs w:val="14"/>
                <w:highlight w:val="yellow"/>
              </w:rPr>
              <w:t>,000</w:t>
            </w:r>
          </w:p>
        </w:tc>
        <w:tc>
          <w:tcPr>
            <w:tcW w:w="101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-898,3145</w:t>
            </w:r>
          </w:p>
        </w:tc>
        <w:tc>
          <w:tcPr>
            <w:tcW w:w="97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-179,6655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Pr="007322A2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322A2">
              <w:rPr>
                <w:rFonts w:ascii="Arial" w:hAnsi="Arial" w:cs="Arial"/>
                <w:sz w:val="14"/>
                <w:szCs w:val="14"/>
                <w:highlight w:val="yellow"/>
              </w:rPr>
              <w:t>-755,90125</w:t>
            </w:r>
            <w:r w:rsidRPr="007322A2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124,78784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67B74" w:rsidRPr="008E7E23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E7E23">
              <w:rPr>
                <w:rFonts w:ascii="Arial" w:hAnsi="Arial" w:cs="Arial"/>
                <w:sz w:val="14"/>
                <w:szCs w:val="14"/>
                <w:highlight w:val="yellow"/>
              </w:rPr>
              <w:t>,000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-1137,0224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-374,7801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Pr="007322A2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322A2">
              <w:rPr>
                <w:rFonts w:ascii="Arial" w:hAnsi="Arial" w:cs="Arial"/>
                <w:sz w:val="14"/>
                <w:szCs w:val="14"/>
                <w:highlight w:val="yellow"/>
              </w:rPr>
              <w:t>-707,76111</w:t>
            </w:r>
            <w:r w:rsidRPr="007322A2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120,87502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67B74" w:rsidRPr="008E7E23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E7E23">
              <w:rPr>
                <w:rFonts w:ascii="Arial" w:hAnsi="Arial" w:cs="Arial"/>
                <w:sz w:val="14"/>
                <w:szCs w:val="14"/>
                <w:highlight w:val="yellow"/>
              </w:rPr>
              <w:t>,000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-1076,9319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-338,5903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Pr="007322A2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322A2">
              <w:rPr>
                <w:rFonts w:ascii="Arial" w:hAnsi="Arial" w:cs="Arial"/>
                <w:sz w:val="14"/>
                <w:szCs w:val="14"/>
                <w:highlight w:val="yellow"/>
              </w:rPr>
              <w:t>-657,85667</w:t>
            </w:r>
            <w:r w:rsidRPr="007322A2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120,87502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67B74" w:rsidRPr="008E7E23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E7E23">
              <w:rPr>
                <w:rFonts w:ascii="Arial" w:hAnsi="Arial" w:cs="Arial"/>
                <w:sz w:val="14"/>
                <w:szCs w:val="14"/>
                <w:highlight w:val="yellow"/>
              </w:rPr>
              <w:t>,000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-1027,0275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-288,6859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Pr="007322A2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322A2">
              <w:rPr>
                <w:rFonts w:ascii="Arial" w:hAnsi="Arial" w:cs="Arial"/>
                <w:sz w:val="14"/>
                <w:szCs w:val="14"/>
                <w:highlight w:val="yellow"/>
              </w:rPr>
              <w:t>-533,00600</w:t>
            </w:r>
            <w:r w:rsidRPr="007322A2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117,65111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67B74" w:rsidRPr="008E7E23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E7E23">
              <w:rPr>
                <w:rFonts w:ascii="Arial" w:hAnsi="Arial" w:cs="Arial"/>
                <w:sz w:val="14"/>
                <w:szCs w:val="14"/>
                <w:highlight w:val="yellow"/>
              </w:rPr>
              <w:t>,001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-892,3305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-173,6815</w:t>
            </w:r>
          </w:p>
        </w:tc>
      </w:tr>
      <w:tr w:rsidR="00E67B74" w:rsidRPr="00887179" w:rsidTr="007322A2">
        <w:trPr>
          <w:cantSplit/>
        </w:trPr>
        <w:tc>
          <w:tcPr>
            <w:tcW w:w="199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Pr="007322A2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322A2">
              <w:rPr>
                <w:rFonts w:ascii="Arial" w:hAnsi="Arial" w:cs="Arial"/>
                <w:sz w:val="14"/>
                <w:szCs w:val="14"/>
                <w:highlight w:val="yellow"/>
              </w:rPr>
              <w:t>-395,83556</w:t>
            </w:r>
            <w:r w:rsidRPr="007322A2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120,87502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,028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-765,0063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-26,6648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Pr="007322A2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322A2">
              <w:rPr>
                <w:rFonts w:ascii="Arial" w:hAnsi="Arial" w:cs="Arial"/>
                <w:sz w:val="14"/>
                <w:szCs w:val="14"/>
                <w:highlight w:val="yellow"/>
              </w:rPr>
              <w:t>538,99000</w:t>
            </w:r>
            <w:r w:rsidRPr="007322A2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117,65111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179,6655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898,3145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-216,91125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124,78784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,594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-598,0324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164,2099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-168,77111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120,87502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,802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-537,9419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200,3997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-118,86667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120,87502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,956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-488,0375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250,3041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5,98400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117,65111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-353,3405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365,3085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143,15444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120,87502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,897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-226,0163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512,3252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2A2">
              <w:rPr>
                <w:rFonts w:ascii="Arial" w:hAnsi="Arial" w:cs="Arial"/>
                <w:sz w:val="14"/>
                <w:szCs w:val="14"/>
                <w:highlight w:val="yellow"/>
              </w:rPr>
              <w:t>755,90125</w:t>
            </w:r>
            <w:r w:rsidRPr="007322A2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124,78784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374,7801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1137,0224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216,91125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124,78784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,594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-164,2099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598,0324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48,14014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127,83189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-342,2780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438,5583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98,04458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127,83189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,987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-292,3736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488,4627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222,89525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124,78784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,563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-158,2259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604,0164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360,06569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Pr="00BA1E81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1E81">
              <w:rPr>
                <w:rFonts w:ascii="Arial" w:hAnsi="Arial" w:cs="Arial"/>
                <w:sz w:val="14"/>
                <w:szCs w:val="14"/>
              </w:rPr>
              <w:t>127,83189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7B74" w:rsidRPr="00924B77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B77">
              <w:rPr>
                <w:rFonts w:ascii="Arial" w:hAnsi="Arial" w:cs="Arial"/>
                <w:sz w:val="14"/>
                <w:szCs w:val="14"/>
              </w:rPr>
              <w:t>,089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Pr="00BA1E81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1E81">
              <w:rPr>
                <w:rFonts w:ascii="Arial" w:hAnsi="Arial" w:cs="Arial"/>
                <w:sz w:val="14"/>
                <w:szCs w:val="14"/>
              </w:rPr>
              <w:t>-30,3525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750,4838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Pr="007322A2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322A2">
              <w:rPr>
                <w:rFonts w:ascii="Arial" w:hAnsi="Arial" w:cs="Arial"/>
                <w:sz w:val="14"/>
                <w:szCs w:val="14"/>
                <w:highlight w:val="yellow"/>
              </w:rPr>
              <w:t>707,76111</w:t>
            </w:r>
            <w:r w:rsidRPr="007322A2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Pr="00BA1E81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1E81">
              <w:rPr>
                <w:rFonts w:ascii="Arial" w:hAnsi="Arial" w:cs="Arial"/>
                <w:sz w:val="14"/>
                <w:szCs w:val="14"/>
              </w:rPr>
              <w:t>120,87502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338,5903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1076,9319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168,77111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120,87502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,802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-200,3997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537,9419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-48,14014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127,83189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-438,5583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342,2780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49,90444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124,01515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-328,8568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428,6657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174,75511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120,87502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,775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-194,4157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543,9259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311,92556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124,01515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,173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-66,8357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690,6868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2A2">
              <w:rPr>
                <w:rFonts w:ascii="Arial" w:hAnsi="Arial" w:cs="Arial"/>
                <w:sz w:val="14"/>
                <w:szCs w:val="14"/>
                <w:highlight w:val="yellow"/>
              </w:rPr>
              <w:t>657,85667</w:t>
            </w:r>
            <w:r w:rsidRPr="007322A2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120,87502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288,6859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1027,0275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118,86667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120,87502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,956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-250,3041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488,0375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-98,04458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127,83189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,987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-488,4627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292,3736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-49,90444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124,01515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-428,6657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328,8568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124,85067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120,87502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,944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-244,3201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494,0215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262,02111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124,01515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,359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-116,7401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640,7823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2A2">
              <w:rPr>
                <w:rFonts w:ascii="Arial" w:hAnsi="Arial" w:cs="Arial"/>
                <w:sz w:val="14"/>
                <w:szCs w:val="14"/>
                <w:highlight w:val="yellow"/>
              </w:rPr>
              <w:t>533,00600</w:t>
            </w:r>
            <w:r w:rsidRPr="007322A2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117,65111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173,6815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892,3305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-5,98400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117,65111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-365,3085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353,3405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-222,89525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124,78784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,563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-604,0164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158,2259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-174,75511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120,87502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,775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-543,9259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194,4157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-124,85067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120,87502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,944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-494,0215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244,3201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137,17044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120,87502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,915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-232,0003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506,3412</w:t>
            </w:r>
          </w:p>
        </w:tc>
      </w:tr>
      <w:tr w:rsidR="00E67B74" w:rsidTr="007322A2">
        <w:trPr>
          <w:cantSplit/>
        </w:trPr>
        <w:tc>
          <w:tcPr>
            <w:tcW w:w="1994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E67B74" w:rsidRDefault="00E67B74" w:rsidP="00DF7110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22A2">
              <w:rPr>
                <w:rFonts w:ascii="Arial" w:hAnsi="Arial" w:cs="Arial"/>
                <w:sz w:val="14"/>
                <w:szCs w:val="14"/>
                <w:highlight w:val="yellow"/>
              </w:rPr>
              <w:t>395,83556</w:t>
            </w:r>
            <w:r w:rsidRPr="007322A2">
              <w:rPr>
                <w:rFonts w:ascii="Arial" w:hAnsi="Arial" w:cs="Arial"/>
                <w:sz w:val="14"/>
                <w:szCs w:val="14"/>
                <w:highlight w:val="yellow"/>
                <w:vertAlign w:val="superscript"/>
              </w:rPr>
              <w:t>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120,87502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8E7E23">
              <w:rPr>
                <w:rFonts w:ascii="Arial" w:hAnsi="Arial" w:cs="Arial"/>
                <w:sz w:val="14"/>
                <w:szCs w:val="14"/>
                <w:shd w:val="clear" w:color="auto" w:fill="FFFF00"/>
              </w:rPr>
              <w:t>02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26,6648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765,0063</w:t>
            </w:r>
          </w:p>
        </w:tc>
      </w:tr>
      <w:tr w:rsidR="00E67B74" w:rsidTr="00E67B74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7B74" w:rsidRDefault="00E67B74" w:rsidP="00E67B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-143,15444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120,87502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,897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-512,3252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226,0163</w:t>
            </w:r>
          </w:p>
        </w:tc>
      </w:tr>
      <w:tr w:rsidR="00E67B74" w:rsidTr="00E67B74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7B74" w:rsidRDefault="00E67B74" w:rsidP="00E67B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-360,06569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127,83189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,089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-750,4838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30,3525</w:t>
            </w:r>
          </w:p>
        </w:tc>
      </w:tr>
      <w:tr w:rsidR="00E67B74" w:rsidTr="00E67B74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7B74" w:rsidRDefault="00E67B74" w:rsidP="00E67B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-311,92556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124,01515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,173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-690,6868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66,8357</w:t>
            </w:r>
          </w:p>
        </w:tc>
      </w:tr>
      <w:tr w:rsidR="00E67B74" w:rsidTr="00E67B74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7B74" w:rsidRDefault="00E67B74" w:rsidP="00E67B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-262,02111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124,01515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,359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-640,7823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116,7401</w:t>
            </w:r>
          </w:p>
        </w:tc>
      </w:tr>
      <w:tr w:rsidR="00E67B74" w:rsidTr="00E67B74">
        <w:trPr>
          <w:cantSplit/>
        </w:trPr>
        <w:tc>
          <w:tcPr>
            <w:tcW w:w="1994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7B74" w:rsidRDefault="00E67B74" w:rsidP="00E67B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-137,17044</w:t>
            </w:r>
          </w:p>
        </w:tc>
        <w:tc>
          <w:tcPr>
            <w:tcW w:w="10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120,87502</w:t>
            </w:r>
          </w:p>
        </w:tc>
        <w:tc>
          <w:tcPr>
            <w:tcW w:w="79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,915</w:t>
            </w:r>
          </w:p>
        </w:tc>
        <w:tc>
          <w:tcPr>
            <w:tcW w:w="101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-506,3412</w:t>
            </w:r>
          </w:p>
        </w:tc>
        <w:tc>
          <w:tcPr>
            <w:tcW w:w="97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E67B74" w:rsidRDefault="00E67B74" w:rsidP="00E67B74">
            <w:pPr>
              <w:ind w:left="60" w:right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232,0003</w:t>
            </w:r>
          </w:p>
        </w:tc>
      </w:tr>
      <w:tr w:rsidR="00E67B74" w:rsidTr="008E7E23">
        <w:trPr>
          <w:cantSplit/>
        </w:trPr>
        <w:tc>
          <w:tcPr>
            <w:tcW w:w="9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641F" w:rsidRPr="00DC7C3F" w:rsidRDefault="00DC641F" w:rsidP="00DC641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C7C3F">
              <w:rPr>
                <w:rFonts w:ascii="Arial" w:hAnsi="Arial" w:cs="Arial"/>
                <w:sz w:val="14"/>
                <w:szCs w:val="14"/>
                <w:lang w:val="en-US"/>
              </w:rPr>
              <w:t>*. Significance: p&lt;0.05, highlighted in yellow</w:t>
            </w:r>
          </w:p>
          <w:p w:rsidR="00E67B74" w:rsidRDefault="00E67B74" w:rsidP="00E67B74">
            <w:pPr>
              <w:ind w:left="60" w:right="6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67B74" w:rsidRDefault="00E67B74" w:rsidP="00E67B7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67B74" w:rsidRDefault="00E67B74" w:rsidP="005C05D3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E67B74">
      <w:pgSz w:w="11899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42"/>
    <w:rsid w:val="0000341B"/>
    <w:rsid w:val="00027A46"/>
    <w:rsid w:val="00032475"/>
    <w:rsid w:val="0006436E"/>
    <w:rsid w:val="00130E07"/>
    <w:rsid w:val="00223B4C"/>
    <w:rsid w:val="00225642"/>
    <w:rsid w:val="0024042A"/>
    <w:rsid w:val="00292B59"/>
    <w:rsid w:val="0029742E"/>
    <w:rsid w:val="00497FB4"/>
    <w:rsid w:val="004A4FD6"/>
    <w:rsid w:val="005C05D3"/>
    <w:rsid w:val="005E2605"/>
    <w:rsid w:val="005E2724"/>
    <w:rsid w:val="005F2D8B"/>
    <w:rsid w:val="00630BE3"/>
    <w:rsid w:val="006D079B"/>
    <w:rsid w:val="006D3F31"/>
    <w:rsid w:val="007011D3"/>
    <w:rsid w:val="007322A2"/>
    <w:rsid w:val="007344B9"/>
    <w:rsid w:val="00846D74"/>
    <w:rsid w:val="00887179"/>
    <w:rsid w:val="008A75F0"/>
    <w:rsid w:val="008E3EFF"/>
    <w:rsid w:val="008E7E23"/>
    <w:rsid w:val="00920964"/>
    <w:rsid w:val="00924B77"/>
    <w:rsid w:val="009254EC"/>
    <w:rsid w:val="00A63BE2"/>
    <w:rsid w:val="00A7463F"/>
    <w:rsid w:val="00AA7413"/>
    <w:rsid w:val="00AB3719"/>
    <w:rsid w:val="00B85B6D"/>
    <w:rsid w:val="00BA1E81"/>
    <w:rsid w:val="00BD3BEA"/>
    <w:rsid w:val="00BE3B8D"/>
    <w:rsid w:val="00C36089"/>
    <w:rsid w:val="00C6785A"/>
    <w:rsid w:val="00CF30DA"/>
    <w:rsid w:val="00D133B5"/>
    <w:rsid w:val="00D4159B"/>
    <w:rsid w:val="00D47A1E"/>
    <w:rsid w:val="00DA625E"/>
    <w:rsid w:val="00DC641F"/>
    <w:rsid w:val="00DC7C3F"/>
    <w:rsid w:val="00DE4C99"/>
    <w:rsid w:val="00DF7110"/>
    <w:rsid w:val="00E65050"/>
    <w:rsid w:val="00E67B74"/>
    <w:rsid w:val="00F33431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67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6"/>
      <w:szCs w:val="16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D8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179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79"/>
    <w:rPr>
      <w:rFonts w:ascii="Tahoma" w:eastAsiaTheme="minorEastAsia" w:hAnsi="Tahoma" w:cs="Tahoma"/>
      <w:color w:val="000000"/>
      <w:sz w:val="16"/>
      <w:szCs w:val="16"/>
      <w:lang w:eastAsia="de-AT"/>
    </w:rPr>
  </w:style>
  <w:style w:type="character" w:styleId="CommentReference">
    <w:name w:val="annotation reference"/>
    <w:basedOn w:val="DefaultParagraphFont"/>
    <w:uiPriority w:val="99"/>
    <w:semiHidden/>
    <w:unhideWhenUsed/>
    <w:rsid w:val="00846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D74"/>
    <w:rPr>
      <w:rFonts w:ascii="Courier New" w:eastAsiaTheme="minorEastAsia" w:hAnsi="Courier New" w:cs="Courier New"/>
      <w:color w:val="000000"/>
      <w:sz w:val="20"/>
      <w:szCs w:val="20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D74"/>
    <w:rPr>
      <w:rFonts w:ascii="Courier New" w:eastAsiaTheme="minorEastAsia" w:hAnsi="Courier New" w:cs="Courier New"/>
      <w:b/>
      <w:bCs/>
      <w:color w:val="000000"/>
      <w:sz w:val="20"/>
      <w:szCs w:val="20"/>
      <w:lang w:eastAsia="de-AT"/>
    </w:rPr>
  </w:style>
  <w:style w:type="paragraph" w:styleId="Revision">
    <w:name w:val="Revision"/>
    <w:hidden/>
    <w:uiPriority w:val="99"/>
    <w:semiHidden/>
    <w:rsid w:val="00BA1E81"/>
    <w:pPr>
      <w:spacing w:after="0" w:line="240" w:lineRule="auto"/>
    </w:pPr>
    <w:rPr>
      <w:rFonts w:ascii="Courier New" w:eastAsiaTheme="minorEastAsia" w:hAnsi="Courier New" w:cs="Courier New"/>
      <w:color w:val="000000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67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6"/>
      <w:szCs w:val="16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D8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179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79"/>
    <w:rPr>
      <w:rFonts w:ascii="Tahoma" w:eastAsiaTheme="minorEastAsia" w:hAnsi="Tahoma" w:cs="Tahoma"/>
      <w:color w:val="000000"/>
      <w:sz w:val="16"/>
      <w:szCs w:val="16"/>
      <w:lang w:eastAsia="de-AT"/>
    </w:rPr>
  </w:style>
  <w:style w:type="character" w:styleId="CommentReference">
    <w:name w:val="annotation reference"/>
    <w:basedOn w:val="DefaultParagraphFont"/>
    <w:uiPriority w:val="99"/>
    <w:semiHidden/>
    <w:unhideWhenUsed/>
    <w:rsid w:val="00846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D74"/>
    <w:rPr>
      <w:rFonts w:ascii="Courier New" w:eastAsiaTheme="minorEastAsia" w:hAnsi="Courier New" w:cs="Courier New"/>
      <w:color w:val="000000"/>
      <w:sz w:val="20"/>
      <w:szCs w:val="20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D74"/>
    <w:rPr>
      <w:rFonts w:ascii="Courier New" w:eastAsiaTheme="minorEastAsia" w:hAnsi="Courier New" w:cs="Courier New"/>
      <w:b/>
      <w:bCs/>
      <w:color w:val="000000"/>
      <w:sz w:val="20"/>
      <w:szCs w:val="20"/>
      <w:lang w:eastAsia="de-AT"/>
    </w:rPr>
  </w:style>
  <w:style w:type="paragraph" w:styleId="Revision">
    <w:name w:val="Revision"/>
    <w:hidden/>
    <w:uiPriority w:val="99"/>
    <w:semiHidden/>
    <w:rsid w:val="00BA1E81"/>
    <w:pPr>
      <w:spacing w:after="0" w:line="240" w:lineRule="auto"/>
    </w:pPr>
    <w:rPr>
      <w:rFonts w:ascii="Courier New" w:eastAsiaTheme="minorEastAsia" w:hAnsi="Courier New" w:cs="Courier New"/>
      <w:color w:val="000000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Katharina</cp:lastModifiedBy>
  <cp:revision>20</cp:revision>
  <cp:lastPrinted>2016-08-10T08:59:00Z</cp:lastPrinted>
  <dcterms:created xsi:type="dcterms:W3CDTF">2016-08-26T07:34:00Z</dcterms:created>
  <dcterms:modified xsi:type="dcterms:W3CDTF">2016-11-02T06:53:00Z</dcterms:modified>
</cp:coreProperties>
</file>