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F" w:rsidRPr="00EA0471" w:rsidRDefault="00747DBF" w:rsidP="00783AE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83AE5"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Table. Multivariate association between log-transformed Agatston </w:t>
      </w:r>
      <w:r w:rsidR="00871415"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>score and clinical characteristics</w:t>
      </w:r>
      <w:r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109 CKD patients</w:t>
      </w:r>
    </w:p>
    <w:p w:rsidR="00747DBF" w:rsidRPr="00EA0471" w:rsidRDefault="00747DBF" w:rsidP="00783AE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1928"/>
        <w:gridCol w:w="1361"/>
      </w:tblGrid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Covariates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stand. β</w:t>
            </w:r>
          </w:p>
        </w:tc>
        <w:tc>
          <w:tcPr>
            <w:tcW w:w="1361" w:type="dxa"/>
          </w:tcPr>
          <w:p w:rsidR="000B5B47" w:rsidRPr="00EA0471" w:rsidRDefault="00022D44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</w:t>
            </w:r>
            <w:r w:rsidR="000B5B47"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-0.04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body mass index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systolic blood pressure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 history of CVD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smoker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eGFR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-0.14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adj.Ca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phosphate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-0.07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magnesium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</w:tr>
      <w:tr w:rsidR="00EA0471" w:rsidRPr="00EA0471" w:rsidTr="004A1169">
        <w:tc>
          <w:tcPr>
            <w:tcW w:w="2621" w:type="dxa"/>
          </w:tcPr>
          <w:p w:rsidR="000B5B47" w:rsidRPr="00EA0471" w:rsidRDefault="000B5B47" w:rsidP="00783AE5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LDL-cholesterol</w:t>
            </w:r>
          </w:p>
        </w:tc>
        <w:tc>
          <w:tcPr>
            <w:tcW w:w="1928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361" w:type="dxa"/>
          </w:tcPr>
          <w:p w:rsidR="000B5B47" w:rsidRPr="00EA0471" w:rsidRDefault="000B5B47" w:rsidP="000B5B4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</w:tbl>
    <w:p w:rsidR="003378BC" w:rsidRPr="00EA0471" w:rsidRDefault="00747DBF" w:rsidP="00783AE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Abbreviations: CKD, chronic kidney disease; stand. β, standardized β-coefficient; </w:t>
      </w:r>
      <w:r w:rsidR="00E97076"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CVD, cardiovascular disease; </w:t>
      </w:r>
      <w:r w:rsidRPr="00EA0471">
        <w:rPr>
          <w:rFonts w:ascii="Times New Roman" w:hAnsi="Times New Roman" w:cs="Times New Roman"/>
          <w:color w:val="000000" w:themeColor="text1"/>
          <w:sz w:val="24"/>
          <w:szCs w:val="24"/>
        </w:rPr>
        <w:t>eGFR, estimated glomerular filtration rate; adj.Ca, adjusted calcium; LDL, low-density lipoprotein</w:t>
      </w:r>
    </w:p>
    <w:p w:rsidR="00783AE5" w:rsidRPr="008E781D" w:rsidRDefault="00F74AB6" w:rsidP="00783AE5">
      <w:pPr>
        <w:pStyle w:val="a8"/>
        <w:rPr>
          <w:rFonts w:ascii="Times New Roman" w:hAnsi="Times New Roman" w:cs="Times New Roman"/>
          <w:sz w:val="24"/>
          <w:szCs w:val="24"/>
        </w:rPr>
      </w:pPr>
      <w:r w:rsidRPr="00EA0471">
        <w:rPr>
          <w:rFonts w:ascii="Times New Roman" w:hAnsi="Times New Roman" w:cs="Times New Roman"/>
          <w:color w:val="000000" w:themeColor="text1"/>
          <w:sz w:val="24"/>
        </w:rPr>
        <w:t>Models include all covariates listed in the first column.</w:t>
      </w:r>
      <w:bookmarkStart w:id="0" w:name="_GoBack"/>
      <w:bookmarkEnd w:id="0"/>
    </w:p>
    <w:sectPr w:rsidR="00783AE5" w:rsidRPr="008E781D" w:rsidSect="0038245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7A" w:rsidRDefault="0074327A" w:rsidP="00382458">
      <w:r>
        <w:separator/>
      </w:r>
    </w:p>
  </w:endnote>
  <w:endnote w:type="continuationSeparator" w:id="0">
    <w:p w:rsidR="0074327A" w:rsidRDefault="0074327A" w:rsidP="0038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7A" w:rsidRDefault="0074327A" w:rsidP="00382458">
      <w:r>
        <w:separator/>
      </w:r>
    </w:p>
  </w:footnote>
  <w:footnote w:type="continuationSeparator" w:id="0">
    <w:p w:rsidR="0074327A" w:rsidRDefault="0074327A" w:rsidP="0038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B"/>
    <w:rsid w:val="000062C0"/>
    <w:rsid w:val="00022D44"/>
    <w:rsid w:val="00044092"/>
    <w:rsid w:val="00081DA8"/>
    <w:rsid w:val="000B5B47"/>
    <w:rsid w:val="0013708D"/>
    <w:rsid w:val="00145AFA"/>
    <w:rsid w:val="0019398D"/>
    <w:rsid w:val="0026693C"/>
    <w:rsid w:val="002D5A94"/>
    <w:rsid w:val="003378BC"/>
    <w:rsid w:val="00360557"/>
    <w:rsid w:val="00382458"/>
    <w:rsid w:val="003E4A27"/>
    <w:rsid w:val="003F6BA3"/>
    <w:rsid w:val="004328FA"/>
    <w:rsid w:val="00443DCA"/>
    <w:rsid w:val="004A0D14"/>
    <w:rsid w:val="004A1169"/>
    <w:rsid w:val="004C0E5E"/>
    <w:rsid w:val="004D31B6"/>
    <w:rsid w:val="004E7D6C"/>
    <w:rsid w:val="005011EE"/>
    <w:rsid w:val="005B6156"/>
    <w:rsid w:val="006437F4"/>
    <w:rsid w:val="006D2793"/>
    <w:rsid w:val="007364BC"/>
    <w:rsid w:val="0074327A"/>
    <w:rsid w:val="00747DBF"/>
    <w:rsid w:val="00783AE5"/>
    <w:rsid w:val="008133B3"/>
    <w:rsid w:val="008302DD"/>
    <w:rsid w:val="008459CB"/>
    <w:rsid w:val="00871415"/>
    <w:rsid w:val="008D5D9B"/>
    <w:rsid w:val="008E781D"/>
    <w:rsid w:val="00926EC0"/>
    <w:rsid w:val="00937AE4"/>
    <w:rsid w:val="00971C8E"/>
    <w:rsid w:val="00981A1E"/>
    <w:rsid w:val="00997C33"/>
    <w:rsid w:val="009E6A1A"/>
    <w:rsid w:val="009F1365"/>
    <w:rsid w:val="00A3353C"/>
    <w:rsid w:val="00A46372"/>
    <w:rsid w:val="00AD3187"/>
    <w:rsid w:val="00AF5286"/>
    <w:rsid w:val="00B1404C"/>
    <w:rsid w:val="00B15932"/>
    <w:rsid w:val="00B568EF"/>
    <w:rsid w:val="00C52D24"/>
    <w:rsid w:val="00CE719D"/>
    <w:rsid w:val="00D070E7"/>
    <w:rsid w:val="00D51829"/>
    <w:rsid w:val="00D519D6"/>
    <w:rsid w:val="00E44ADE"/>
    <w:rsid w:val="00E5585B"/>
    <w:rsid w:val="00E77493"/>
    <w:rsid w:val="00E831C5"/>
    <w:rsid w:val="00E92F64"/>
    <w:rsid w:val="00E97076"/>
    <w:rsid w:val="00EA0471"/>
    <w:rsid w:val="00F07EC4"/>
    <w:rsid w:val="00F16869"/>
    <w:rsid w:val="00F243F3"/>
    <w:rsid w:val="00F319D1"/>
    <w:rsid w:val="00F74AB6"/>
    <w:rsid w:val="00F751BD"/>
    <w:rsid w:val="00F97744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F7334-5A3C-4AB1-B1A9-1E292A24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458"/>
  </w:style>
  <w:style w:type="paragraph" w:styleId="a6">
    <w:name w:val="footer"/>
    <w:basedOn w:val="a"/>
    <w:link w:val="a7"/>
    <w:uiPriority w:val="99"/>
    <w:unhideWhenUsed/>
    <w:rsid w:val="0038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458"/>
  </w:style>
  <w:style w:type="paragraph" w:styleId="a8">
    <w:name w:val="No Spacing"/>
    <w:uiPriority w:val="1"/>
    <w:qFormat/>
    <w:rsid w:val="00AD31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D57C-7D67-40DA-8BB3-B75722CC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Sakaguchi</dc:creator>
  <cp:keywords/>
  <dc:description/>
  <cp:lastModifiedBy>Yusuke Sakaguchi</cp:lastModifiedBy>
  <cp:revision>37</cp:revision>
  <dcterms:created xsi:type="dcterms:W3CDTF">2015-11-24T07:10:00Z</dcterms:created>
  <dcterms:modified xsi:type="dcterms:W3CDTF">2016-09-15T01:04:00Z</dcterms:modified>
</cp:coreProperties>
</file>