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C51" w:rsidRDefault="00EF4829" w:rsidP="00EF4829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70993">
        <w:rPr>
          <w:rFonts w:ascii="Times New Roman" w:hAnsi="Times New Roman" w:cs="Times New Roman"/>
          <w:b/>
          <w:sz w:val="24"/>
          <w:szCs w:val="24"/>
          <w:lang w:val="en-US"/>
        </w:rPr>
        <w:t>S1</w:t>
      </w:r>
      <w:r w:rsidR="0015315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Text</w:t>
      </w:r>
      <w:bookmarkStart w:id="0" w:name="_GoBack"/>
      <w:bookmarkEnd w:id="0"/>
      <w:r w:rsidRPr="00170993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Internal Standardization of Scores using Age-Conditional Means and SDs. </w:t>
      </w:r>
    </w:p>
    <w:p w:rsidR="00EF4829" w:rsidRPr="00170993" w:rsidRDefault="00EF4829" w:rsidP="00EF482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70993">
        <w:rPr>
          <w:rFonts w:ascii="Times New Roman" w:hAnsi="Times New Roman" w:cs="Times New Roman"/>
          <w:sz w:val="24"/>
          <w:szCs w:val="24"/>
          <w:lang w:val="en-US"/>
        </w:rPr>
        <w:t xml:space="preserve">For each scale, we removed tester effects from the raw score by running a regression of the raw scores on tester dummies using Ordinary Least Squares (OLS). We constructed the residuals of these regressions, which we standardized by age using non-parametric methods as follows. First, we computed the age-conditional mean using the fitted values of the regression in (1), estimated by </w:t>
      </w:r>
      <w:r w:rsidRPr="0017099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kernel-weighted local polynomial smoothing methods</w:t>
      </w:r>
      <w:r w:rsidRPr="00170993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:rsidR="00EF4829" w:rsidRPr="00170993" w:rsidRDefault="001C6601" w:rsidP="00EF4829">
      <w:pPr>
        <w:pStyle w:val="Body"/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Y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i</m:t>
            </m:r>
          </m:sub>
        </m:sSub>
        <m:r>
          <m:rPr>
            <m:sty m:val="p"/>
          </m:rPr>
          <w:rPr>
            <w:rFonts w:ascii="Cambria Math" w:hAnsi="Cambria Math"/>
          </w:rPr>
          <m:t>=f(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  <m:r>
          <m:rPr>
            <m:sty m:val="p"/>
          </m:rPr>
          <w:rPr>
            <w:rFonts w:ascii="Cambria Math" w:hAnsi="Cambria Math"/>
          </w:rPr>
          <m:t>)+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ε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i</m:t>
            </m:r>
          </m:sub>
        </m:sSub>
        <m:r>
          <m:rPr>
            <m:sty m:val="p"/>
          </m:rPr>
          <w:rPr>
            <w:rFonts w:ascii="Cambria Math" w:hAnsi="Cambria Math"/>
          </w:rPr>
          <m:t xml:space="preserve">                 ∀</m:t>
        </m:r>
        <m:r>
          <w:rPr>
            <w:rFonts w:ascii="Cambria Math" w:hAnsi="Cambria Math"/>
          </w:rPr>
          <m:t xml:space="preserve"> i</m:t>
        </m:r>
      </m:oMath>
      <w:r w:rsidR="00EF4829" w:rsidRPr="00170993">
        <w:t xml:space="preserve">                                                      (1)</w:t>
      </w:r>
    </w:p>
    <w:p w:rsidR="00EF4829" w:rsidRPr="00170993" w:rsidRDefault="00EF4829" w:rsidP="00EF482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70993">
        <w:rPr>
          <w:rFonts w:ascii="Times New Roman" w:hAnsi="Times New Roman" w:cs="Times New Roman"/>
          <w:sz w:val="24"/>
          <w:szCs w:val="24"/>
          <w:lang w:val="en-US"/>
        </w:rPr>
        <w:t>where</w:t>
      </w:r>
      <w:proofErr w:type="gramEnd"/>
      <w:r w:rsidRPr="001709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m:oMath>
        <m:sSub>
          <m:sSubPr>
            <m:ctrlPr>
              <w:rPr>
                <w:rFonts w:ascii="Cambria Math" w:eastAsia="ヒラギノ角ゴ Pro W3" w:hAnsi="Cambria Math" w:cs="Times New Roman"/>
                <w:color w:val="000000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Y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i</m:t>
            </m:r>
          </m:sub>
        </m:sSub>
      </m:oMath>
      <w:r w:rsidRPr="00170993">
        <w:rPr>
          <w:rFonts w:ascii="Times New Roman" w:hAnsi="Times New Roman" w:cs="Times New Roman"/>
          <w:sz w:val="24"/>
          <w:szCs w:val="24"/>
          <w:lang w:val="en-US"/>
        </w:rPr>
        <w:t xml:space="preserve"> is the residual of the raw score of child </w:t>
      </w:r>
      <w:proofErr w:type="spellStart"/>
      <w:r w:rsidRPr="00170993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proofErr w:type="spellEnd"/>
      <w:r w:rsidRPr="00170993">
        <w:rPr>
          <w:rFonts w:ascii="Times New Roman" w:hAnsi="Times New Roman" w:cs="Times New Roman"/>
          <w:sz w:val="24"/>
          <w:szCs w:val="24"/>
          <w:lang w:val="en-US"/>
        </w:rPr>
        <w:t xml:space="preserve"> in a given scale of a regression on tester dummies.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i</m:t>
            </m:r>
          </m:sub>
        </m:sSub>
      </m:oMath>
      <w:r w:rsidRPr="001709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170993">
        <w:rPr>
          <w:rFonts w:ascii="Times New Roman" w:hAnsi="Times New Roman" w:cs="Times New Roman"/>
          <w:sz w:val="24"/>
          <w:szCs w:val="24"/>
          <w:lang w:val="en-US"/>
        </w:rPr>
        <w:t>is</w:t>
      </w:r>
      <w:proofErr w:type="gramEnd"/>
      <w:r w:rsidRPr="00170993">
        <w:rPr>
          <w:rFonts w:ascii="Times New Roman" w:hAnsi="Times New Roman" w:cs="Times New Roman"/>
          <w:sz w:val="24"/>
          <w:szCs w:val="24"/>
          <w:lang w:val="en-US"/>
        </w:rPr>
        <w:t xml:space="preserve"> the age of the child in days. Next, we </w:t>
      </w:r>
      <w:proofErr w:type="gramStart"/>
      <w:r w:rsidRPr="00170993">
        <w:rPr>
          <w:rFonts w:ascii="Times New Roman" w:hAnsi="Times New Roman" w:cs="Times New Roman"/>
          <w:sz w:val="24"/>
          <w:szCs w:val="24"/>
          <w:lang w:val="en-US"/>
        </w:rPr>
        <w:t>regressed</w:t>
      </w:r>
      <w:proofErr w:type="gramEnd"/>
      <w:r w:rsidRPr="00170993">
        <w:rPr>
          <w:rFonts w:ascii="Times New Roman" w:hAnsi="Times New Roman" w:cs="Times New Roman"/>
          <w:sz w:val="24"/>
          <w:szCs w:val="24"/>
          <w:lang w:val="en-US"/>
        </w:rPr>
        <w:t xml:space="preserve"> the square of the residuals in (1) on age of the child (in days) as shown in the </w:t>
      </w:r>
      <w:r w:rsidRPr="0017099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kernel-weighted local polynomial regression in (2)</w:t>
      </w:r>
      <w:r w:rsidRPr="00170993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EF4829" w:rsidRPr="00170993" w:rsidRDefault="001C6601" w:rsidP="00EF4829">
      <w:pPr>
        <w:pStyle w:val="Body"/>
        <w:rPr>
          <w:rFonts w:ascii="Times New Roman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(</m:t>
            </m:r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Y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i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>-</m:t>
            </m:r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sSubPr>
              <m:e>
                <m:acc>
                  <m:acc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f</m:t>
                    </m:r>
                  </m:e>
                </m:acc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i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)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=g(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)+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 xml:space="preserve">             ∀ </m:t>
        </m:r>
        <m:r>
          <w:rPr>
            <w:rFonts w:ascii="Cambria Math" w:hAnsi="Cambria Math" w:cs="Times New Roman"/>
            <w:sz w:val="24"/>
            <w:szCs w:val="24"/>
          </w:rPr>
          <m:t>i</m:t>
        </m:r>
      </m:oMath>
      <w:r w:rsidR="00EF4829" w:rsidRPr="00170993">
        <w:rPr>
          <w:rFonts w:ascii="Times New Roman" w:hAnsi="Times New Roman" w:cs="Times New Roman"/>
          <w:sz w:val="24"/>
          <w:szCs w:val="24"/>
        </w:rPr>
        <w:t xml:space="preserve">                                                   (2)</w:t>
      </w:r>
    </w:p>
    <w:p w:rsidR="00EF4829" w:rsidRPr="00170993" w:rsidRDefault="00EF4829" w:rsidP="00EF4829">
      <w:pPr>
        <w:pStyle w:val="Body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70993">
        <w:rPr>
          <w:rFonts w:ascii="Times New Roman" w:hAnsi="Times New Roman" w:cs="Times New Roman"/>
          <w:sz w:val="24"/>
          <w:szCs w:val="24"/>
          <w:lang w:eastAsia="en-US"/>
        </w:rPr>
        <w:t xml:space="preserve">Our estimate of the age-conditional standard deviation (SD) is the square root of the fitted values </w:t>
      </w:r>
      <m:oMath>
        <m:r>
          <w:rPr>
            <w:rFonts w:ascii="Cambria Math" w:hAnsi="Cambria Math" w:cs="Times New Roman"/>
            <w:sz w:val="24"/>
            <w:szCs w:val="24"/>
            <w:lang w:eastAsia="en-US"/>
          </w:rPr>
          <m:t xml:space="preserve"> 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acc>
              <m:acc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g</m:t>
                </m:r>
              </m:e>
            </m:acc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</m:sSub>
      </m:oMath>
      <w:r w:rsidRPr="00170993">
        <w:rPr>
          <w:rFonts w:ascii="Times New Roman" w:hAnsi="Times New Roman" w:cs="Times New Roman"/>
          <w:sz w:val="24"/>
          <w:szCs w:val="24"/>
          <w:lang w:eastAsia="en-US"/>
        </w:rPr>
        <w:t xml:space="preserve"> in (2). Finally, we computed the internally age-adjusted z-score</w:t>
      </w:r>
      <w:proofErr w:type="gramStart"/>
      <w:r w:rsidRPr="00170993">
        <w:rPr>
          <w:rFonts w:ascii="Times New Roman" w:hAnsi="Times New Roman" w:cs="Times New Roman"/>
          <w:sz w:val="24"/>
          <w:szCs w:val="24"/>
          <w:lang w:eastAsia="en-US"/>
        </w:rPr>
        <w:t xml:space="preserve">, </w:t>
      </w:r>
      <w:proofErr w:type="gramEnd"/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Z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Y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</m:sSub>
      </m:oMath>
      <w:r w:rsidRPr="00170993">
        <w:rPr>
          <w:rFonts w:ascii="Times New Roman" w:hAnsi="Times New Roman" w:cs="Times New Roman"/>
          <w:sz w:val="24"/>
          <w:szCs w:val="24"/>
          <w:lang w:eastAsia="en-US"/>
        </w:rPr>
        <w:t>, by subtracting from the residual of the raw score the within sample age-conditional mean estimated in (1) and dividing by the within sample age-conditional SD obtained from (2). More specifically:</w:t>
      </w:r>
    </w:p>
    <w:p w:rsidR="00EF4829" w:rsidRPr="00170993" w:rsidRDefault="00EF4829" w:rsidP="00EF4829">
      <w:pPr>
        <w:pStyle w:val="Body"/>
        <w:rPr>
          <w:rFonts w:ascii="Times New Roman" w:hAnsi="Times New Roman" w:cs="Times New Roman"/>
          <w:sz w:val="24"/>
          <w:szCs w:val="24"/>
        </w:rPr>
      </w:pP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Z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Y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Y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i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>-</m:t>
            </m:r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sSubPr>
              <m:e>
                <m:acc>
                  <m:acc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f</m:t>
                    </m:r>
                  </m:e>
                </m:acc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i</m:t>
                </m:r>
              </m:sub>
            </m:sSub>
          </m:num>
          <m:den>
            <m:rad>
              <m:radPr>
                <m:degHide m:val="1"/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radPr>
              <m:deg/>
              <m:e>
                <m:sSub>
                  <m:sSub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sSubPr>
                  <m:e>
                    <m:acc>
                      <m:accP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g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i</m:t>
                    </m:r>
                  </m:sub>
                </m:sSub>
              </m:e>
            </m:rad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                       ∀ i</m:t>
        </m:r>
      </m:oMath>
      <w:r w:rsidRPr="0017099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(3)</w:t>
      </w:r>
    </w:p>
    <w:p w:rsidR="006C6A4E" w:rsidRPr="00041858" w:rsidRDefault="00EF4829" w:rsidP="00B1247A">
      <w:pPr>
        <w:spacing w:line="480" w:lineRule="auto"/>
        <w:jc w:val="both"/>
      </w:pPr>
      <w:r w:rsidRPr="00170993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This resulted in smooth normally distributed internally standardized scores, with mean zero across the age range.</w:t>
      </w:r>
    </w:p>
    <w:sectPr w:rsidR="006C6A4E" w:rsidRPr="00041858" w:rsidSect="00B1247A">
      <w:footerReference w:type="default" r:id="rId7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601" w:rsidRDefault="001C6601">
      <w:pPr>
        <w:spacing w:after="0" w:line="240" w:lineRule="auto"/>
      </w:pPr>
      <w:r>
        <w:separator/>
      </w:r>
    </w:p>
  </w:endnote>
  <w:endnote w:type="continuationSeparator" w:id="0">
    <w:p w:rsidR="001C6601" w:rsidRDefault="001C6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8176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705B4" w:rsidRDefault="009503F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315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705B4" w:rsidRDefault="001C6601">
    <w:pPr>
      <w:pStyle w:val="Footer"/>
    </w:pPr>
  </w:p>
  <w:p w:rsidR="001705B4" w:rsidRDefault="001C660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601" w:rsidRDefault="001C6601">
      <w:pPr>
        <w:spacing w:after="0" w:line="240" w:lineRule="auto"/>
      </w:pPr>
      <w:r>
        <w:separator/>
      </w:r>
    </w:p>
  </w:footnote>
  <w:footnote w:type="continuationSeparator" w:id="0">
    <w:p w:rsidR="001C6601" w:rsidRDefault="001C66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D89"/>
    <w:rsid w:val="00041858"/>
    <w:rsid w:val="0015315E"/>
    <w:rsid w:val="001C6601"/>
    <w:rsid w:val="001E09B7"/>
    <w:rsid w:val="0025653C"/>
    <w:rsid w:val="00501BF0"/>
    <w:rsid w:val="005D5D89"/>
    <w:rsid w:val="00622DAE"/>
    <w:rsid w:val="006C6A4E"/>
    <w:rsid w:val="007B2C51"/>
    <w:rsid w:val="007D163F"/>
    <w:rsid w:val="00944CC3"/>
    <w:rsid w:val="009503F5"/>
    <w:rsid w:val="00A33D1C"/>
    <w:rsid w:val="00B1247A"/>
    <w:rsid w:val="00D042C0"/>
    <w:rsid w:val="00EF4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829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autoRedefine/>
    <w:rsid w:val="00EF4829"/>
    <w:pPr>
      <w:spacing w:after="0" w:line="480" w:lineRule="auto"/>
      <w:jc w:val="center"/>
    </w:pPr>
    <w:rPr>
      <w:rFonts w:eastAsia="ヒラギノ角ゴ Pro W3" w:cstheme="minorHAnsi"/>
      <w:color w:val="000000"/>
      <w:lang w:val="en-US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4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829"/>
    <w:rPr>
      <w:rFonts w:ascii="Tahoma" w:eastAsiaTheme="minorEastAsia" w:hAnsi="Tahoma" w:cs="Tahoma"/>
      <w:sz w:val="16"/>
      <w:szCs w:val="16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7D16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163F"/>
    <w:rPr>
      <w:rFonts w:eastAsiaTheme="minorEastAsia"/>
      <w:lang w:eastAsia="en-GB"/>
    </w:rPr>
  </w:style>
  <w:style w:type="character" w:styleId="LineNumber">
    <w:name w:val="line number"/>
    <w:basedOn w:val="DefaultParagraphFont"/>
    <w:uiPriority w:val="99"/>
    <w:semiHidden/>
    <w:unhideWhenUsed/>
    <w:rsid w:val="007D16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829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autoRedefine/>
    <w:rsid w:val="00EF4829"/>
    <w:pPr>
      <w:spacing w:after="0" w:line="480" w:lineRule="auto"/>
      <w:jc w:val="center"/>
    </w:pPr>
    <w:rPr>
      <w:rFonts w:eastAsia="ヒラギノ角ゴ Pro W3" w:cstheme="minorHAnsi"/>
      <w:color w:val="000000"/>
      <w:lang w:val="en-US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4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829"/>
    <w:rPr>
      <w:rFonts w:ascii="Tahoma" w:eastAsiaTheme="minorEastAsia" w:hAnsi="Tahoma" w:cs="Tahoma"/>
      <w:sz w:val="16"/>
      <w:szCs w:val="16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7D16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163F"/>
    <w:rPr>
      <w:rFonts w:eastAsiaTheme="minorEastAsia"/>
      <w:lang w:eastAsia="en-GB"/>
    </w:rPr>
  </w:style>
  <w:style w:type="character" w:styleId="LineNumber">
    <w:name w:val="line number"/>
    <w:basedOn w:val="DefaultParagraphFont"/>
    <w:uiPriority w:val="99"/>
    <w:semiHidden/>
    <w:unhideWhenUsed/>
    <w:rsid w:val="007D16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Marta</cp:lastModifiedBy>
  <cp:revision>6</cp:revision>
  <dcterms:created xsi:type="dcterms:W3CDTF">2016-07-26T00:59:00Z</dcterms:created>
  <dcterms:modified xsi:type="dcterms:W3CDTF">2016-08-05T03:09:00Z</dcterms:modified>
</cp:coreProperties>
</file>