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CB" w:rsidRDefault="008569EF">
      <w:pPr>
        <w:pStyle w:val="TableTitle"/>
      </w:pPr>
      <w:r>
        <w:t>STROBE Statement—checklist of items that should be included in reports of observational studies</w:t>
      </w:r>
    </w:p>
    <w:p w:rsidR="006C62CB" w:rsidRDefault="006C62CB">
      <w:pPr>
        <w:pStyle w:val="TableTitle"/>
      </w:pPr>
    </w:p>
    <w:tbl>
      <w:tblPr>
        <w:tblW w:w="14992" w:type="dxa"/>
        <w:tblBorders>
          <w:top w:val="single" w:sz="4" w:space="0" w:color="auto"/>
          <w:bottom w:val="single" w:sz="4" w:space="0" w:color="auto"/>
          <w:insideH w:val="single" w:sz="4" w:space="0" w:color="auto"/>
        </w:tblBorders>
        <w:tblLayout w:type="fixed"/>
        <w:tblLook w:val="04A0"/>
      </w:tblPr>
      <w:tblGrid>
        <w:gridCol w:w="1951"/>
        <w:gridCol w:w="616"/>
        <w:gridCol w:w="8031"/>
        <w:gridCol w:w="1559"/>
        <w:gridCol w:w="2835"/>
      </w:tblGrid>
      <w:tr w:rsidR="006C62CB">
        <w:tc>
          <w:tcPr>
            <w:tcW w:w="1951" w:type="dxa"/>
          </w:tcPr>
          <w:p w:rsidR="006C62CB" w:rsidRDefault="006C62CB">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bold4" w:colFirst="4" w:colLast="4"/>
            <w:bookmarkStart w:id="6" w:name="italic4" w:colFirst="3" w:colLast="3"/>
            <w:bookmarkStart w:id="7" w:name="italic3" w:colFirst="2" w:colLast="2"/>
            <w:bookmarkStart w:id="8" w:name="italic5" w:colFirst="4" w:colLast="4"/>
          </w:p>
        </w:tc>
        <w:tc>
          <w:tcPr>
            <w:tcW w:w="616" w:type="dxa"/>
          </w:tcPr>
          <w:p w:rsidR="006C62CB" w:rsidRDefault="008569EF">
            <w:pPr>
              <w:pStyle w:val="TableHeader"/>
              <w:tabs>
                <w:tab w:val="left" w:pos="5400"/>
              </w:tabs>
              <w:jc w:val="center"/>
              <w:rPr>
                <w:bCs/>
                <w:sz w:val="20"/>
              </w:rPr>
            </w:pPr>
            <w:r>
              <w:rPr>
                <w:bCs/>
                <w:sz w:val="20"/>
              </w:rPr>
              <w:t>Item No.</w:t>
            </w:r>
          </w:p>
        </w:tc>
        <w:tc>
          <w:tcPr>
            <w:tcW w:w="8031" w:type="dxa"/>
            <w:vAlign w:val="bottom"/>
          </w:tcPr>
          <w:p w:rsidR="006C62CB" w:rsidRDefault="008569EF">
            <w:pPr>
              <w:pStyle w:val="TableHeader"/>
              <w:tabs>
                <w:tab w:val="left" w:pos="5400"/>
              </w:tabs>
              <w:jc w:val="center"/>
              <w:rPr>
                <w:bCs/>
                <w:sz w:val="20"/>
              </w:rPr>
            </w:pPr>
            <w:r>
              <w:rPr>
                <w:bCs/>
                <w:sz w:val="20"/>
              </w:rPr>
              <w:t>Recommendation</w:t>
            </w:r>
          </w:p>
        </w:tc>
        <w:tc>
          <w:tcPr>
            <w:tcW w:w="1559" w:type="dxa"/>
          </w:tcPr>
          <w:p w:rsidR="006C62CB" w:rsidRDefault="008569EF">
            <w:pPr>
              <w:pStyle w:val="TableHeader"/>
              <w:tabs>
                <w:tab w:val="left" w:pos="5400"/>
              </w:tabs>
              <w:jc w:val="center"/>
              <w:rPr>
                <w:bCs/>
                <w:sz w:val="20"/>
              </w:rPr>
            </w:pPr>
            <w:r>
              <w:rPr>
                <w:bCs/>
                <w:sz w:val="20"/>
              </w:rPr>
              <w:t xml:space="preserve">Page </w:t>
            </w:r>
            <w:r>
              <w:rPr>
                <w:bCs/>
                <w:sz w:val="20"/>
              </w:rPr>
              <w:br/>
              <w:t>No.</w:t>
            </w:r>
          </w:p>
        </w:tc>
        <w:tc>
          <w:tcPr>
            <w:tcW w:w="2835" w:type="dxa"/>
          </w:tcPr>
          <w:p w:rsidR="006C62CB" w:rsidRDefault="008569EF">
            <w:pPr>
              <w:pStyle w:val="TableHeader"/>
              <w:tabs>
                <w:tab w:val="left" w:pos="5400"/>
              </w:tabs>
              <w:jc w:val="center"/>
              <w:rPr>
                <w:bCs/>
                <w:sz w:val="20"/>
              </w:rPr>
            </w:pPr>
            <w:r>
              <w:rPr>
                <w:bCs/>
                <w:sz w:val="20"/>
              </w:rPr>
              <w:t>Relevant text from manuscript</w:t>
            </w:r>
          </w:p>
        </w:tc>
      </w:tr>
      <w:tr w:rsidR="006C62CB">
        <w:tc>
          <w:tcPr>
            <w:tcW w:w="1951" w:type="dxa"/>
            <w:vMerge w:val="restart"/>
          </w:tcPr>
          <w:p w:rsidR="006C62CB" w:rsidRDefault="008569EF">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Pr>
                <w:b/>
                <w:sz w:val="20"/>
              </w:rPr>
              <w:t>Title and abstract</w:t>
            </w:r>
            <w:bookmarkEnd w:id="9"/>
            <w:bookmarkEnd w:id="10"/>
          </w:p>
        </w:tc>
        <w:tc>
          <w:tcPr>
            <w:tcW w:w="616" w:type="dxa"/>
            <w:vMerge w:val="restart"/>
          </w:tcPr>
          <w:p w:rsidR="006C62CB" w:rsidRDefault="008569EF">
            <w:pPr>
              <w:tabs>
                <w:tab w:val="left" w:pos="5400"/>
              </w:tabs>
              <w:jc w:val="center"/>
              <w:rPr>
                <w:sz w:val="20"/>
              </w:rPr>
            </w:pPr>
            <w:r>
              <w:rPr>
                <w:sz w:val="20"/>
              </w:rPr>
              <w:t>1</w:t>
            </w:r>
          </w:p>
        </w:tc>
        <w:tc>
          <w:tcPr>
            <w:tcW w:w="8031" w:type="dxa"/>
          </w:tcPr>
          <w:p w:rsidR="006C62CB" w:rsidRDefault="008569EF">
            <w:pPr>
              <w:tabs>
                <w:tab w:val="left" w:pos="5400"/>
              </w:tabs>
              <w:rPr>
                <w:sz w:val="20"/>
              </w:rPr>
            </w:pPr>
            <w:r>
              <w:rPr>
                <w:sz w:val="20"/>
              </w:rPr>
              <w:t>(</w:t>
            </w:r>
            <w:r>
              <w:rPr>
                <w:i/>
                <w:sz w:val="20"/>
              </w:rPr>
              <w:t>a</w:t>
            </w:r>
            <w:r>
              <w:rPr>
                <w:sz w:val="20"/>
              </w:rPr>
              <w:t xml:space="preserve">) Indicate the study’s design with a commonly used term in the title </w:t>
            </w:r>
            <w:r>
              <w:rPr>
                <w:sz w:val="20"/>
              </w:rPr>
              <w:t>or the abstract</w:t>
            </w:r>
          </w:p>
        </w:tc>
        <w:tc>
          <w:tcPr>
            <w:tcW w:w="1559" w:type="dxa"/>
          </w:tcPr>
          <w:p w:rsidR="006C62CB" w:rsidRDefault="006C62CB">
            <w:pPr>
              <w:tabs>
                <w:tab w:val="left" w:pos="5400"/>
              </w:tabs>
              <w:rPr>
                <w:sz w:val="20"/>
              </w:rPr>
            </w:pPr>
          </w:p>
        </w:tc>
        <w:tc>
          <w:tcPr>
            <w:tcW w:w="2835" w:type="dxa"/>
          </w:tcPr>
          <w:p w:rsidR="006C62CB" w:rsidRDefault="006C62CB">
            <w:pPr>
              <w:tabs>
                <w:tab w:val="left" w:pos="5400"/>
              </w:tabs>
              <w:rPr>
                <w:sz w:val="20"/>
              </w:rPr>
            </w:pPr>
          </w:p>
        </w:tc>
      </w:tr>
      <w:tr w:rsidR="006C62CB">
        <w:tc>
          <w:tcPr>
            <w:tcW w:w="1951" w:type="dxa"/>
            <w:vMerge/>
          </w:tcPr>
          <w:p w:rsidR="006C62CB" w:rsidRDefault="006C62CB">
            <w:pPr>
              <w:tabs>
                <w:tab w:val="left" w:pos="5400"/>
              </w:tabs>
              <w:rPr>
                <w:bCs/>
                <w:sz w:val="20"/>
              </w:rPr>
            </w:pPr>
            <w:bookmarkStart w:id="11" w:name="italic7" w:colFirst="0" w:colLast="0"/>
            <w:bookmarkStart w:id="12" w:name="bold6" w:colFirst="0" w:colLast="0"/>
          </w:p>
        </w:tc>
        <w:tc>
          <w:tcPr>
            <w:tcW w:w="616" w:type="dxa"/>
            <w:vMerge/>
          </w:tcPr>
          <w:p w:rsidR="006C62CB" w:rsidRDefault="006C62CB">
            <w:pPr>
              <w:tabs>
                <w:tab w:val="left" w:pos="5400"/>
              </w:tabs>
              <w:jc w:val="center"/>
              <w:rPr>
                <w:sz w:val="20"/>
              </w:rPr>
            </w:pPr>
          </w:p>
        </w:tc>
        <w:tc>
          <w:tcPr>
            <w:tcW w:w="8031" w:type="dxa"/>
          </w:tcPr>
          <w:p w:rsidR="006C62CB" w:rsidRDefault="008569EF">
            <w:pPr>
              <w:tabs>
                <w:tab w:val="left" w:pos="5400"/>
              </w:tabs>
              <w:rPr>
                <w:sz w:val="20"/>
              </w:rPr>
            </w:pPr>
            <w:r>
              <w:rPr>
                <w:sz w:val="20"/>
              </w:rPr>
              <w:t>(</w:t>
            </w:r>
            <w:r>
              <w:rPr>
                <w:i/>
                <w:sz w:val="20"/>
              </w:rPr>
              <w:t>b</w:t>
            </w:r>
            <w:r>
              <w:rPr>
                <w:sz w:val="20"/>
              </w:rPr>
              <w:t>) Provide in the abstract an informative and balanced summary of what was done and what was found</w:t>
            </w:r>
          </w:p>
        </w:tc>
        <w:tc>
          <w:tcPr>
            <w:tcW w:w="1559" w:type="dxa"/>
          </w:tcPr>
          <w:p w:rsidR="006C62CB" w:rsidRDefault="008569EF">
            <w:pPr>
              <w:tabs>
                <w:tab w:val="left" w:pos="5400"/>
              </w:tabs>
              <w:rPr>
                <w:rFonts w:eastAsia="宋体"/>
                <w:sz w:val="20"/>
              </w:rPr>
            </w:pPr>
            <w:r>
              <w:rPr>
                <w:rFonts w:eastAsia="宋体" w:hint="eastAsia"/>
                <w:sz w:val="20"/>
              </w:rPr>
              <w:t>2</w:t>
            </w:r>
          </w:p>
        </w:tc>
        <w:tc>
          <w:tcPr>
            <w:tcW w:w="2835" w:type="dxa"/>
          </w:tcPr>
          <w:p w:rsidR="006C62CB" w:rsidRDefault="008569EF">
            <w:pPr>
              <w:tabs>
                <w:tab w:val="left" w:pos="5400"/>
              </w:tabs>
              <w:rPr>
                <w:rFonts w:eastAsia="宋体"/>
                <w:sz w:val="20"/>
              </w:rPr>
            </w:pPr>
            <w:r>
              <w:rPr>
                <w:rFonts w:eastAsia="宋体" w:hint="eastAsia"/>
                <w:sz w:val="20"/>
              </w:rPr>
              <w:t xml:space="preserve">In the present study, changes of binocular fusion related cortices in intermittent exotropia were investigated with blood oxygen </w:t>
            </w:r>
            <w:r>
              <w:rPr>
                <w:rFonts w:eastAsia="宋体" w:hint="eastAsia"/>
                <w:sz w:val="20"/>
              </w:rPr>
              <w:t>level dependent functional magnetic resonance imaging. Activated cortices induced by fusion stimulus were showed in some parts of occipital lobe, temporal lobe, parietal lobe and frontal lobe. Compared with normal subjects, increased activation intensity w</w:t>
            </w:r>
            <w:r>
              <w:rPr>
                <w:rFonts w:eastAsia="宋体" w:hint="eastAsia"/>
                <w:sz w:val="20"/>
              </w:rPr>
              <w:t>ere observed in bilateral superior parietal lobule and inferior parietal lobule in subjects with intermittent exotropia.</w:t>
            </w:r>
          </w:p>
        </w:tc>
      </w:tr>
      <w:tr w:rsidR="006C62CB">
        <w:tc>
          <w:tcPr>
            <w:tcW w:w="12157" w:type="dxa"/>
            <w:gridSpan w:val="4"/>
          </w:tcPr>
          <w:p w:rsidR="006C62CB" w:rsidRDefault="008569EF">
            <w:pPr>
              <w:pStyle w:val="TableSubHead"/>
              <w:tabs>
                <w:tab w:val="left" w:pos="5400"/>
              </w:tabs>
              <w:rPr>
                <w:sz w:val="20"/>
              </w:rPr>
            </w:pPr>
            <w:bookmarkStart w:id="13" w:name="bold7"/>
            <w:bookmarkStart w:id="14" w:name="italic8"/>
            <w:bookmarkEnd w:id="11"/>
            <w:bookmarkEnd w:id="12"/>
            <w:r>
              <w:rPr>
                <w:sz w:val="20"/>
              </w:rPr>
              <w:t>Introduction</w:t>
            </w:r>
          </w:p>
        </w:tc>
        <w:bookmarkEnd w:id="13"/>
        <w:bookmarkEnd w:id="14"/>
        <w:tc>
          <w:tcPr>
            <w:tcW w:w="2835" w:type="dxa"/>
          </w:tcPr>
          <w:p w:rsidR="006C62CB" w:rsidRDefault="006C62CB">
            <w:pPr>
              <w:pStyle w:val="TableSubHead"/>
              <w:tabs>
                <w:tab w:val="left" w:pos="5400"/>
              </w:tabs>
              <w:rPr>
                <w:sz w:val="20"/>
              </w:rPr>
            </w:pPr>
          </w:p>
        </w:tc>
      </w:tr>
      <w:tr w:rsidR="006C62CB">
        <w:tc>
          <w:tcPr>
            <w:tcW w:w="1951" w:type="dxa"/>
          </w:tcPr>
          <w:p w:rsidR="006C62CB" w:rsidRDefault="008569EF">
            <w:pPr>
              <w:tabs>
                <w:tab w:val="left" w:pos="5400"/>
              </w:tabs>
              <w:rPr>
                <w:bCs/>
                <w:sz w:val="20"/>
              </w:rPr>
            </w:pPr>
            <w:bookmarkStart w:id="15" w:name="bold8"/>
            <w:bookmarkStart w:id="16" w:name="italic9"/>
            <w:r>
              <w:rPr>
                <w:bCs/>
                <w:sz w:val="20"/>
              </w:rPr>
              <w:t>Background/</w:t>
            </w:r>
            <w:bookmarkStart w:id="17" w:name="bold9"/>
            <w:bookmarkStart w:id="18" w:name="italic10"/>
            <w:bookmarkEnd w:id="15"/>
            <w:bookmarkEnd w:id="16"/>
            <w:r>
              <w:rPr>
                <w:bCs/>
                <w:sz w:val="20"/>
              </w:rPr>
              <w:t>rationale</w:t>
            </w:r>
            <w:bookmarkEnd w:id="17"/>
            <w:bookmarkEnd w:id="18"/>
          </w:p>
        </w:tc>
        <w:tc>
          <w:tcPr>
            <w:tcW w:w="616" w:type="dxa"/>
          </w:tcPr>
          <w:p w:rsidR="006C62CB" w:rsidRDefault="008569EF">
            <w:pPr>
              <w:tabs>
                <w:tab w:val="left" w:pos="5400"/>
              </w:tabs>
              <w:jc w:val="center"/>
              <w:rPr>
                <w:sz w:val="20"/>
              </w:rPr>
            </w:pPr>
            <w:r>
              <w:rPr>
                <w:sz w:val="20"/>
              </w:rPr>
              <w:t>2</w:t>
            </w:r>
          </w:p>
        </w:tc>
        <w:tc>
          <w:tcPr>
            <w:tcW w:w="8031" w:type="dxa"/>
          </w:tcPr>
          <w:p w:rsidR="006C62CB" w:rsidRDefault="008569EF">
            <w:pPr>
              <w:tabs>
                <w:tab w:val="left" w:pos="5400"/>
              </w:tabs>
              <w:rPr>
                <w:sz w:val="20"/>
              </w:rPr>
            </w:pPr>
            <w:r>
              <w:rPr>
                <w:sz w:val="20"/>
              </w:rPr>
              <w:t>Explain the scientific background and rationale for the investigation being reported</w:t>
            </w:r>
          </w:p>
        </w:tc>
        <w:tc>
          <w:tcPr>
            <w:tcW w:w="1559" w:type="dxa"/>
          </w:tcPr>
          <w:p w:rsidR="006C62CB" w:rsidRDefault="008569EF">
            <w:pPr>
              <w:tabs>
                <w:tab w:val="left" w:pos="5400"/>
              </w:tabs>
              <w:rPr>
                <w:rFonts w:eastAsia="宋体"/>
                <w:sz w:val="20"/>
              </w:rPr>
            </w:pPr>
            <w:r>
              <w:rPr>
                <w:rFonts w:eastAsia="宋体" w:hint="eastAsia"/>
                <w:sz w:val="20"/>
              </w:rPr>
              <w:t>2-4</w:t>
            </w:r>
          </w:p>
        </w:tc>
        <w:tc>
          <w:tcPr>
            <w:tcW w:w="2835" w:type="dxa"/>
          </w:tcPr>
          <w:p w:rsidR="006C62CB" w:rsidRDefault="008569EF">
            <w:pPr>
              <w:tabs>
                <w:tab w:val="left" w:pos="5400"/>
              </w:tabs>
              <w:rPr>
                <w:rFonts w:eastAsia="宋体"/>
                <w:sz w:val="20"/>
              </w:rPr>
            </w:pPr>
            <w:r>
              <w:rPr>
                <w:rFonts w:hint="eastAsia"/>
                <w:sz w:val="20"/>
              </w:rPr>
              <w:t xml:space="preserve">The </w:t>
            </w:r>
            <w:r>
              <w:rPr>
                <w:rFonts w:hint="eastAsia"/>
                <w:sz w:val="20"/>
              </w:rPr>
              <w:t>pathological mechanisms of intermittent exotropia might be associated with multiple factors.  The defective binocular fusion was more considered as the possible cause of intermittent exotropia</w:t>
            </w:r>
            <w:r>
              <w:rPr>
                <w:rFonts w:eastAsia="宋体" w:hint="eastAsia"/>
                <w:sz w:val="20"/>
              </w:rPr>
              <w:t>.</w:t>
            </w:r>
          </w:p>
          <w:p w:rsidR="006C62CB" w:rsidRDefault="008569EF">
            <w:pPr>
              <w:tabs>
                <w:tab w:val="left" w:pos="5400"/>
              </w:tabs>
              <w:rPr>
                <w:rFonts w:eastAsia="宋体"/>
                <w:sz w:val="20"/>
              </w:rPr>
            </w:pPr>
            <w:r>
              <w:rPr>
                <w:rFonts w:eastAsia="宋体" w:hint="eastAsia"/>
                <w:sz w:val="20"/>
              </w:rPr>
              <w:t>Previous studies about intermittent exotropia mainly concentra</w:t>
            </w:r>
            <w:r>
              <w:rPr>
                <w:rFonts w:eastAsia="宋体" w:hint="eastAsia"/>
                <w:sz w:val="20"/>
              </w:rPr>
              <w:t xml:space="preserve">ted on its clinical characteristics and the outcomes of operation. Neural mechanisms are rarely mentioned. Connections between brain cortex and </w:t>
            </w:r>
            <w:r>
              <w:rPr>
                <w:rFonts w:eastAsia="宋体" w:hint="eastAsia"/>
                <w:sz w:val="20"/>
              </w:rPr>
              <w:lastRenderedPageBreak/>
              <w:t>strabismus have been reported in some studies. Characteristics of strabismus may vary greatly in different types</w:t>
            </w:r>
            <w:r>
              <w:rPr>
                <w:rFonts w:eastAsia="宋体" w:hint="eastAsia"/>
                <w:sz w:val="20"/>
              </w:rPr>
              <w:t>. As a special type of concomitant exotropia, the recognition of neural mechanisms in intermittent exotropia may help us to have a deep understanding about strabismus and provide theory evidences for treatment.</w:t>
            </w:r>
          </w:p>
        </w:tc>
      </w:tr>
      <w:tr w:rsidR="006C62CB">
        <w:tc>
          <w:tcPr>
            <w:tcW w:w="1951" w:type="dxa"/>
          </w:tcPr>
          <w:p w:rsidR="006C62CB" w:rsidRDefault="008569EF">
            <w:pPr>
              <w:tabs>
                <w:tab w:val="left" w:pos="5400"/>
              </w:tabs>
              <w:rPr>
                <w:bCs/>
                <w:sz w:val="20"/>
              </w:rPr>
            </w:pPr>
            <w:bookmarkStart w:id="19" w:name="bold10" w:colFirst="0" w:colLast="0"/>
            <w:bookmarkStart w:id="20" w:name="italic11" w:colFirst="0" w:colLast="0"/>
            <w:r>
              <w:rPr>
                <w:bCs/>
                <w:sz w:val="20"/>
              </w:rPr>
              <w:lastRenderedPageBreak/>
              <w:t>Objectives</w:t>
            </w:r>
          </w:p>
        </w:tc>
        <w:tc>
          <w:tcPr>
            <w:tcW w:w="616" w:type="dxa"/>
          </w:tcPr>
          <w:p w:rsidR="006C62CB" w:rsidRDefault="008569EF">
            <w:pPr>
              <w:tabs>
                <w:tab w:val="left" w:pos="5400"/>
              </w:tabs>
              <w:jc w:val="center"/>
              <w:rPr>
                <w:sz w:val="20"/>
              </w:rPr>
            </w:pPr>
            <w:r>
              <w:rPr>
                <w:sz w:val="20"/>
              </w:rPr>
              <w:t>3</w:t>
            </w:r>
          </w:p>
        </w:tc>
        <w:tc>
          <w:tcPr>
            <w:tcW w:w="8031" w:type="dxa"/>
          </w:tcPr>
          <w:p w:rsidR="006C62CB" w:rsidRDefault="008569EF">
            <w:pPr>
              <w:tabs>
                <w:tab w:val="left" w:pos="5400"/>
              </w:tabs>
              <w:rPr>
                <w:sz w:val="20"/>
              </w:rPr>
            </w:pPr>
            <w:r>
              <w:rPr>
                <w:sz w:val="20"/>
              </w:rPr>
              <w:t>State specific objectives, incl</w:t>
            </w:r>
            <w:r>
              <w:rPr>
                <w:sz w:val="20"/>
              </w:rPr>
              <w:t>uding any prespecified hypotheses</w:t>
            </w:r>
          </w:p>
        </w:tc>
        <w:tc>
          <w:tcPr>
            <w:tcW w:w="1559" w:type="dxa"/>
          </w:tcPr>
          <w:p w:rsidR="006C62CB" w:rsidRDefault="008569EF">
            <w:pPr>
              <w:tabs>
                <w:tab w:val="left" w:pos="5400"/>
              </w:tabs>
              <w:rPr>
                <w:rFonts w:eastAsia="宋体"/>
                <w:sz w:val="20"/>
              </w:rPr>
            </w:pPr>
            <w:r>
              <w:rPr>
                <w:rFonts w:eastAsia="宋体" w:hint="eastAsia"/>
                <w:sz w:val="20"/>
              </w:rPr>
              <w:t>4</w:t>
            </w:r>
          </w:p>
        </w:tc>
        <w:tc>
          <w:tcPr>
            <w:tcW w:w="2835" w:type="dxa"/>
          </w:tcPr>
          <w:p w:rsidR="006C62CB" w:rsidRDefault="008569EF">
            <w:pPr>
              <w:tabs>
                <w:tab w:val="left" w:pos="5400"/>
              </w:tabs>
              <w:rPr>
                <w:sz w:val="20"/>
              </w:rPr>
            </w:pPr>
            <w:r>
              <w:rPr>
                <w:rFonts w:hint="eastAsia"/>
                <w:sz w:val="20"/>
              </w:rPr>
              <w:t>In the present study, a series of pictures with visual disparities were used to produce binocular fusion visual stimulus. We explored the binocular fusion related cortices in intermittent exotropia and normal subjects wi</w:t>
            </w:r>
            <w:r>
              <w:rPr>
                <w:rFonts w:hint="eastAsia"/>
                <w:sz w:val="20"/>
              </w:rPr>
              <w:t>th blood oxygenation level dependent-functional magnetic resonance imaging (BOLD-fMRI). It will be helpful for us to further understand the binocular fusion of intermittent exotropia and the neural mechanisms of strabismus.</w:t>
            </w:r>
          </w:p>
        </w:tc>
      </w:tr>
      <w:tr w:rsidR="006C62CB">
        <w:tc>
          <w:tcPr>
            <w:tcW w:w="12157" w:type="dxa"/>
            <w:gridSpan w:val="4"/>
          </w:tcPr>
          <w:p w:rsidR="006C62CB" w:rsidRDefault="008569EF">
            <w:pPr>
              <w:pStyle w:val="TableSubHead"/>
              <w:tabs>
                <w:tab w:val="left" w:pos="5400"/>
              </w:tabs>
              <w:rPr>
                <w:sz w:val="20"/>
              </w:rPr>
            </w:pPr>
            <w:bookmarkStart w:id="21" w:name="bold11"/>
            <w:bookmarkStart w:id="22" w:name="italic12"/>
            <w:bookmarkEnd w:id="19"/>
            <w:bookmarkEnd w:id="20"/>
            <w:r>
              <w:rPr>
                <w:sz w:val="20"/>
              </w:rPr>
              <w:t>Methods</w:t>
            </w:r>
          </w:p>
        </w:tc>
        <w:bookmarkEnd w:id="21"/>
        <w:bookmarkEnd w:id="22"/>
        <w:tc>
          <w:tcPr>
            <w:tcW w:w="2835" w:type="dxa"/>
          </w:tcPr>
          <w:p w:rsidR="006C62CB" w:rsidRDefault="006C62CB">
            <w:pPr>
              <w:pStyle w:val="TableSubHead"/>
              <w:tabs>
                <w:tab w:val="left" w:pos="5400"/>
              </w:tabs>
              <w:rPr>
                <w:sz w:val="20"/>
              </w:rPr>
            </w:pPr>
          </w:p>
        </w:tc>
      </w:tr>
      <w:tr w:rsidR="006C62CB">
        <w:tc>
          <w:tcPr>
            <w:tcW w:w="1951" w:type="dxa"/>
          </w:tcPr>
          <w:p w:rsidR="006C62CB" w:rsidRDefault="008569EF">
            <w:pPr>
              <w:tabs>
                <w:tab w:val="left" w:pos="5400"/>
              </w:tabs>
              <w:rPr>
                <w:bCs/>
                <w:sz w:val="20"/>
              </w:rPr>
            </w:pPr>
            <w:bookmarkStart w:id="23" w:name="bold12" w:colFirst="0" w:colLast="0"/>
            <w:bookmarkStart w:id="24" w:name="italic13" w:colFirst="0" w:colLast="0"/>
            <w:r>
              <w:rPr>
                <w:bCs/>
                <w:sz w:val="20"/>
              </w:rPr>
              <w:t>Study design</w:t>
            </w:r>
          </w:p>
        </w:tc>
        <w:tc>
          <w:tcPr>
            <w:tcW w:w="616" w:type="dxa"/>
          </w:tcPr>
          <w:p w:rsidR="006C62CB" w:rsidRDefault="008569EF">
            <w:pPr>
              <w:tabs>
                <w:tab w:val="left" w:pos="5400"/>
              </w:tabs>
              <w:jc w:val="center"/>
              <w:rPr>
                <w:sz w:val="20"/>
              </w:rPr>
            </w:pPr>
            <w:r>
              <w:rPr>
                <w:sz w:val="20"/>
              </w:rPr>
              <w:t>4</w:t>
            </w:r>
          </w:p>
        </w:tc>
        <w:tc>
          <w:tcPr>
            <w:tcW w:w="8031" w:type="dxa"/>
          </w:tcPr>
          <w:p w:rsidR="006C62CB" w:rsidRDefault="008569EF">
            <w:pPr>
              <w:tabs>
                <w:tab w:val="left" w:pos="5400"/>
              </w:tabs>
              <w:rPr>
                <w:sz w:val="20"/>
              </w:rPr>
            </w:pPr>
            <w:r>
              <w:rPr>
                <w:sz w:val="20"/>
              </w:rPr>
              <w:t>Present key elements of study design early in the paper</w:t>
            </w:r>
          </w:p>
        </w:tc>
        <w:tc>
          <w:tcPr>
            <w:tcW w:w="1559" w:type="dxa"/>
          </w:tcPr>
          <w:p w:rsidR="006C62CB" w:rsidRDefault="008569EF">
            <w:pPr>
              <w:tabs>
                <w:tab w:val="left" w:pos="5400"/>
              </w:tabs>
              <w:rPr>
                <w:rFonts w:eastAsia="宋体"/>
                <w:sz w:val="20"/>
              </w:rPr>
            </w:pPr>
            <w:r>
              <w:rPr>
                <w:rFonts w:eastAsia="宋体" w:hint="eastAsia"/>
                <w:sz w:val="20"/>
              </w:rPr>
              <w:t>4</w:t>
            </w:r>
          </w:p>
        </w:tc>
        <w:tc>
          <w:tcPr>
            <w:tcW w:w="2835" w:type="dxa"/>
          </w:tcPr>
          <w:p w:rsidR="006C62CB" w:rsidRDefault="008569EF">
            <w:pPr>
              <w:tabs>
                <w:tab w:val="left" w:pos="5400"/>
              </w:tabs>
              <w:rPr>
                <w:sz w:val="20"/>
              </w:rPr>
            </w:pPr>
            <w:r>
              <w:rPr>
                <w:rFonts w:hint="eastAsia"/>
                <w:sz w:val="20"/>
              </w:rPr>
              <w:t xml:space="preserve">In this cross-sectional study, </w:t>
            </w:r>
            <w:bookmarkStart w:id="25" w:name="OLE_LINK1"/>
            <w:r>
              <w:rPr>
                <w:rFonts w:hint="eastAsia"/>
                <w:sz w:val="20"/>
              </w:rPr>
              <w:t>nine intermittent exotropia subjects and eight control subjects were recruited in West China Hospital of Sichuan University from July 2015 to February 2016.</w:t>
            </w:r>
            <w:bookmarkEnd w:id="25"/>
          </w:p>
        </w:tc>
      </w:tr>
      <w:tr w:rsidR="006C62CB">
        <w:tc>
          <w:tcPr>
            <w:tcW w:w="1951" w:type="dxa"/>
          </w:tcPr>
          <w:p w:rsidR="006C62CB" w:rsidRDefault="008569EF">
            <w:pPr>
              <w:tabs>
                <w:tab w:val="left" w:pos="5400"/>
              </w:tabs>
              <w:rPr>
                <w:bCs/>
                <w:sz w:val="20"/>
              </w:rPr>
            </w:pPr>
            <w:bookmarkStart w:id="26" w:name="bold13" w:colFirst="0" w:colLast="0"/>
            <w:bookmarkStart w:id="27" w:name="italic14" w:colFirst="0" w:colLast="0"/>
            <w:bookmarkEnd w:id="23"/>
            <w:bookmarkEnd w:id="24"/>
            <w:r>
              <w:rPr>
                <w:bCs/>
                <w:sz w:val="20"/>
              </w:rPr>
              <w:t>Setting</w:t>
            </w:r>
          </w:p>
        </w:tc>
        <w:tc>
          <w:tcPr>
            <w:tcW w:w="616" w:type="dxa"/>
          </w:tcPr>
          <w:p w:rsidR="006C62CB" w:rsidRDefault="008569EF">
            <w:pPr>
              <w:tabs>
                <w:tab w:val="left" w:pos="5400"/>
              </w:tabs>
              <w:jc w:val="center"/>
              <w:rPr>
                <w:sz w:val="20"/>
              </w:rPr>
            </w:pPr>
            <w:r>
              <w:rPr>
                <w:sz w:val="20"/>
              </w:rPr>
              <w:t>5</w:t>
            </w:r>
          </w:p>
        </w:tc>
        <w:tc>
          <w:tcPr>
            <w:tcW w:w="8031" w:type="dxa"/>
          </w:tcPr>
          <w:p w:rsidR="006C62CB" w:rsidRDefault="008569EF">
            <w:pPr>
              <w:tabs>
                <w:tab w:val="left" w:pos="5400"/>
              </w:tabs>
              <w:rPr>
                <w:sz w:val="20"/>
              </w:rPr>
            </w:pPr>
            <w:r>
              <w:rPr>
                <w:sz w:val="20"/>
              </w:rPr>
              <w:t>Describe the setting, locations, and relevant dates, including periods of recruitment, exposure, follow-up, and data collection</w:t>
            </w:r>
          </w:p>
        </w:tc>
        <w:tc>
          <w:tcPr>
            <w:tcW w:w="1559" w:type="dxa"/>
          </w:tcPr>
          <w:p w:rsidR="006C62CB" w:rsidRDefault="008569EF">
            <w:pPr>
              <w:tabs>
                <w:tab w:val="left" w:pos="5400"/>
              </w:tabs>
              <w:rPr>
                <w:rFonts w:eastAsia="宋体"/>
                <w:sz w:val="20"/>
              </w:rPr>
            </w:pPr>
            <w:r>
              <w:rPr>
                <w:rFonts w:eastAsia="宋体" w:hint="eastAsia"/>
                <w:sz w:val="20"/>
              </w:rPr>
              <w:t>4</w:t>
            </w:r>
          </w:p>
        </w:tc>
        <w:tc>
          <w:tcPr>
            <w:tcW w:w="2835" w:type="dxa"/>
          </w:tcPr>
          <w:p w:rsidR="006C62CB" w:rsidRDefault="008569EF">
            <w:pPr>
              <w:tabs>
                <w:tab w:val="left" w:pos="5400"/>
              </w:tabs>
              <w:rPr>
                <w:sz w:val="20"/>
              </w:rPr>
            </w:pPr>
            <w:r>
              <w:rPr>
                <w:rFonts w:hint="eastAsia"/>
                <w:sz w:val="20"/>
              </w:rPr>
              <w:t xml:space="preserve">nine intermittent exotropia subjects and eight control subjects were recruited in West China Hospital of Sichuan </w:t>
            </w:r>
            <w:r>
              <w:rPr>
                <w:rFonts w:hint="eastAsia"/>
                <w:sz w:val="20"/>
              </w:rPr>
              <w:lastRenderedPageBreak/>
              <w:t>University f</w:t>
            </w:r>
            <w:r>
              <w:rPr>
                <w:rFonts w:hint="eastAsia"/>
                <w:sz w:val="20"/>
              </w:rPr>
              <w:t>rom July 2015 to February 2016.</w:t>
            </w:r>
          </w:p>
        </w:tc>
      </w:tr>
      <w:bookmarkEnd w:id="26"/>
      <w:bookmarkEnd w:id="27"/>
      <w:tr w:rsidR="006C62CB">
        <w:tc>
          <w:tcPr>
            <w:tcW w:w="1951" w:type="dxa"/>
            <w:vMerge w:val="restart"/>
          </w:tcPr>
          <w:p w:rsidR="006C62CB" w:rsidRDefault="008569EF">
            <w:pPr>
              <w:tabs>
                <w:tab w:val="left" w:pos="5400"/>
              </w:tabs>
              <w:rPr>
                <w:bCs/>
                <w:sz w:val="20"/>
              </w:rPr>
            </w:pPr>
            <w:r>
              <w:rPr>
                <w:bCs/>
                <w:sz w:val="20"/>
              </w:rPr>
              <w:lastRenderedPageBreak/>
              <w:t>Participants</w:t>
            </w:r>
          </w:p>
        </w:tc>
        <w:tc>
          <w:tcPr>
            <w:tcW w:w="616" w:type="dxa"/>
            <w:vMerge w:val="restart"/>
          </w:tcPr>
          <w:p w:rsidR="006C62CB" w:rsidRDefault="008569EF">
            <w:pPr>
              <w:tabs>
                <w:tab w:val="left" w:pos="5400"/>
              </w:tabs>
              <w:jc w:val="center"/>
              <w:rPr>
                <w:sz w:val="20"/>
              </w:rPr>
            </w:pPr>
            <w:r>
              <w:rPr>
                <w:sz w:val="20"/>
              </w:rPr>
              <w:t>6</w:t>
            </w:r>
          </w:p>
        </w:tc>
        <w:tc>
          <w:tcPr>
            <w:tcW w:w="8031" w:type="dxa"/>
          </w:tcPr>
          <w:p w:rsidR="006C62CB" w:rsidRDefault="008569EF">
            <w:pPr>
              <w:tabs>
                <w:tab w:val="left" w:pos="5400"/>
              </w:tabs>
              <w:rPr>
                <w:sz w:val="20"/>
              </w:rPr>
            </w:pPr>
            <w:r>
              <w:rPr>
                <w:sz w:val="20"/>
              </w:rPr>
              <w:t>(</w:t>
            </w:r>
            <w:r>
              <w:rPr>
                <w:i/>
                <w:sz w:val="20"/>
              </w:rPr>
              <w:t>a</w:t>
            </w:r>
            <w:r>
              <w:rPr>
                <w:sz w:val="20"/>
              </w:rPr>
              <w:t xml:space="preserve">) </w:t>
            </w:r>
            <w:r>
              <w:rPr>
                <w:i/>
                <w:sz w:val="20"/>
              </w:rPr>
              <w:t>Cohort study</w:t>
            </w:r>
            <w:r>
              <w:rPr>
                <w:sz w:val="20"/>
              </w:rPr>
              <w:t>—Give the eligibility criteria, and the sources and methods of selection of participants. Describe methods of follow-up</w:t>
            </w:r>
          </w:p>
          <w:p w:rsidR="006C62CB" w:rsidRDefault="008569EF">
            <w:pPr>
              <w:tabs>
                <w:tab w:val="left" w:pos="5400"/>
              </w:tabs>
              <w:rPr>
                <w:sz w:val="20"/>
              </w:rPr>
            </w:pPr>
            <w:r>
              <w:rPr>
                <w:i/>
                <w:sz w:val="20"/>
              </w:rPr>
              <w:t>Case-control study</w:t>
            </w:r>
            <w:r>
              <w:rPr>
                <w:sz w:val="20"/>
              </w:rPr>
              <w:t>—Give the eligibility criteria, and the sources and me</w:t>
            </w:r>
            <w:r>
              <w:rPr>
                <w:sz w:val="20"/>
              </w:rPr>
              <w:t>thods of case ascertainment and control selection. Give the rationale for the choice of cases and controls</w:t>
            </w:r>
          </w:p>
          <w:p w:rsidR="006C62CB" w:rsidRDefault="008569EF">
            <w:pPr>
              <w:tabs>
                <w:tab w:val="left" w:pos="5400"/>
              </w:tabs>
              <w:rPr>
                <w:sz w:val="20"/>
              </w:rPr>
            </w:pPr>
            <w:r>
              <w:rPr>
                <w:i/>
                <w:sz w:val="20"/>
              </w:rPr>
              <w:t>Cross-sectional study</w:t>
            </w:r>
            <w:r>
              <w:rPr>
                <w:sz w:val="20"/>
              </w:rPr>
              <w:t>—Give the eligibility criteria, and the sources and methods of selection of participants</w:t>
            </w:r>
          </w:p>
        </w:tc>
        <w:tc>
          <w:tcPr>
            <w:tcW w:w="1559" w:type="dxa"/>
          </w:tcPr>
          <w:p w:rsidR="006C62CB" w:rsidRDefault="008569EF">
            <w:pPr>
              <w:tabs>
                <w:tab w:val="left" w:pos="5400"/>
              </w:tabs>
              <w:rPr>
                <w:rFonts w:eastAsia="宋体"/>
                <w:sz w:val="20"/>
              </w:rPr>
            </w:pPr>
            <w:r>
              <w:rPr>
                <w:rFonts w:eastAsia="宋体" w:hint="eastAsia"/>
                <w:sz w:val="20"/>
              </w:rPr>
              <w:t>4-5</w:t>
            </w:r>
          </w:p>
        </w:tc>
        <w:tc>
          <w:tcPr>
            <w:tcW w:w="2835" w:type="dxa"/>
          </w:tcPr>
          <w:p w:rsidR="006C62CB" w:rsidRDefault="008569EF">
            <w:pPr>
              <w:tabs>
                <w:tab w:val="left" w:pos="5400"/>
              </w:tabs>
              <w:rPr>
                <w:sz w:val="20"/>
              </w:rPr>
            </w:pPr>
            <w:r>
              <w:rPr>
                <w:rFonts w:hint="eastAsia"/>
                <w:sz w:val="20"/>
              </w:rPr>
              <w:t xml:space="preserve">All subjects were right-hand and </w:t>
            </w:r>
            <w:r>
              <w:rPr>
                <w:rFonts w:hint="eastAsia"/>
                <w:sz w:val="20"/>
              </w:rPr>
              <w:t>had no history of amblyopia and other ocular diseases, psychiatric disorders or brain abnormalities.</w:t>
            </w:r>
          </w:p>
        </w:tc>
      </w:tr>
      <w:tr w:rsidR="006C62CB">
        <w:tc>
          <w:tcPr>
            <w:tcW w:w="1951" w:type="dxa"/>
            <w:vMerge/>
          </w:tcPr>
          <w:p w:rsidR="006C62CB" w:rsidRDefault="006C62CB">
            <w:pPr>
              <w:tabs>
                <w:tab w:val="left" w:pos="5400"/>
              </w:tabs>
              <w:rPr>
                <w:bCs/>
                <w:sz w:val="20"/>
              </w:rPr>
            </w:pPr>
            <w:bookmarkStart w:id="28" w:name="italic15" w:colFirst="0" w:colLast="0"/>
            <w:bookmarkStart w:id="29" w:name="bold14" w:colFirst="0" w:colLast="0"/>
          </w:p>
        </w:tc>
        <w:tc>
          <w:tcPr>
            <w:tcW w:w="616" w:type="dxa"/>
            <w:vMerge/>
          </w:tcPr>
          <w:p w:rsidR="006C62CB" w:rsidRDefault="006C62CB">
            <w:pPr>
              <w:tabs>
                <w:tab w:val="left" w:pos="5400"/>
              </w:tabs>
              <w:jc w:val="center"/>
              <w:rPr>
                <w:sz w:val="20"/>
              </w:rPr>
            </w:pPr>
          </w:p>
        </w:tc>
        <w:tc>
          <w:tcPr>
            <w:tcW w:w="8031" w:type="dxa"/>
          </w:tcPr>
          <w:p w:rsidR="006C62CB" w:rsidRDefault="008569EF">
            <w:pPr>
              <w:tabs>
                <w:tab w:val="left" w:pos="5400"/>
              </w:tabs>
              <w:rPr>
                <w:sz w:val="20"/>
              </w:rPr>
            </w:pPr>
            <w:r>
              <w:rPr>
                <w:sz w:val="20"/>
              </w:rPr>
              <w:t>(</w:t>
            </w:r>
            <w:r>
              <w:rPr>
                <w:i/>
                <w:sz w:val="20"/>
              </w:rPr>
              <w:t>b</w:t>
            </w:r>
            <w:r>
              <w:rPr>
                <w:sz w:val="20"/>
              </w:rPr>
              <w:t>)</w:t>
            </w:r>
            <w:r>
              <w:rPr>
                <w:bCs/>
                <w:i/>
                <w:sz w:val="20"/>
              </w:rPr>
              <w:t>Cohort study</w:t>
            </w:r>
            <w:r>
              <w:rPr>
                <w:sz w:val="20"/>
              </w:rPr>
              <w:t>—For matched studies, give matching criteria and number of exposed and unexposed</w:t>
            </w:r>
          </w:p>
          <w:p w:rsidR="006C62CB" w:rsidRDefault="008569EF">
            <w:pPr>
              <w:tabs>
                <w:tab w:val="left" w:pos="5400"/>
              </w:tabs>
              <w:rPr>
                <w:i/>
                <w:sz w:val="20"/>
              </w:rPr>
            </w:pPr>
            <w:r>
              <w:rPr>
                <w:bCs/>
                <w:i/>
                <w:sz w:val="20"/>
              </w:rPr>
              <w:t>Case-control study</w:t>
            </w:r>
            <w:r>
              <w:rPr>
                <w:sz w:val="20"/>
              </w:rPr>
              <w:t>—For matched studies, give matching cr</w:t>
            </w:r>
            <w:r>
              <w:rPr>
                <w:sz w:val="20"/>
              </w:rPr>
              <w:t>iteria and the number of controls per case</w:t>
            </w:r>
          </w:p>
        </w:tc>
        <w:tc>
          <w:tcPr>
            <w:tcW w:w="1559" w:type="dxa"/>
          </w:tcPr>
          <w:p w:rsidR="006C62CB" w:rsidRDefault="006C62CB">
            <w:pPr>
              <w:tabs>
                <w:tab w:val="left" w:pos="5400"/>
              </w:tabs>
              <w:rPr>
                <w:sz w:val="20"/>
              </w:rPr>
            </w:pPr>
          </w:p>
        </w:tc>
        <w:tc>
          <w:tcPr>
            <w:tcW w:w="2835" w:type="dxa"/>
          </w:tcPr>
          <w:p w:rsidR="006C62CB" w:rsidRDefault="006C62CB">
            <w:pPr>
              <w:tabs>
                <w:tab w:val="left" w:pos="5400"/>
              </w:tabs>
              <w:rPr>
                <w:rFonts w:eastAsia="宋体"/>
                <w:sz w:val="20"/>
              </w:rPr>
            </w:pPr>
          </w:p>
        </w:tc>
      </w:tr>
      <w:tr w:rsidR="006C62CB">
        <w:tc>
          <w:tcPr>
            <w:tcW w:w="1951" w:type="dxa"/>
          </w:tcPr>
          <w:p w:rsidR="006C62CB" w:rsidRDefault="008569EF">
            <w:pPr>
              <w:tabs>
                <w:tab w:val="left" w:pos="5400"/>
              </w:tabs>
              <w:rPr>
                <w:bCs/>
                <w:sz w:val="20"/>
              </w:rPr>
            </w:pPr>
            <w:bookmarkStart w:id="30" w:name="italic17" w:colFirst="0" w:colLast="0"/>
            <w:bookmarkStart w:id="31" w:name="bold16" w:colFirst="0" w:colLast="0"/>
            <w:bookmarkEnd w:id="28"/>
            <w:bookmarkEnd w:id="29"/>
            <w:r>
              <w:rPr>
                <w:bCs/>
                <w:sz w:val="20"/>
              </w:rPr>
              <w:t>Variables</w:t>
            </w:r>
          </w:p>
        </w:tc>
        <w:tc>
          <w:tcPr>
            <w:tcW w:w="616" w:type="dxa"/>
          </w:tcPr>
          <w:p w:rsidR="006C62CB" w:rsidRDefault="008569EF">
            <w:pPr>
              <w:tabs>
                <w:tab w:val="left" w:pos="5400"/>
              </w:tabs>
              <w:jc w:val="center"/>
              <w:rPr>
                <w:sz w:val="20"/>
              </w:rPr>
            </w:pPr>
            <w:r>
              <w:rPr>
                <w:sz w:val="20"/>
              </w:rPr>
              <w:t>7</w:t>
            </w:r>
          </w:p>
        </w:tc>
        <w:tc>
          <w:tcPr>
            <w:tcW w:w="8031" w:type="dxa"/>
          </w:tcPr>
          <w:p w:rsidR="006C62CB" w:rsidRDefault="008569EF">
            <w:pPr>
              <w:tabs>
                <w:tab w:val="left" w:pos="5400"/>
              </w:tabs>
              <w:rPr>
                <w:sz w:val="20"/>
              </w:rPr>
            </w:pPr>
            <w:r>
              <w:rPr>
                <w:sz w:val="20"/>
              </w:rPr>
              <w:t>Clearly define all outcomes, exposures, predictors, potential confounders, and effect modifiers. Give diagnostic criteria, if applicable</w:t>
            </w:r>
          </w:p>
        </w:tc>
        <w:tc>
          <w:tcPr>
            <w:tcW w:w="1559" w:type="dxa"/>
          </w:tcPr>
          <w:p w:rsidR="006C62CB" w:rsidRDefault="008569EF">
            <w:pPr>
              <w:tabs>
                <w:tab w:val="left" w:pos="5400"/>
              </w:tabs>
              <w:rPr>
                <w:rFonts w:eastAsia="宋体"/>
                <w:sz w:val="20"/>
              </w:rPr>
            </w:pPr>
            <w:r>
              <w:rPr>
                <w:rFonts w:eastAsia="宋体" w:hint="eastAsia"/>
                <w:sz w:val="20"/>
              </w:rPr>
              <w:t>7</w:t>
            </w:r>
          </w:p>
        </w:tc>
        <w:tc>
          <w:tcPr>
            <w:tcW w:w="2835" w:type="dxa"/>
          </w:tcPr>
          <w:p w:rsidR="006C62CB" w:rsidRDefault="008569EF">
            <w:pPr>
              <w:tabs>
                <w:tab w:val="left" w:pos="5400"/>
              </w:tabs>
              <w:rPr>
                <w:sz w:val="20"/>
              </w:rPr>
            </w:pPr>
            <w:r>
              <w:rPr>
                <w:rFonts w:hint="eastAsia"/>
                <w:sz w:val="20"/>
              </w:rPr>
              <w:t xml:space="preserve">significant activated areas were defined as the number of </w:t>
            </w:r>
            <w:r>
              <w:rPr>
                <w:rFonts w:hint="eastAsia"/>
                <w:sz w:val="20"/>
              </w:rPr>
              <w:t>continuous activated voxels reached more than 10 voxels.</w:t>
            </w:r>
          </w:p>
        </w:tc>
      </w:tr>
      <w:tr w:rsidR="006C62CB">
        <w:trPr>
          <w:trHeight w:val="294"/>
        </w:trPr>
        <w:tc>
          <w:tcPr>
            <w:tcW w:w="1951" w:type="dxa"/>
          </w:tcPr>
          <w:p w:rsidR="006C62CB" w:rsidRDefault="008569EF">
            <w:pPr>
              <w:tabs>
                <w:tab w:val="left" w:pos="5400"/>
              </w:tabs>
              <w:rPr>
                <w:bCs/>
                <w:sz w:val="20"/>
              </w:rPr>
            </w:pPr>
            <w:bookmarkStart w:id="32" w:name="bold17"/>
            <w:bookmarkStart w:id="33" w:name="italic18"/>
            <w:bookmarkEnd w:id="30"/>
            <w:bookmarkEnd w:id="31"/>
            <w:r>
              <w:rPr>
                <w:bCs/>
                <w:sz w:val="20"/>
              </w:rPr>
              <w:t>Data sources/</w:t>
            </w:r>
            <w:bookmarkStart w:id="34" w:name="bold18"/>
            <w:bookmarkStart w:id="35" w:name="italic19"/>
            <w:bookmarkEnd w:id="32"/>
            <w:bookmarkEnd w:id="33"/>
            <w:r>
              <w:rPr>
                <w:bCs/>
                <w:sz w:val="20"/>
              </w:rPr>
              <w:t xml:space="preserve"> measurement</w:t>
            </w:r>
            <w:bookmarkEnd w:id="34"/>
            <w:bookmarkEnd w:id="35"/>
          </w:p>
        </w:tc>
        <w:tc>
          <w:tcPr>
            <w:tcW w:w="616" w:type="dxa"/>
          </w:tcPr>
          <w:p w:rsidR="006C62CB" w:rsidRDefault="008569EF">
            <w:pPr>
              <w:tabs>
                <w:tab w:val="left" w:pos="5400"/>
              </w:tabs>
              <w:jc w:val="center"/>
              <w:rPr>
                <w:sz w:val="20"/>
              </w:rPr>
            </w:pPr>
            <w:r>
              <w:rPr>
                <w:sz w:val="20"/>
              </w:rPr>
              <w:t>8</w:t>
            </w:r>
            <w:bookmarkStart w:id="36" w:name="bold19"/>
            <w:r>
              <w:rPr>
                <w:bCs/>
                <w:sz w:val="20"/>
              </w:rPr>
              <w:t>*</w:t>
            </w:r>
            <w:bookmarkEnd w:id="36"/>
          </w:p>
        </w:tc>
        <w:tc>
          <w:tcPr>
            <w:tcW w:w="8031" w:type="dxa"/>
          </w:tcPr>
          <w:p w:rsidR="006C62CB" w:rsidRDefault="008569EF">
            <w:pPr>
              <w:tabs>
                <w:tab w:val="left" w:pos="5400"/>
              </w:tabs>
              <w:rPr>
                <w:sz w:val="20"/>
              </w:rPr>
            </w:pPr>
            <w:r>
              <w:rPr>
                <w:sz w:val="20"/>
              </w:rPr>
              <w:t xml:space="preserve">For each variable of interest, give sources of data and details of methods of assessment (measurement). Describe comparability of assessment methods if there is more </w:t>
            </w:r>
            <w:r>
              <w:rPr>
                <w:sz w:val="20"/>
              </w:rPr>
              <w:t>than one group</w:t>
            </w:r>
          </w:p>
        </w:tc>
        <w:tc>
          <w:tcPr>
            <w:tcW w:w="1559" w:type="dxa"/>
          </w:tcPr>
          <w:p w:rsidR="006C62CB" w:rsidRDefault="008569EF">
            <w:pPr>
              <w:tabs>
                <w:tab w:val="left" w:pos="5400"/>
              </w:tabs>
              <w:rPr>
                <w:rFonts w:eastAsia="宋体"/>
                <w:i/>
                <w:sz w:val="20"/>
              </w:rPr>
            </w:pPr>
            <w:r>
              <w:rPr>
                <w:rFonts w:eastAsia="宋体" w:hint="eastAsia"/>
                <w:i/>
                <w:sz w:val="20"/>
              </w:rPr>
              <w:t>5-6</w:t>
            </w:r>
          </w:p>
        </w:tc>
        <w:tc>
          <w:tcPr>
            <w:tcW w:w="2835" w:type="dxa"/>
          </w:tcPr>
          <w:p w:rsidR="006C62CB" w:rsidRDefault="008569EF">
            <w:pPr>
              <w:tabs>
                <w:tab w:val="left" w:pos="5400"/>
              </w:tabs>
              <w:rPr>
                <w:i/>
                <w:sz w:val="20"/>
              </w:rPr>
            </w:pPr>
            <w:r>
              <w:rPr>
                <w:rFonts w:hint="eastAsia"/>
                <w:i/>
                <w:sz w:val="20"/>
              </w:rPr>
              <w:t>MRI scannings were performed in a 3.0T MR scanner system with a standard eight-channel head coil (EXCITE, GE Signa, Milwaukee, USA)</w:t>
            </w:r>
            <w:r>
              <w:rPr>
                <w:rFonts w:eastAsia="宋体" w:hint="eastAsia"/>
                <w:i/>
                <w:sz w:val="20"/>
              </w:rPr>
              <w:t xml:space="preserve">. </w:t>
            </w:r>
            <w:r>
              <w:rPr>
                <w:rFonts w:hint="eastAsia"/>
                <w:i/>
                <w:sz w:val="20"/>
              </w:rPr>
              <w:t xml:space="preserve">Three dimensional T1 weighted anatomical images were collected with the following scan parameters: </w:t>
            </w:r>
            <w:r>
              <w:rPr>
                <w:rFonts w:hint="eastAsia"/>
                <w:i/>
                <w:sz w:val="20"/>
              </w:rPr>
              <w:t>repetition time (TR) =8.5ms, echo time (TE) =3.4ms, flip angle=12</w:t>
            </w:r>
            <w:r>
              <w:rPr>
                <w:rFonts w:hint="eastAsia"/>
                <w:i/>
                <w:sz w:val="20"/>
              </w:rPr>
              <w:t>°</w:t>
            </w:r>
            <w:r>
              <w:rPr>
                <w:rFonts w:hint="eastAsia"/>
                <w:i/>
                <w:sz w:val="20"/>
              </w:rPr>
              <w:t>, slice thickness=1mm. Functional images were obtained with an echo planar imaging (EPI) sequence, and the scan parameters were as follows: TR=2000ms, TE=30ms, flip angle=90</w:t>
            </w:r>
            <w:r>
              <w:rPr>
                <w:rFonts w:hint="eastAsia"/>
                <w:i/>
                <w:sz w:val="20"/>
              </w:rPr>
              <w:t>°</w:t>
            </w:r>
            <w:r>
              <w:rPr>
                <w:rFonts w:hint="eastAsia"/>
                <w:i/>
                <w:sz w:val="20"/>
              </w:rPr>
              <w:t>, matrix=64</w:t>
            </w:r>
            <w:r>
              <w:rPr>
                <w:rFonts w:hint="eastAsia"/>
                <w:i/>
                <w:sz w:val="20"/>
              </w:rPr>
              <w:t>×</w:t>
            </w:r>
            <w:r>
              <w:rPr>
                <w:rFonts w:hint="eastAsia"/>
                <w:i/>
                <w:sz w:val="20"/>
              </w:rPr>
              <w:t xml:space="preserve">64, </w:t>
            </w:r>
            <w:r>
              <w:rPr>
                <w:rFonts w:hint="eastAsia"/>
                <w:i/>
                <w:sz w:val="20"/>
              </w:rPr>
              <w:t>field of view=240</w:t>
            </w:r>
            <w:r>
              <w:rPr>
                <w:rFonts w:hint="eastAsia"/>
                <w:i/>
                <w:sz w:val="20"/>
              </w:rPr>
              <w:t>×</w:t>
            </w:r>
            <w:r>
              <w:rPr>
                <w:rFonts w:hint="eastAsia"/>
                <w:i/>
                <w:sz w:val="20"/>
              </w:rPr>
              <w:t>240mm2, slice thickness=5mm.</w:t>
            </w:r>
          </w:p>
        </w:tc>
      </w:tr>
      <w:tr w:rsidR="006C62CB">
        <w:tc>
          <w:tcPr>
            <w:tcW w:w="1951" w:type="dxa"/>
          </w:tcPr>
          <w:p w:rsidR="006C62CB" w:rsidRDefault="008569EF">
            <w:pPr>
              <w:tabs>
                <w:tab w:val="left" w:pos="5400"/>
              </w:tabs>
              <w:rPr>
                <w:bCs/>
                <w:color w:val="000000"/>
                <w:sz w:val="20"/>
              </w:rPr>
            </w:pPr>
            <w:bookmarkStart w:id="37" w:name="bold20" w:colFirst="0" w:colLast="0"/>
            <w:bookmarkStart w:id="38" w:name="italic20" w:colFirst="0" w:colLast="0"/>
            <w:r>
              <w:rPr>
                <w:bCs/>
                <w:color w:val="000000"/>
                <w:sz w:val="20"/>
              </w:rPr>
              <w:t>Bias</w:t>
            </w:r>
          </w:p>
        </w:tc>
        <w:tc>
          <w:tcPr>
            <w:tcW w:w="616" w:type="dxa"/>
          </w:tcPr>
          <w:p w:rsidR="006C62CB" w:rsidRDefault="008569EF">
            <w:pPr>
              <w:tabs>
                <w:tab w:val="left" w:pos="5400"/>
              </w:tabs>
              <w:jc w:val="center"/>
              <w:rPr>
                <w:sz w:val="20"/>
              </w:rPr>
            </w:pPr>
            <w:r>
              <w:rPr>
                <w:sz w:val="20"/>
              </w:rPr>
              <w:t>9</w:t>
            </w:r>
          </w:p>
        </w:tc>
        <w:tc>
          <w:tcPr>
            <w:tcW w:w="8031" w:type="dxa"/>
          </w:tcPr>
          <w:p w:rsidR="006C62CB" w:rsidRDefault="008569EF">
            <w:pPr>
              <w:tabs>
                <w:tab w:val="left" w:pos="5400"/>
              </w:tabs>
              <w:rPr>
                <w:color w:val="000000"/>
                <w:sz w:val="20"/>
              </w:rPr>
            </w:pPr>
            <w:r>
              <w:rPr>
                <w:color w:val="000000"/>
                <w:sz w:val="20"/>
              </w:rPr>
              <w:t>Describe any efforts to address potential sources of bias</w:t>
            </w:r>
          </w:p>
        </w:tc>
        <w:tc>
          <w:tcPr>
            <w:tcW w:w="1559" w:type="dxa"/>
          </w:tcPr>
          <w:p w:rsidR="006C62CB" w:rsidRDefault="008569EF">
            <w:pPr>
              <w:tabs>
                <w:tab w:val="left" w:pos="5400"/>
              </w:tabs>
              <w:rPr>
                <w:rFonts w:eastAsia="宋体"/>
                <w:color w:val="000000"/>
                <w:sz w:val="20"/>
              </w:rPr>
            </w:pPr>
            <w:r>
              <w:rPr>
                <w:rFonts w:eastAsia="宋体" w:hint="eastAsia"/>
                <w:color w:val="000000"/>
                <w:sz w:val="20"/>
              </w:rPr>
              <w:t>6</w:t>
            </w:r>
          </w:p>
        </w:tc>
        <w:tc>
          <w:tcPr>
            <w:tcW w:w="2835" w:type="dxa"/>
          </w:tcPr>
          <w:p w:rsidR="006C62CB" w:rsidRDefault="008569EF">
            <w:pPr>
              <w:tabs>
                <w:tab w:val="left" w:pos="5400"/>
              </w:tabs>
              <w:rPr>
                <w:color w:val="000000"/>
                <w:sz w:val="20"/>
              </w:rPr>
            </w:pPr>
            <w:r>
              <w:rPr>
                <w:rFonts w:hint="eastAsia"/>
                <w:color w:val="000000"/>
                <w:sz w:val="20"/>
              </w:rPr>
              <w:t xml:space="preserve">During the scanning, foam pads were filled around head and earplugs for all subjects to </w:t>
            </w:r>
            <w:r>
              <w:rPr>
                <w:rFonts w:hint="eastAsia"/>
                <w:color w:val="000000"/>
                <w:sz w:val="20"/>
              </w:rPr>
              <w:lastRenderedPageBreak/>
              <w:t>minimize head motion and scanner noise, respectively.</w:t>
            </w:r>
          </w:p>
          <w:p w:rsidR="006C62CB" w:rsidRDefault="008569EF">
            <w:pPr>
              <w:tabs>
                <w:tab w:val="left" w:pos="5400"/>
              </w:tabs>
              <w:rPr>
                <w:color w:val="000000"/>
                <w:sz w:val="20"/>
              </w:rPr>
            </w:pPr>
            <w:r>
              <w:rPr>
                <w:rFonts w:hint="eastAsia"/>
                <w:color w:val="000000"/>
                <w:sz w:val="20"/>
              </w:rPr>
              <w:t>The first twenty volumes were discarded to ensure stable magnetization and subjects</w:t>
            </w:r>
            <w:r>
              <w:rPr>
                <w:rFonts w:hint="eastAsia"/>
                <w:color w:val="000000"/>
                <w:sz w:val="20"/>
              </w:rPr>
              <w:t>’</w:t>
            </w:r>
            <w:r>
              <w:rPr>
                <w:rFonts w:hint="eastAsia"/>
                <w:color w:val="000000"/>
                <w:sz w:val="20"/>
              </w:rPr>
              <w:t xml:space="preserve"> adaption to the circumstances. Slice timing and realignment for head motion correction were then performed for the remaining images. </w:t>
            </w:r>
          </w:p>
          <w:p w:rsidR="006C62CB" w:rsidRDefault="008569EF">
            <w:pPr>
              <w:tabs>
                <w:tab w:val="left" w:pos="5400"/>
              </w:tabs>
              <w:rPr>
                <w:color w:val="000000"/>
                <w:sz w:val="20"/>
              </w:rPr>
            </w:pPr>
            <w:r>
              <w:rPr>
                <w:rFonts w:hint="eastAsia"/>
                <w:color w:val="000000"/>
                <w:sz w:val="20"/>
              </w:rPr>
              <w:t>Data of one intermittent exotropia s</w:t>
            </w:r>
            <w:r>
              <w:rPr>
                <w:rFonts w:hint="eastAsia"/>
                <w:color w:val="000000"/>
                <w:sz w:val="20"/>
              </w:rPr>
              <w:t>ubject and one control subject were excluded from following analysis because either translation or rotation of their head motion exceeded 1mm or 1</w:t>
            </w:r>
            <w:r>
              <w:rPr>
                <w:rFonts w:hint="eastAsia"/>
                <w:color w:val="000000"/>
                <w:sz w:val="20"/>
              </w:rPr>
              <w:t>°</w:t>
            </w:r>
            <w:r>
              <w:rPr>
                <w:rFonts w:hint="eastAsia"/>
                <w:color w:val="000000"/>
                <w:sz w:val="20"/>
              </w:rPr>
              <w:t xml:space="preserve"> on any axis.</w:t>
            </w:r>
          </w:p>
        </w:tc>
      </w:tr>
      <w:tr w:rsidR="006C62CB">
        <w:tc>
          <w:tcPr>
            <w:tcW w:w="1951" w:type="dxa"/>
          </w:tcPr>
          <w:p w:rsidR="006C62CB" w:rsidRDefault="008569EF">
            <w:pPr>
              <w:tabs>
                <w:tab w:val="left" w:pos="5400"/>
              </w:tabs>
              <w:rPr>
                <w:bCs/>
                <w:sz w:val="20"/>
              </w:rPr>
            </w:pPr>
            <w:bookmarkStart w:id="39" w:name="bold21" w:colFirst="0" w:colLast="0"/>
            <w:bookmarkStart w:id="40" w:name="italic21" w:colFirst="0" w:colLast="0"/>
            <w:bookmarkEnd w:id="37"/>
            <w:bookmarkEnd w:id="38"/>
            <w:r>
              <w:rPr>
                <w:bCs/>
                <w:sz w:val="20"/>
              </w:rPr>
              <w:lastRenderedPageBreak/>
              <w:t>Study size</w:t>
            </w:r>
          </w:p>
        </w:tc>
        <w:tc>
          <w:tcPr>
            <w:tcW w:w="616" w:type="dxa"/>
          </w:tcPr>
          <w:p w:rsidR="006C62CB" w:rsidRDefault="008569EF">
            <w:pPr>
              <w:tabs>
                <w:tab w:val="left" w:pos="5400"/>
              </w:tabs>
              <w:jc w:val="center"/>
              <w:rPr>
                <w:sz w:val="20"/>
              </w:rPr>
            </w:pPr>
            <w:r>
              <w:rPr>
                <w:sz w:val="20"/>
              </w:rPr>
              <w:t>10</w:t>
            </w:r>
          </w:p>
        </w:tc>
        <w:tc>
          <w:tcPr>
            <w:tcW w:w="8031" w:type="dxa"/>
          </w:tcPr>
          <w:p w:rsidR="006C62CB" w:rsidRDefault="008569EF">
            <w:pPr>
              <w:tabs>
                <w:tab w:val="left" w:pos="5400"/>
              </w:tabs>
              <w:rPr>
                <w:sz w:val="20"/>
              </w:rPr>
            </w:pPr>
            <w:r>
              <w:rPr>
                <w:sz w:val="20"/>
              </w:rPr>
              <w:t>Explain how the study size was arrived at</w:t>
            </w:r>
          </w:p>
        </w:tc>
        <w:tc>
          <w:tcPr>
            <w:tcW w:w="1559" w:type="dxa"/>
          </w:tcPr>
          <w:p w:rsidR="006C62CB" w:rsidRDefault="008569EF">
            <w:pPr>
              <w:tabs>
                <w:tab w:val="left" w:pos="5400"/>
              </w:tabs>
              <w:rPr>
                <w:rFonts w:eastAsia="宋体"/>
                <w:sz w:val="20"/>
              </w:rPr>
            </w:pPr>
            <w:r>
              <w:rPr>
                <w:rFonts w:eastAsia="宋体" w:hint="eastAsia"/>
                <w:sz w:val="20"/>
              </w:rPr>
              <w:t>6</w:t>
            </w:r>
          </w:p>
        </w:tc>
        <w:tc>
          <w:tcPr>
            <w:tcW w:w="2835" w:type="dxa"/>
          </w:tcPr>
          <w:p w:rsidR="006C62CB" w:rsidRDefault="008569EF">
            <w:pPr>
              <w:tabs>
                <w:tab w:val="left" w:pos="5400"/>
              </w:tabs>
              <w:rPr>
                <w:sz w:val="20"/>
              </w:rPr>
            </w:pPr>
            <w:r>
              <w:rPr>
                <w:rFonts w:hint="eastAsia"/>
                <w:sz w:val="20"/>
              </w:rPr>
              <w:t xml:space="preserve">Data of one intermittent exotropia </w:t>
            </w:r>
            <w:r>
              <w:rPr>
                <w:rFonts w:hint="eastAsia"/>
                <w:sz w:val="20"/>
              </w:rPr>
              <w:t>subject and one control subject were excluded from following analysis because either translation or rotation of their head motion exceeded 1mm or 1</w:t>
            </w:r>
            <w:r>
              <w:rPr>
                <w:rFonts w:hint="eastAsia"/>
                <w:sz w:val="20"/>
              </w:rPr>
              <w:t>°</w:t>
            </w:r>
            <w:r>
              <w:rPr>
                <w:rFonts w:hint="eastAsia"/>
                <w:sz w:val="20"/>
              </w:rPr>
              <w:t xml:space="preserve"> on any axis.</w:t>
            </w:r>
          </w:p>
        </w:tc>
      </w:tr>
    </w:tbl>
    <w:p w:rsidR="006C62CB" w:rsidRDefault="008569EF">
      <w:bookmarkStart w:id="41" w:name="bold22"/>
      <w:bookmarkStart w:id="42" w:name="italic22"/>
      <w:bookmarkEnd w:id="39"/>
      <w:bookmarkEnd w:id="40"/>
      <w:r>
        <w:rPr>
          <w:sz w:val="16"/>
          <w:szCs w:val="16"/>
        </w:rPr>
        <w:t>Continued on next page</w:t>
      </w:r>
      <w:r>
        <w:br w:type="page"/>
      </w:r>
    </w:p>
    <w:tbl>
      <w:tblPr>
        <w:tblW w:w="14992" w:type="dxa"/>
        <w:tblBorders>
          <w:top w:val="single" w:sz="4" w:space="0" w:color="auto"/>
          <w:bottom w:val="single" w:sz="4" w:space="0" w:color="auto"/>
          <w:insideH w:val="single" w:sz="4" w:space="0" w:color="auto"/>
        </w:tblBorders>
        <w:tblLayout w:type="fixed"/>
        <w:tblLook w:val="04A0"/>
      </w:tblPr>
      <w:tblGrid>
        <w:gridCol w:w="1521"/>
        <w:gridCol w:w="749"/>
        <w:gridCol w:w="8328"/>
        <w:gridCol w:w="1276"/>
        <w:gridCol w:w="3118"/>
      </w:tblGrid>
      <w:tr w:rsidR="006C62CB">
        <w:tc>
          <w:tcPr>
            <w:tcW w:w="1521" w:type="dxa"/>
          </w:tcPr>
          <w:p w:rsidR="006C62CB" w:rsidRDefault="008569EF">
            <w:pPr>
              <w:tabs>
                <w:tab w:val="left" w:pos="5400"/>
              </w:tabs>
              <w:rPr>
                <w:bCs/>
                <w:sz w:val="20"/>
              </w:rPr>
            </w:pPr>
            <w:r>
              <w:rPr>
                <w:bCs/>
                <w:sz w:val="20"/>
              </w:rPr>
              <w:lastRenderedPageBreak/>
              <w:t>Quantitative</w:t>
            </w:r>
            <w:bookmarkStart w:id="43" w:name="bold23"/>
            <w:bookmarkStart w:id="44" w:name="italic23"/>
            <w:bookmarkEnd w:id="41"/>
            <w:bookmarkEnd w:id="42"/>
            <w:r>
              <w:rPr>
                <w:bCs/>
                <w:sz w:val="20"/>
              </w:rPr>
              <w:t xml:space="preserve"> variables</w:t>
            </w:r>
            <w:bookmarkEnd w:id="43"/>
            <w:bookmarkEnd w:id="44"/>
          </w:p>
        </w:tc>
        <w:tc>
          <w:tcPr>
            <w:tcW w:w="749" w:type="dxa"/>
          </w:tcPr>
          <w:p w:rsidR="006C62CB" w:rsidRDefault="008569EF">
            <w:pPr>
              <w:tabs>
                <w:tab w:val="left" w:pos="5400"/>
              </w:tabs>
              <w:jc w:val="center"/>
              <w:rPr>
                <w:sz w:val="20"/>
              </w:rPr>
            </w:pPr>
            <w:r>
              <w:rPr>
                <w:sz w:val="20"/>
              </w:rPr>
              <w:t>11</w:t>
            </w:r>
          </w:p>
        </w:tc>
        <w:tc>
          <w:tcPr>
            <w:tcW w:w="8328" w:type="dxa"/>
          </w:tcPr>
          <w:p w:rsidR="006C62CB" w:rsidRDefault="008569EF">
            <w:pPr>
              <w:tabs>
                <w:tab w:val="left" w:pos="5400"/>
              </w:tabs>
              <w:rPr>
                <w:sz w:val="20"/>
              </w:rPr>
            </w:pPr>
            <w:r>
              <w:rPr>
                <w:sz w:val="20"/>
              </w:rPr>
              <w:t xml:space="preserve">Explain how quantitative variables were </w:t>
            </w:r>
            <w:r>
              <w:rPr>
                <w:sz w:val="20"/>
              </w:rPr>
              <w:t>handled in the analyses. If applicable, describe which groupings were chosen and why</w:t>
            </w:r>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tr w:rsidR="006C62CB">
        <w:tc>
          <w:tcPr>
            <w:tcW w:w="1521" w:type="dxa"/>
            <w:vMerge w:val="restart"/>
          </w:tcPr>
          <w:p w:rsidR="006C62CB" w:rsidRDefault="008569EF">
            <w:pPr>
              <w:tabs>
                <w:tab w:val="left" w:pos="5400"/>
              </w:tabs>
              <w:rPr>
                <w:sz w:val="20"/>
              </w:rPr>
            </w:pPr>
            <w:bookmarkStart w:id="45" w:name="italic24"/>
            <w:r>
              <w:rPr>
                <w:sz w:val="20"/>
              </w:rPr>
              <w:t>Statistical</w:t>
            </w:r>
            <w:bookmarkStart w:id="46" w:name="italic25"/>
            <w:bookmarkEnd w:id="45"/>
            <w:r>
              <w:rPr>
                <w:sz w:val="20"/>
              </w:rPr>
              <w:t xml:space="preserve"> methods</w:t>
            </w:r>
            <w:bookmarkEnd w:id="46"/>
          </w:p>
        </w:tc>
        <w:tc>
          <w:tcPr>
            <w:tcW w:w="749" w:type="dxa"/>
            <w:vMerge w:val="restart"/>
          </w:tcPr>
          <w:p w:rsidR="006C62CB" w:rsidRDefault="008569EF">
            <w:pPr>
              <w:tabs>
                <w:tab w:val="left" w:pos="5400"/>
              </w:tabs>
              <w:jc w:val="center"/>
              <w:rPr>
                <w:sz w:val="20"/>
              </w:rPr>
            </w:pPr>
            <w:r>
              <w:rPr>
                <w:sz w:val="20"/>
              </w:rPr>
              <w:t>12</w:t>
            </w:r>
          </w:p>
        </w:tc>
        <w:tc>
          <w:tcPr>
            <w:tcW w:w="8328" w:type="dxa"/>
          </w:tcPr>
          <w:p w:rsidR="006C62CB" w:rsidRDefault="008569EF">
            <w:pPr>
              <w:tabs>
                <w:tab w:val="left" w:pos="5400"/>
              </w:tabs>
              <w:rPr>
                <w:sz w:val="20"/>
              </w:rPr>
            </w:pPr>
            <w:r>
              <w:rPr>
                <w:sz w:val="20"/>
              </w:rPr>
              <w:t>(</w:t>
            </w:r>
            <w:r>
              <w:rPr>
                <w:i/>
                <w:sz w:val="20"/>
              </w:rPr>
              <w:t>a</w:t>
            </w:r>
            <w:r>
              <w:rPr>
                <w:sz w:val="20"/>
              </w:rPr>
              <w:t>) Describe all statistical methods, including those used to control for confounding</w:t>
            </w:r>
          </w:p>
        </w:tc>
        <w:tc>
          <w:tcPr>
            <w:tcW w:w="1276" w:type="dxa"/>
          </w:tcPr>
          <w:p w:rsidR="006C62CB" w:rsidRDefault="008569EF">
            <w:pPr>
              <w:tabs>
                <w:tab w:val="left" w:pos="5400"/>
              </w:tabs>
              <w:rPr>
                <w:rFonts w:eastAsia="宋体"/>
                <w:sz w:val="20"/>
              </w:rPr>
            </w:pPr>
            <w:r>
              <w:rPr>
                <w:rFonts w:eastAsia="宋体" w:hint="eastAsia"/>
                <w:sz w:val="20"/>
              </w:rPr>
              <w:t>7</w:t>
            </w:r>
          </w:p>
        </w:tc>
        <w:tc>
          <w:tcPr>
            <w:tcW w:w="3118" w:type="dxa"/>
          </w:tcPr>
          <w:p w:rsidR="006C62CB" w:rsidRDefault="008569EF">
            <w:pPr>
              <w:tabs>
                <w:tab w:val="left" w:pos="5400"/>
              </w:tabs>
              <w:rPr>
                <w:rFonts w:eastAsia="宋体"/>
                <w:sz w:val="20"/>
              </w:rPr>
            </w:pPr>
            <w:r>
              <w:rPr>
                <w:rFonts w:hint="eastAsia"/>
                <w:sz w:val="20"/>
              </w:rPr>
              <w:t xml:space="preserve">For fMRI data, after preprocessing in SPM8, data from </w:t>
            </w:r>
            <w:r>
              <w:rPr>
                <w:rFonts w:hint="eastAsia"/>
                <w:sz w:val="20"/>
              </w:rPr>
              <w:t xml:space="preserve">subjects in the same group were combined and statistically analyzed to obtain the averaged images of activation. The paired t-test was applied to compare the differences of activated areas induced by fusion stimulus and control stimulus in the same group. </w:t>
            </w:r>
            <w:r>
              <w:rPr>
                <w:rFonts w:hint="eastAsia"/>
                <w:sz w:val="20"/>
              </w:rPr>
              <w:t>And the group t-test was used to compare the differences induced by stimulus. A false discovery rate (FDR) was set at a level of P&lt;0.001, uncorrected, and the extent threshold was set with 10 voxels</w:t>
            </w:r>
            <w:r>
              <w:rPr>
                <w:rFonts w:eastAsia="宋体" w:hint="eastAsia"/>
                <w:sz w:val="20"/>
              </w:rPr>
              <w:t>.</w:t>
            </w:r>
          </w:p>
          <w:p w:rsidR="006C62CB" w:rsidRDefault="008569EF">
            <w:pPr>
              <w:tabs>
                <w:tab w:val="left" w:pos="5400"/>
              </w:tabs>
              <w:rPr>
                <w:rFonts w:eastAsia="宋体"/>
                <w:sz w:val="20"/>
              </w:rPr>
            </w:pPr>
            <w:r>
              <w:rPr>
                <w:rFonts w:eastAsia="宋体" w:hint="eastAsia"/>
                <w:sz w:val="20"/>
              </w:rPr>
              <w:t>For demographic comparisons, the statistical analysis wa</w:t>
            </w:r>
            <w:r>
              <w:rPr>
                <w:rFonts w:eastAsia="宋体" w:hint="eastAsia"/>
                <w:sz w:val="20"/>
              </w:rPr>
              <w:t>s performed with SPSS Statistics (SPSS Inc, Version 18.0, Chicago, USA). Two-sample two-tailed t-test was performed for age comparison and Fisher</w:t>
            </w:r>
            <w:r>
              <w:rPr>
                <w:rFonts w:eastAsia="宋体" w:hint="eastAsia"/>
                <w:sz w:val="20"/>
              </w:rPr>
              <w:t>’</w:t>
            </w:r>
            <w:r>
              <w:rPr>
                <w:rFonts w:eastAsia="宋体" w:hint="eastAsia"/>
                <w:sz w:val="20"/>
              </w:rPr>
              <w:t>s exact probability test for gender. Significant difference was set at a level of p&lt;0.05.</w:t>
            </w:r>
          </w:p>
        </w:tc>
      </w:tr>
      <w:tr w:rsidR="006C62CB">
        <w:tc>
          <w:tcPr>
            <w:tcW w:w="1521" w:type="dxa"/>
            <w:vMerge/>
          </w:tcPr>
          <w:p w:rsidR="006C62CB" w:rsidRDefault="006C62CB">
            <w:pPr>
              <w:tabs>
                <w:tab w:val="left" w:pos="5400"/>
              </w:tabs>
              <w:rPr>
                <w:bCs/>
                <w:sz w:val="20"/>
              </w:rPr>
            </w:pPr>
            <w:bookmarkStart w:id="47" w:name="bold24" w:colFirst="0" w:colLast="0"/>
            <w:bookmarkStart w:id="48" w:name="italic26" w:colFirst="0" w:colLast="0"/>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r>
              <w:rPr>
                <w:sz w:val="20"/>
              </w:rPr>
              <w:t>(</w:t>
            </w:r>
            <w:r>
              <w:rPr>
                <w:i/>
                <w:sz w:val="20"/>
              </w:rPr>
              <w:t>b</w:t>
            </w:r>
            <w:r>
              <w:rPr>
                <w:sz w:val="20"/>
              </w:rPr>
              <w:t xml:space="preserve">) Describe any </w:t>
            </w:r>
            <w:r>
              <w:rPr>
                <w:sz w:val="20"/>
              </w:rPr>
              <w:t>methods used to examine subgroups and interactions</w:t>
            </w:r>
          </w:p>
        </w:tc>
        <w:tc>
          <w:tcPr>
            <w:tcW w:w="1276" w:type="dxa"/>
          </w:tcPr>
          <w:p w:rsidR="006C62CB" w:rsidRDefault="006C62CB">
            <w:pPr>
              <w:tabs>
                <w:tab w:val="left" w:pos="5400"/>
              </w:tabs>
              <w:rPr>
                <w:sz w:val="20"/>
              </w:rPr>
            </w:pPr>
          </w:p>
        </w:tc>
        <w:tc>
          <w:tcPr>
            <w:tcW w:w="3118" w:type="dxa"/>
          </w:tcPr>
          <w:p w:rsidR="006C62CB" w:rsidRDefault="008569EF">
            <w:pPr>
              <w:tabs>
                <w:tab w:val="left" w:pos="5400"/>
              </w:tabs>
              <w:rPr>
                <w:sz w:val="20"/>
              </w:rPr>
            </w:pPr>
            <w:r>
              <w:rPr>
                <w:rFonts w:hint="eastAsia"/>
                <w:sz w:val="20"/>
              </w:rPr>
              <w:t xml:space="preserve">There is not any subgroup in our study. </w:t>
            </w:r>
          </w:p>
        </w:tc>
      </w:tr>
      <w:tr w:rsidR="006C62CB">
        <w:tc>
          <w:tcPr>
            <w:tcW w:w="1521" w:type="dxa"/>
            <w:vMerge/>
          </w:tcPr>
          <w:p w:rsidR="006C62CB" w:rsidRDefault="006C62CB">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r>
              <w:rPr>
                <w:sz w:val="20"/>
              </w:rPr>
              <w:t>(</w:t>
            </w:r>
            <w:r>
              <w:rPr>
                <w:i/>
                <w:sz w:val="20"/>
              </w:rPr>
              <w:t>c</w:t>
            </w:r>
            <w:r>
              <w:rPr>
                <w:sz w:val="20"/>
              </w:rPr>
              <w:t>) Explain how missing data were addressed</w:t>
            </w:r>
          </w:p>
        </w:tc>
        <w:tc>
          <w:tcPr>
            <w:tcW w:w="1276" w:type="dxa"/>
          </w:tcPr>
          <w:p w:rsidR="006C62CB" w:rsidRDefault="008569EF">
            <w:pPr>
              <w:tabs>
                <w:tab w:val="left" w:pos="5400"/>
              </w:tabs>
              <w:rPr>
                <w:rFonts w:eastAsia="宋体"/>
                <w:sz w:val="20"/>
              </w:rPr>
            </w:pPr>
            <w:r>
              <w:rPr>
                <w:rFonts w:eastAsia="宋体" w:hint="eastAsia"/>
                <w:sz w:val="20"/>
              </w:rPr>
              <w:t>6</w:t>
            </w:r>
          </w:p>
        </w:tc>
        <w:tc>
          <w:tcPr>
            <w:tcW w:w="3118" w:type="dxa"/>
          </w:tcPr>
          <w:p w:rsidR="006C62CB" w:rsidRDefault="008569EF">
            <w:pPr>
              <w:tabs>
                <w:tab w:val="left" w:pos="5400"/>
              </w:tabs>
              <w:rPr>
                <w:sz w:val="20"/>
              </w:rPr>
            </w:pPr>
            <w:r>
              <w:rPr>
                <w:rFonts w:hint="eastAsia"/>
                <w:sz w:val="20"/>
              </w:rPr>
              <w:t>Data of one intermittent exotropia subject and one control subject were excluded from following analysis.</w:t>
            </w:r>
          </w:p>
        </w:tc>
      </w:tr>
      <w:tr w:rsidR="006C62CB">
        <w:tc>
          <w:tcPr>
            <w:tcW w:w="1521" w:type="dxa"/>
            <w:vMerge/>
          </w:tcPr>
          <w:p w:rsidR="006C62CB" w:rsidRDefault="006C62CB">
            <w:pPr>
              <w:tabs>
                <w:tab w:val="left" w:pos="5400"/>
              </w:tabs>
              <w:rPr>
                <w:bCs/>
                <w:sz w:val="20"/>
              </w:rPr>
            </w:pPr>
            <w:bookmarkStart w:id="51" w:name="italic28" w:colFirst="0" w:colLast="0"/>
            <w:bookmarkStart w:id="52" w:name="bold26" w:colFirst="0" w:colLast="0"/>
            <w:bookmarkEnd w:id="49"/>
            <w:bookmarkEnd w:id="50"/>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r>
              <w:rPr>
                <w:sz w:val="20"/>
              </w:rPr>
              <w:t>(</w:t>
            </w:r>
            <w:r>
              <w:rPr>
                <w:i/>
                <w:sz w:val="20"/>
              </w:rPr>
              <w:t>d</w:t>
            </w:r>
            <w:r>
              <w:rPr>
                <w:sz w:val="20"/>
              </w:rPr>
              <w:t xml:space="preserve">) </w:t>
            </w:r>
            <w:r>
              <w:rPr>
                <w:bCs/>
                <w:i/>
                <w:sz w:val="20"/>
              </w:rPr>
              <w:t>Cohort study</w:t>
            </w:r>
            <w:r>
              <w:rPr>
                <w:sz w:val="20"/>
              </w:rPr>
              <w:t>—If applicable, explain how loss to follow-up was addressed</w:t>
            </w:r>
          </w:p>
          <w:p w:rsidR="006C62CB" w:rsidRDefault="008569EF">
            <w:pPr>
              <w:tabs>
                <w:tab w:val="left" w:pos="5400"/>
              </w:tabs>
              <w:rPr>
                <w:sz w:val="20"/>
              </w:rPr>
            </w:pPr>
            <w:r>
              <w:rPr>
                <w:bCs/>
                <w:i/>
                <w:sz w:val="20"/>
              </w:rPr>
              <w:t>Case-control study</w:t>
            </w:r>
            <w:r>
              <w:rPr>
                <w:sz w:val="20"/>
              </w:rPr>
              <w:t>—If applicable, explain how matching of cases and controls was addressed</w:t>
            </w:r>
          </w:p>
          <w:p w:rsidR="006C62CB" w:rsidRDefault="008569EF">
            <w:pPr>
              <w:tabs>
                <w:tab w:val="left" w:pos="5400"/>
              </w:tabs>
              <w:rPr>
                <w:sz w:val="20"/>
              </w:rPr>
            </w:pPr>
            <w:r>
              <w:rPr>
                <w:bCs/>
                <w:i/>
                <w:sz w:val="20"/>
              </w:rPr>
              <w:t>Cross-sectional study</w:t>
            </w:r>
            <w:r>
              <w:rPr>
                <w:sz w:val="20"/>
              </w:rPr>
              <w:t>—If applicable, describe analytical methods taking account of sampling s</w:t>
            </w:r>
            <w:r>
              <w:rPr>
                <w:sz w:val="20"/>
              </w:rPr>
              <w:t>trategy</w:t>
            </w:r>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tr w:rsidR="006C62CB">
        <w:tc>
          <w:tcPr>
            <w:tcW w:w="1521" w:type="dxa"/>
            <w:vMerge/>
          </w:tcPr>
          <w:p w:rsidR="006C62CB" w:rsidRDefault="006C62CB">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r>
              <w:rPr>
                <w:sz w:val="20"/>
              </w:rPr>
              <w:t>(</w:t>
            </w:r>
            <w:r>
              <w:rPr>
                <w:i/>
                <w:sz w:val="20"/>
                <w:u w:val="single"/>
              </w:rPr>
              <w:t>e</w:t>
            </w:r>
            <w:r>
              <w:rPr>
                <w:sz w:val="20"/>
              </w:rPr>
              <w:t>) Describe any sensitivity analyses</w:t>
            </w:r>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bookmarkEnd w:id="53"/>
      <w:bookmarkEnd w:id="54"/>
      <w:tr w:rsidR="006C62CB">
        <w:tc>
          <w:tcPr>
            <w:tcW w:w="14992" w:type="dxa"/>
            <w:gridSpan w:val="5"/>
          </w:tcPr>
          <w:p w:rsidR="006C62CB" w:rsidRDefault="008569EF">
            <w:pPr>
              <w:pStyle w:val="TableSubHead"/>
              <w:tabs>
                <w:tab w:val="left" w:pos="5400"/>
              </w:tabs>
              <w:rPr>
                <w:sz w:val="20"/>
              </w:rPr>
            </w:pPr>
            <w:r>
              <w:rPr>
                <w:sz w:val="20"/>
              </w:rPr>
              <w:lastRenderedPageBreak/>
              <w:t>Results</w:t>
            </w:r>
          </w:p>
        </w:tc>
      </w:tr>
      <w:tr w:rsidR="006C62CB">
        <w:tc>
          <w:tcPr>
            <w:tcW w:w="1521" w:type="dxa"/>
            <w:vMerge w:val="restart"/>
          </w:tcPr>
          <w:p w:rsidR="006C62CB" w:rsidRDefault="008569EF">
            <w:pPr>
              <w:tabs>
                <w:tab w:val="left" w:pos="5400"/>
              </w:tabs>
              <w:rPr>
                <w:bCs/>
                <w:sz w:val="20"/>
              </w:rPr>
            </w:pPr>
            <w:bookmarkStart w:id="55" w:name="bold29"/>
            <w:bookmarkStart w:id="56" w:name="italic31"/>
            <w:r>
              <w:rPr>
                <w:bCs/>
                <w:sz w:val="20"/>
              </w:rPr>
              <w:t>Participants</w:t>
            </w:r>
            <w:bookmarkEnd w:id="55"/>
            <w:bookmarkEnd w:id="56"/>
          </w:p>
        </w:tc>
        <w:tc>
          <w:tcPr>
            <w:tcW w:w="749" w:type="dxa"/>
            <w:vMerge w:val="restart"/>
          </w:tcPr>
          <w:p w:rsidR="006C62CB" w:rsidRDefault="008569EF">
            <w:pPr>
              <w:tabs>
                <w:tab w:val="left" w:pos="5400"/>
              </w:tabs>
              <w:jc w:val="center"/>
              <w:rPr>
                <w:sz w:val="20"/>
              </w:rPr>
            </w:pPr>
            <w:r>
              <w:rPr>
                <w:sz w:val="20"/>
              </w:rPr>
              <w:t>13</w:t>
            </w:r>
            <w:bookmarkStart w:id="57" w:name="bold30"/>
            <w:r>
              <w:rPr>
                <w:bCs/>
                <w:sz w:val="20"/>
              </w:rPr>
              <w:t>*</w:t>
            </w:r>
            <w:bookmarkEnd w:id="57"/>
          </w:p>
        </w:tc>
        <w:tc>
          <w:tcPr>
            <w:tcW w:w="8328" w:type="dxa"/>
          </w:tcPr>
          <w:p w:rsidR="006C62CB" w:rsidRDefault="008569EF">
            <w:pPr>
              <w:tabs>
                <w:tab w:val="left" w:pos="5400"/>
              </w:tabs>
              <w:rPr>
                <w:sz w:val="20"/>
              </w:rPr>
            </w:pPr>
            <w:r>
              <w:rPr>
                <w:sz w:val="20"/>
              </w:rPr>
              <w:t xml:space="preserve">(a) Report numbers of individuals at each stage of study—eg numbers potentially eligible, examined for eligibility, confirmed eligible, included in the study, completing </w:t>
            </w:r>
            <w:r>
              <w:rPr>
                <w:sz w:val="20"/>
              </w:rPr>
              <w:t>follow-up, and analysed</w:t>
            </w:r>
          </w:p>
        </w:tc>
        <w:tc>
          <w:tcPr>
            <w:tcW w:w="1276" w:type="dxa"/>
          </w:tcPr>
          <w:p w:rsidR="006C62CB" w:rsidRDefault="006C62CB">
            <w:pPr>
              <w:tabs>
                <w:tab w:val="left" w:pos="5400"/>
              </w:tabs>
              <w:rPr>
                <w:rFonts w:eastAsia="宋体"/>
                <w:sz w:val="20"/>
              </w:rPr>
            </w:pPr>
          </w:p>
        </w:tc>
        <w:tc>
          <w:tcPr>
            <w:tcW w:w="3118" w:type="dxa"/>
          </w:tcPr>
          <w:p w:rsidR="006C62CB" w:rsidRDefault="006C62CB">
            <w:pPr>
              <w:tabs>
                <w:tab w:val="left" w:pos="5400"/>
              </w:tabs>
              <w:rPr>
                <w:sz w:val="20"/>
              </w:rPr>
            </w:pPr>
          </w:p>
        </w:tc>
      </w:tr>
      <w:tr w:rsidR="006C62CB">
        <w:tc>
          <w:tcPr>
            <w:tcW w:w="1521" w:type="dxa"/>
            <w:vMerge/>
          </w:tcPr>
          <w:p w:rsidR="006C62CB" w:rsidRDefault="006C62CB">
            <w:pPr>
              <w:tabs>
                <w:tab w:val="left" w:pos="5400"/>
              </w:tabs>
              <w:rPr>
                <w:bCs/>
                <w:sz w:val="20"/>
              </w:rPr>
            </w:pPr>
            <w:bookmarkStart w:id="58" w:name="bold31" w:colFirst="0" w:colLast="0"/>
            <w:bookmarkStart w:id="59" w:name="italic32" w:colFirst="0" w:colLast="0"/>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r>
              <w:rPr>
                <w:sz w:val="20"/>
              </w:rPr>
              <w:t>(b) Give reasons for non-participation at each stage</w:t>
            </w:r>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tr w:rsidR="006C62CB">
        <w:tc>
          <w:tcPr>
            <w:tcW w:w="1521" w:type="dxa"/>
            <w:vMerge/>
          </w:tcPr>
          <w:p w:rsidR="006C62CB" w:rsidRDefault="006C62CB">
            <w:pPr>
              <w:tabs>
                <w:tab w:val="left" w:pos="5400"/>
              </w:tabs>
              <w:rPr>
                <w:bCs/>
                <w:sz w:val="20"/>
              </w:rPr>
            </w:pPr>
            <w:bookmarkStart w:id="60" w:name="italic33" w:colFirst="0" w:colLast="0"/>
            <w:bookmarkStart w:id="61" w:name="bold32" w:colFirst="0" w:colLast="0"/>
            <w:bookmarkEnd w:id="58"/>
            <w:bookmarkEnd w:id="59"/>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bookmarkStart w:id="62" w:name="OLE_LINK4"/>
            <w:r>
              <w:rPr>
                <w:sz w:val="20"/>
              </w:rPr>
              <w:t>(c) Consider use of a flow diagram</w:t>
            </w:r>
            <w:bookmarkEnd w:id="62"/>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tr w:rsidR="006C62CB">
        <w:tc>
          <w:tcPr>
            <w:tcW w:w="1521" w:type="dxa"/>
            <w:vMerge w:val="restart"/>
          </w:tcPr>
          <w:p w:rsidR="006C62CB" w:rsidRDefault="008569EF">
            <w:pPr>
              <w:tabs>
                <w:tab w:val="left" w:pos="5400"/>
              </w:tabs>
              <w:rPr>
                <w:bCs/>
                <w:sz w:val="20"/>
              </w:rPr>
            </w:pPr>
            <w:bookmarkStart w:id="63" w:name="bold33"/>
            <w:bookmarkStart w:id="64" w:name="italic34"/>
            <w:bookmarkEnd w:id="60"/>
            <w:bookmarkEnd w:id="61"/>
            <w:r>
              <w:rPr>
                <w:bCs/>
                <w:sz w:val="20"/>
              </w:rPr>
              <w:t xml:space="preserve">Descriptive </w:t>
            </w:r>
            <w:bookmarkStart w:id="65" w:name="bold34"/>
            <w:bookmarkStart w:id="66" w:name="italic35"/>
            <w:bookmarkEnd w:id="63"/>
            <w:bookmarkEnd w:id="64"/>
            <w:r>
              <w:rPr>
                <w:bCs/>
                <w:sz w:val="20"/>
              </w:rPr>
              <w:t>data</w:t>
            </w:r>
            <w:bookmarkEnd w:id="65"/>
            <w:bookmarkEnd w:id="66"/>
          </w:p>
        </w:tc>
        <w:tc>
          <w:tcPr>
            <w:tcW w:w="749" w:type="dxa"/>
            <w:vMerge w:val="restart"/>
          </w:tcPr>
          <w:p w:rsidR="006C62CB" w:rsidRDefault="008569EF">
            <w:pPr>
              <w:tabs>
                <w:tab w:val="left" w:pos="5400"/>
              </w:tabs>
              <w:jc w:val="center"/>
              <w:rPr>
                <w:sz w:val="20"/>
              </w:rPr>
            </w:pPr>
            <w:r>
              <w:rPr>
                <w:sz w:val="20"/>
              </w:rPr>
              <w:t>14</w:t>
            </w:r>
            <w:bookmarkStart w:id="67" w:name="bold35"/>
            <w:r>
              <w:rPr>
                <w:bCs/>
                <w:sz w:val="20"/>
              </w:rPr>
              <w:t>*</w:t>
            </w:r>
            <w:bookmarkEnd w:id="67"/>
          </w:p>
        </w:tc>
        <w:tc>
          <w:tcPr>
            <w:tcW w:w="8328" w:type="dxa"/>
          </w:tcPr>
          <w:p w:rsidR="006C62CB" w:rsidRDefault="008569EF">
            <w:pPr>
              <w:tabs>
                <w:tab w:val="left" w:pos="5400"/>
              </w:tabs>
              <w:rPr>
                <w:sz w:val="20"/>
              </w:rPr>
            </w:pPr>
            <w:r>
              <w:rPr>
                <w:sz w:val="20"/>
              </w:rPr>
              <w:t>(a) Give characteristics of study participants (eg demographic, clinical, social) and information on exposures</w:t>
            </w:r>
            <w:r>
              <w:rPr>
                <w:sz w:val="20"/>
              </w:rPr>
              <w:t xml:space="preserve"> and potential confounders</w:t>
            </w:r>
          </w:p>
        </w:tc>
        <w:tc>
          <w:tcPr>
            <w:tcW w:w="1276" w:type="dxa"/>
          </w:tcPr>
          <w:p w:rsidR="006C62CB" w:rsidRDefault="008569EF">
            <w:pPr>
              <w:tabs>
                <w:tab w:val="left" w:pos="5400"/>
              </w:tabs>
              <w:rPr>
                <w:rFonts w:eastAsia="宋体"/>
                <w:sz w:val="20"/>
              </w:rPr>
            </w:pPr>
            <w:r>
              <w:rPr>
                <w:rFonts w:eastAsia="宋体" w:hint="eastAsia"/>
                <w:sz w:val="20"/>
              </w:rPr>
              <w:t>7</w:t>
            </w:r>
          </w:p>
        </w:tc>
        <w:tc>
          <w:tcPr>
            <w:tcW w:w="3118" w:type="dxa"/>
          </w:tcPr>
          <w:p w:rsidR="006C62CB" w:rsidRDefault="008569EF">
            <w:pPr>
              <w:tabs>
                <w:tab w:val="left" w:pos="5400"/>
              </w:tabs>
              <w:rPr>
                <w:sz w:val="20"/>
              </w:rPr>
            </w:pPr>
            <w:r>
              <w:rPr>
                <w:rFonts w:hint="eastAsia"/>
                <w:sz w:val="20"/>
              </w:rPr>
              <w:t>Demographic and clinical information of  8 intermittent exotropia subjects (3 males, 5 females; age: 23.8</w:t>
            </w:r>
            <w:r>
              <w:rPr>
                <w:rFonts w:hint="eastAsia"/>
                <w:sz w:val="20"/>
              </w:rPr>
              <w:t>±</w:t>
            </w:r>
            <w:r>
              <w:rPr>
                <w:rFonts w:hint="eastAsia"/>
                <w:sz w:val="20"/>
              </w:rPr>
              <w:t>6.8 years) were displayed in Table 1. In addition, 7 normal control subjects (3 males, 4 females; age: 25.0</w:t>
            </w:r>
            <w:r>
              <w:rPr>
                <w:rFonts w:hint="eastAsia"/>
                <w:sz w:val="20"/>
              </w:rPr>
              <w:t>±</w:t>
            </w:r>
            <w:r>
              <w:rPr>
                <w:rFonts w:hint="eastAsia"/>
                <w:sz w:val="20"/>
              </w:rPr>
              <w:t>2.1 years) we</w:t>
            </w:r>
            <w:r>
              <w:rPr>
                <w:rFonts w:hint="eastAsia"/>
                <w:sz w:val="20"/>
              </w:rPr>
              <w:t>re well matched in age (two-sample two-tailed t-test, t = -0.443, p = 0.669) and gender (Fisher</w:t>
            </w:r>
            <w:r>
              <w:rPr>
                <w:rFonts w:hint="eastAsia"/>
                <w:sz w:val="20"/>
              </w:rPr>
              <w:t>’</w:t>
            </w:r>
            <w:r>
              <w:rPr>
                <w:rFonts w:hint="eastAsia"/>
                <w:sz w:val="20"/>
              </w:rPr>
              <w:t>s exact probability test, p&gt;0.99).</w:t>
            </w:r>
          </w:p>
        </w:tc>
      </w:tr>
      <w:tr w:rsidR="006C62CB">
        <w:tc>
          <w:tcPr>
            <w:tcW w:w="1521" w:type="dxa"/>
            <w:vMerge/>
          </w:tcPr>
          <w:p w:rsidR="006C62CB" w:rsidRDefault="006C62CB">
            <w:pPr>
              <w:tabs>
                <w:tab w:val="left" w:pos="5400"/>
              </w:tabs>
              <w:rPr>
                <w:bCs/>
                <w:sz w:val="20"/>
              </w:rPr>
            </w:pPr>
            <w:bookmarkStart w:id="68" w:name="bold36" w:colFirst="0" w:colLast="0"/>
            <w:bookmarkStart w:id="69" w:name="italic36" w:colFirst="0" w:colLast="0"/>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r>
              <w:rPr>
                <w:sz w:val="20"/>
              </w:rPr>
              <w:t>(b) Indicate number of participants with missing data for each variable of interest</w:t>
            </w:r>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tr w:rsidR="006C62CB">
        <w:tc>
          <w:tcPr>
            <w:tcW w:w="1521" w:type="dxa"/>
            <w:vMerge/>
          </w:tcPr>
          <w:p w:rsidR="006C62CB" w:rsidRDefault="006C62CB">
            <w:pPr>
              <w:tabs>
                <w:tab w:val="left" w:pos="5400"/>
              </w:tabs>
              <w:rPr>
                <w:bCs/>
                <w:sz w:val="20"/>
              </w:rPr>
            </w:pPr>
            <w:bookmarkStart w:id="70" w:name="bold37" w:colFirst="0" w:colLast="0"/>
            <w:bookmarkStart w:id="71" w:name="italic37" w:colFirst="0" w:colLast="0"/>
            <w:bookmarkEnd w:id="68"/>
            <w:bookmarkEnd w:id="69"/>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r>
              <w:rPr>
                <w:sz w:val="20"/>
              </w:rPr>
              <w:t xml:space="preserve">(c) </w:t>
            </w:r>
            <w:r>
              <w:rPr>
                <w:i/>
                <w:sz w:val="20"/>
              </w:rPr>
              <w:t>Cohort study</w:t>
            </w:r>
            <w:r>
              <w:rPr>
                <w:sz w:val="20"/>
              </w:rPr>
              <w:t xml:space="preserve">—Summarise </w:t>
            </w:r>
            <w:r>
              <w:rPr>
                <w:sz w:val="20"/>
              </w:rPr>
              <w:t>follow-up time (eg, average and total amount)</w:t>
            </w:r>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tr w:rsidR="006C62CB">
        <w:trPr>
          <w:trHeight w:val="295"/>
        </w:trPr>
        <w:tc>
          <w:tcPr>
            <w:tcW w:w="1521" w:type="dxa"/>
            <w:vMerge w:val="restart"/>
          </w:tcPr>
          <w:p w:rsidR="006C62CB" w:rsidRDefault="008569EF">
            <w:pPr>
              <w:tabs>
                <w:tab w:val="left" w:pos="5400"/>
              </w:tabs>
              <w:rPr>
                <w:bCs/>
                <w:sz w:val="20"/>
              </w:rPr>
            </w:pPr>
            <w:bookmarkStart w:id="72" w:name="bold38" w:colFirst="0" w:colLast="0"/>
            <w:bookmarkStart w:id="73" w:name="italic38" w:colFirst="0" w:colLast="0"/>
            <w:bookmarkEnd w:id="70"/>
            <w:bookmarkEnd w:id="71"/>
            <w:r>
              <w:rPr>
                <w:bCs/>
                <w:sz w:val="20"/>
              </w:rPr>
              <w:t>Outcome data</w:t>
            </w:r>
          </w:p>
        </w:tc>
        <w:tc>
          <w:tcPr>
            <w:tcW w:w="749" w:type="dxa"/>
            <w:vMerge w:val="restart"/>
          </w:tcPr>
          <w:p w:rsidR="006C62CB" w:rsidRDefault="008569EF">
            <w:pPr>
              <w:tabs>
                <w:tab w:val="left" w:pos="5400"/>
              </w:tabs>
              <w:jc w:val="center"/>
              <w:rPr>
                <w:sz w:val="20"/>
              </w:rPr>
            </w:pPr>
            <w:r>
              <w:rPr>
                <w:sz w:val="20"/>
              </w:rPr>
              <w:t>15</w:t>
            </w:r>
            <w:bookmarkStart w:id="74" w:name="bold39"/>
            <w:r>
              <w:rPr>
                <w:bCs/>
                <w:sz w:val="20"/>
              </w:rPr>
              <w:t>*</w:t>
            </w:r>
            <w:bookmarkEnd w:id="74"/>
          </w:p>
        </w:tc>
        <w:tc>
          <w:tcPr>
            <w:tcW w:w="8328" w:type="dxa"/>
          </w:tcPr>
          <w:p w:rsidR="006C62CB" w:rsidRDefault="008569EF">
            <w:pPr>
              <w:tabs>
                <w:tab w:val="left" w:pos="5400"/>
              </w:tabs>
              <w:rPr>
                <w:sz w:val="20"/>
              </w:rPr>
            </w:pPr>
            <w:r>
              <w:rPr>
                <w:i/>
                <w:sz w:val="20"/>
              </w:rPr>
              <w:t>Cohort study</w:t>
            </w:r>
            <w:r>
              <w:rPr>
                <w:sz w:val="20"/>
              </w:rPr>
              <w:t>—Report numbers of outcome events or summary measures over time</w:t>
            </w:r>
          </w:p>
        </w:tc>
        <w:tc>
          <w:tcPr>
            <w:tcW w:w="1276" w:type="dxa"/>
          </w:tcPr>
          <w:p w:rsidR="006C62CB" w:rsidRDefault="006C62CB">
            <w:pPr>
              <w:tabs>
                <w:tab w:val="left" w:pos="5400"/>
              </w:tabs>
              <w:rPr>
                <w:i/>
                <w:sz w:val="20"/>
              </w:rPr>
            </w:pPr>
          </w:p>
        </w:tc>
        <w:tc>
          <w:tcPr>
            <w:tcW w:w="3118" w:type="dxa"/>
          </w:tcPr>
          <w:p w:rsidR="006C62CB" w:rsidRDefault="006C62CB">
            <w:pPr>
              <w:tabs>
                <w:tab w:val="left" w:pos="5400"/>
              </w:tabs>
              <w:rPr>
                <w:i/>
                <w:sz w:val="20"/>
              </w:rPr>
            </w:pPr>
          </w:p>
        </w:tc>
      </w:tr>
      <w:tr w:rsidR="006C62CB">
        <w:trPr>
          <w:trHeight w:val="294"/>
        </w:trPr>
        <w:tc>
          <w:tcPr>
            <w:tcW w:w="1521" w:type="dxa"/>
            <w:vMerge/>
          </w:tcPr>
          <w:p w:rsidR="006C62CB" w:rsidRDefault="006C62CB">
            <w:pPr>
              <w:tabs>
                <w:tab w:val="left" w:pos="5400"/>
              </w:tabs>
              <w:rPr>
                <w:bCs/>
                <w:sz w:val="20"/>
              </w:rPr>
            </w:pPr>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i/>
                <w:sz w:val="20"/>
              </w:rPr>
            </w:pPr>
            <w:r>
              <w:rPr>
                <w:i/>
                <w:sz w:val="20"/>
              </w:rPr>
              <w:t>Case-control study—</w:t>
            </w:r>
            <w:r>
              <w:rPr>
                <w:sz w:val="20"/>
              </w:rPr>
              <w:t>Report numbers in each exposure category, or summary measures of exposure</w:t>
            </w:r>
          </w:p>
        </w:tc>
        <w:tc>
          <w:tcPr>
            <w:tcW w:w="1276" w:type="dxa"/>
          </w:tcPr>
          <w:p w:rsidR="006C62CB" w:rsidRDefault="006C62CB">
            <w:pPr>
              <w:tabs>
                <w:tab w:val="left" w:pos="5400"/>
              </w:tabs>
              <w:rPr>
                <w:i/>
                <w:sz w:val="20"/>
              </w:rPr>
            </w:pPr>
          </w:p>
        </w:tc>
        <w:tc>
          <w:tcPr>
            <w:tcW w:w="3118" w:type="dxa"/>
          </w:tcPr>
          <w:p w:rsidR="006C62CB" w:rsidRDefault="006C62CB">
            <w:pPr>
              <w:tabs>
                <w:tab w:val="left" w:pos="5400"/>
              </w:tabs>
              <w:rPr>
                <w:i/>
                <w:sz w:val="20"/>
              </w:rPr>
            </w:pPr>
          </w:p>
        </w:tc>
      </w:tr>
      <w:tr w:rsidR="006C62CB">
        <w:trPr>
          <w:trHeight w:val="294"/>
        </w:trPr>
        <w:tc>
          <w:tcPr>
            <w:tcW w:w="1521" w:type="dxa"/>
            <w:vMerge/>
          </w:tcPr>
          <w:p w:rsidR="006C62CB" w:rsidRDefault="006C62CB">
            <w:pPr>
              <w:tabs>
                <w:tab w:val="left" w:pos="5400"/>
              </w:tabs>
              <w:rPr>
                <w:bCs/>
                <w:sz w:val="20"/>
              </w:rPr>
            </w:pPr>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i/>
                <w:sz w:val="20"/>
              </w:rPr>
            </w:pPr>
            <w:r>
              <w:rPr>
                <w:i/>
                <w:sz w:val="20"/>
              </w:rPr>
              <w:t>Cross-sectional study—</w:t>
            </w:r>
            <w:bookmarkStart w:id="75" w:name="OLE_LINK2"/>
            <w:r>
              <w:rPr>
                <w:sz w:val="20"/>
              </w:rPr>
              <w:t>Report numbers of outcome events or summary measures</w:t>
            </w:r>
            <w:bookmarkEnd w:id="75"/>
          </w:p>
        </w:tc>
        <w:tc>
          <w:tcPr>
            <w:tcW w:w="1276" w:type="dxa"/>
          </w:tcPr>
          <w:p w:rsidR="006C62CB" w:rsidRDefault="006C62CB">
            <w:pPr>
              <w:tabs>
                <w:tab w:val="left" w:pos="5400"/>
              </w:tabs>
              <w:rPr>
                <w:i/>
                <w:sz w:val="20"/>
              </w:rPr>
            </w:pPr>
          </w:p>
        </w:tc>
        <w:tc>
          <w:tcPr>
            <w:tcW w:w="3118" w:type="dxa"/>
          </w:tcPr>
          <w:p w:rsidR="006C62CB" w:rsidRDefault="006C62CB">
            <w:pPr>
              <w:tabs>
                <w:tab w:val="left" w:pos="5400"/>
              </w:tabs>
              <w:rPr>
                <w:i/>
                <w:sz w:val="20"/>
              </w:rPr>
            </w:pPr>
          </w:p>
        </w:tc>
      </w:tr>
      <w:tr w:rsidR="006C62CB">
        <w:tc>
          <w:tcPr>
            <w:tcW w:w="1521" w:type="dxa"/>
            <w:vMerge w:val="restart"/>
          </w:tcPr>
          <w:p w:rsidR="006C62CB" w:rsidRDefault="008569EF">
            <w:pPr>
              <w:tabs>
                <w:tab w:val="left" w:pos="5400"/>
              </w:tabs>
              <w:rPr>
                <w:bCs/>
                <w:sz w:val="20"/>
              </w:rPr>
            </w:pPr>
            <w:bookmarkStart w:id="76" w:name="bold41" w:colFirst="0" w:colLast="0"/>
            <w:bookmarkStart w:id="77" w:name="italic40" w:colFirst="0" w:colLast="0"/>
            <w:bookmarkEnd w:id="72"/>
            <w:bookmarkEnd w:id="73"/>
            <w:r>
              <w:rPr>
                <w:bCs/>
                <w:sz w:val="20"/>
              </w:rPr>
              <w:t>Main results</w:t>
            </w:r>
          </w:p>
        </w:tc>
        <w:tc>
          <w:tcPr>
            <w:tcW w:w="749" w:type="dxa"/>
            <w:vMerge w:val="restart"/>
          </w:tcPr>
          <w:p w:rsidR="006C62CB" w:rsidRDefault="008569EF">
            <w:pPr>
              <w:tabs>
                <w:tab w:val="left" w:pos="5400"/>
              </w:tabs>
              <w:jc w:val="center"/>
              <w:rPr>
                <w:sz w:val="20"/>
              </w:rPr>
            </w:pPr>
            <w:r>
              <w:rPr>
                <w:sz w:val="20"/>
              </w:rPr>
              <w:t>16</w:t>
            </w:r>
          </w:p>
        </w:tc>
        <w:tc>
          <w:tcPr>
            <w:tcW w:w="8328" w:type="dxa"/>
          </w:tcPr>
          <w:p w:rsidR="006C62CB" w:rsidRDefault="008569EF">
            <w:pPr>
              <w:tabs>
                <w:tab w:val="left" w:pos="5400"/>
              </w:tabs>
              <w:rPr>
                <w:sz w:val="20"/>
              </w:rPr>
            </w:pPr>
            <w:r>
              <w:rPr>
                <w:sz w:val="20"/>
              </w:rPr>
              <w:t>(</w:t>
            </w:r>
            <w:r>
              <w:rPr>
                <w:i/>
                <w:sz w:val="20"/>
              </w:rPr>
              <w:t>a</w:t>
            </w:r>
            <w:r>
              <w:rPr>
                <w:sz w:val="20"/>
              </w:rPr>
              <w:t>) Give unadjusted estimates and, if applicable, confounder-adjusted estimates and their precision (eg, 95% confidence interval). Make clear which confounders we</w:t>
            </w:r>
            <w:r>
              <w:rPr>
                <w:sz w:val="20"/>
              </w:rPr>
              <w:t>re adjusted for and why they were included</w:t>
            </w:r>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tr w:rsidR="006C62CB">
        <w:tc>
          <w:tcPr>
            <w:tcW w:w="1521" w:type="dxa"/>
            <w:vMerge/>
          </w:tcPr>
          <w:p w:rsidR="006C62CB" w:rsidRDefault="006C62CB">
            <w:pPr>
              <w:tabs>
                <w:tab w:val="left" w:pos="5400"/>
              </w:tabs>
              <w:rPr>
                <w:bCs/>
                <w:sz w:val="20"/>
              </w:rPr>
            </w:pPr>
            <w:bookmarkStart w:id="78" w:name="bold42" w:colFirst="0" w:colLast="0"/>
            <w:bookmarkStart w:id="79" w:name="italic41" w:colFirst="0" w:colLast="0"/>
            <w:bookmarkEnd w:id="76"/>
            <w:bookmarkEnd w:id="77"/>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r>
              <w:rPr>
                <w:sz w:val="20"/>
              </w:rPr>
              <w:t>(</w:t>
            </w:r>
            <w:r>
              <w:rPr>
                <w:i/>
                <w:sz w:val="20"/>
              </w:rPr>
              <w:t>b</w:t>
            </w:r>
            <w:r>
              <w:rPr>
                <w:sz w:val="20"/>
              </w:rPr>
              <w:t>) Report category boundaries when continuous variables were categorized</w:t>
            </w:r>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tr w:rsidR="006C62CB">
        <w:tc>
          <w:tcPr>
            <w:tcW w:w="1521" w:type="dxa"/>
            <w:vMerge/>
          </w:tcPr>
          <w:p w:rsidR="006C62CB" w:rsidRDefault="006C62CB">
            <w:pPr>
              <w:tabs>
                <w:tab w:val="left" w:pos="5400"/>
              </w:tabs>
              <w:rPr>
                <w:bCs/>
                <w:sz w:val="20"/>
              </w:rPr>
            </w:pPr>
            <w:bookmarkStart w:id="80" w:name="italic42" w:colFirst="0" w:colLast="0"/>
            <w:bookmarkStart w:id="81" w:name="bold43" w:colFirst="0" w:colLast="0"/>
            <w:bookmarkEnd w:id="78"/>
            <w:bookmarkEnd w:id="79"/>
          </w:p>
        </w:tc>
        <w:tc>
          <w:tcPr>
            <w:tcW w:w="749" w:type="dxa"/>
            <w:vMerge/>
          </w:tcPr>
          <w:p w:rsidR="006C62CB" w:rsidRDefault="006C62CB">
            <w:pPr>
              <w:tabs>
                <w:tab w:val="left" w:pos="5400"/>
              </w:tabs>
              <w:jc w:val="center"/>
              <w:rPr>
                <w:sz w:val="20"/>
              </w:rPr>
            </w:pPr>
          </w:p>
        </w:tc>
        <w:tc>
          <w:tcPr>
            <w:tcW w:w="8328" w:type="dxa"/>
          </w:tcPr>
          <w:p w:rsidR="006C62CB" w:rsidRDefault="008569EF">
            <w:pPr>
              <w:tabs>
                <w:tab w:val="left" w:pos="5400"/>
              </w:tabs>
              <w:rPr>
                <w:sz w:val="20"/>
              </w:rPr>
            </w:pPr>
            <w:r>
              <w:rPr>
                <w:sz w:val="20"/>
              </w:rPr>
              <w:t>(</w:t>
            </w:r>
            <w:r>
              <w:rPr>
                <w:i/>
                <w:sz w:val="20"/>
              </w:rPr>
              <w:t>c</w:t>
            </w:r>
            <w:r>
              <w:rPr>
                <w:sz w:val="20"/>
              </w:rPr>
              <w:t>) If relevant, consider translating estimates of relative risk into absolute risk for a meaningful time period</w:t>
            </w:r>
          </w:p>
        </w:tc>
        <w:tc>
          <w:tcPr>
            <w:tcW w:w="1276" w:type="dxa"/>
          </w:tcPr>
          <w:p w:rsidR="006C62CB" w:rsidRDefault="006C62CB">
            <w:pPr>
              <w:tabs>
                <w:tab w:val="left" w:pos="5400"/>
              </w:tabs>
              <w:rPr>
                <w:sz w:val="20"/>
              </w:rPr>
            </w:pPr>
          </w:p>
        </w:tc>
        <w:tc>
          <w:tcPr>
            <w:tcW w:w="3118" w:type="dxa"/>
          </w:tcPr>
          <w:p w:rsidR="006C62CB" w:rsidRDefault="006C62CB">
            <w:pPr>
              <w:tabs>
                <w:tab w:val="left" w:pos="5400"/>
              </w:tabs>
              <w:rPr>
                <w:sz w:val="20"/>
              </w:rPr>
            </w:pPr>
          </w:p>
        </w:tc>
      </w:tr>
    </w:tbl>
    <w:p w:rsidR="006C62CB" w:rsidRDefault="008569EF">
      <w:bookmarkStart w:id="82" w:name="italic43"/>
      <w:bookmarkStart w:id="83" w:name="bold44"/>
      <w:bookmarkEnd w:id="80"/>
      <w:bookmarkEnd w:id="81"/>
      <w:r>
        <w:rPr>
          <w:sz w:val="16"/>
          <w:szCs w:val="16"/>
        </w:rPr>
        <w:t xml:space="preserve">Continued on </w:t>
      </w:r>
      <w:r>
        <w:rPr>
          <w:sz w:val="16"/>
          <w:szCs w:val="16"/>
        </w:rPr>
        <w:t>next page</w:t>
      </w:r>
      <w:r>
        <w:br w:type="page"/>
      </w:r>
    </w:p>
    <w:tbl>
      <w:tblPr>
        <w:tblW w:w="14992" w:type="dxa"/>
        <w:tblBorders>
          <w:top w:val="single" w:sz="4" w:space="0" w:color="auto"/>
          <w:bottom w:val="single" w:sz="4" w:space="0" w:color="auto"/>
          <w:insideH w:val="single" w:sz="4" w:space="0" w:color="auto"/>
        </w:tblBorders>
        <w:tblLayout w:type="fixed"/>
        <w:tblLook w:val="04A0"/>
      </w:tblPr>
      <w:tblGrid>
        <w:gridCol w:w="1495"/>
        <w:gridCol w:w="416"/>
        <w:gridCol w:w="8687"/>
        <w:gridCol w:w="1265"/>
        <w:gridCol w:w="3129"/>
      </w:tblGrid>
      <w:tr w:rsidR="006C62CB">
        <w:tc>
          <w:tcPr>
            <w:tcW w:w="1495" w:type="dxa"/>
          </w:tcPr>
          <w:p w:rsidR="006C62CB" w:rsidRDefault="008569EF">
            <w:pPr>
              <w:tabs>
                <w:tab w:val="left" w:pos="5400"/>
              </w:tabs>
              <w:rPr>
                <w:bCs/>
                <w:sz w:val="20"/>
              </w:rPr>
            </w:pPr>
            <w:r>
              <w:rPr>
                <w:bCs/>
                <w:sz w:val="20"/>
              </w:rPr>
              <w:lastRenderedPageBreak/>
              <w:t>Other analyses</w:t>
            </w:r>
            <w:bookmarkEnd w:id="82"/>
            <w:bookmarkEnd w:id="83"/>
          </w:p>
        </w:tc>
        <w:tc>
          <w:tcPr>
            <w:tcW w:w="416" w:type="dxa"/>
          </w:tcPr>
          <w:p w:rsidR="006C62CB" w:rsidRDefault="008569EF">
            <w:pPr>
              <w:tabs>
                <w:tab w:val="left" w:pos="5400"/>
              </w:tabs>
              <w:jc w:val="center"/>
              <w:rPr>
                <w:sz w:val="20"/>
              </w:rPr>
            </w:pPr>
            <w:r>
              <w:rPr>
                <w:sz w:val="20"/>
              </w:rPr>
              <w:t>17</w:t>
            </w:r>
          </w:p>
        </w:tc>
        <w:tc>
          <w:tcPr>
            <w:tcW w:w="8687" w:type="dxa"/>
          </w:tcPr>
          <w:p w:rsidR="006C62CB" w:rsidRDefault="008569EF">
            <w:pPr>
              <w:tabs>
                <w:tab w:val="left" w:pos="5400"/>
              </w:tabs>
              <w:rPr>
                <w:sz w:val="20"/>
              </w:rPr>
            </w:pPr>
            <w:r>
              <w:rPr>
                <w:sz w:val="20"/>
              </w:rPr>
              <w:t>Report other analyses done—eg analyses of subgroups and interactions, and sensitivity analyses</w:t>
            </w:r>
          </w:p>
        </w:tc>
        <w:tc>
          <w:tcPr>
            <w:tcW w:w="1265" w:type="dxa"/>
          </w:tcPr>
          <w:p w:rsidR="006C62CB" w:rsidRDefault="006C62CB">
            <w:pPr>
              <w:tabs>
                <w:tab w:val="left" w:pos="5400"/>
              </w:tabs>
              <w:rPr>
                <w:sz w:val="20"/>
              </w:rPr>
            </w:pPr>
          </w:p>
        </w:tc>
        <w:tc>
          <w:tcPr>
            <w:tcW w:w="3129" w:type="dxa"/>
          </w:tcPr>
          <w:p w:rsidR="006C62CB" w:rsidRDefault="006C62CB">
            <w:pPr>
              <w:tabs>
                <w:tab w:val="left" w:pos="5400"/>
              </w:tabs>
              <w:rPr>
                <w:sz w:val="20"/>
              </w:rPr>
            </w:pPr>
          </w:p>
        </w:tc>
      </w:tr>
      <w:tr w:rsidR="006C62CB">
        <w:tc>
          <w:tcPr>
            <w:tcW w:w="14992" w:type="dxa"/>
            <w:gridSpan w:val="5"/>
          </w:tcPr>
          <w:p w:rsidR="006C62CB" w:rsidRDefault="008569EF">
            <w:pPr>
              <w:pStyle w:val="TableSubHead"/>
              <w:tabs>
                <w:tab w:val="left" w:pos="5400"/>
              </w:tabs>
              <w:rPr>
                <w:sz w:val="20"/>
              </w:rPr>
            </w:pPr>
            <w:bookmarkStart w:id="84" w:name="bold45"/>
            <w:bookmarkStart w:id="85" w:name="italic44"/>
            <w:r>
              <w:rPr>
                <w:sz w:val="20"/>
              </w:rPr>
              <w:t>Discussion</w:t>
            </w:r>
            <w:bookmarkEnd w:id="84"/>
            <w:bookmarkEnd w:id="85"/>
          </w:p>
        </w:tc>
      </w:tr>
      <w:tr w:rsidR="006C62CB">
        <w:tc>
          <w:tcPr>
            <w:tcW w:w="1495" w:type="dxa"/>
          </w:tcPr>
          <w:p w:rsidR="006C62CB" w:rsidRDefault="008569EF">
            <w:pPr>
              <w:tabs>
                <w:tab w:val="left" w:pos="5400"/>
              </w:tabs>
              <w:rPr>
                <w:bCs/>
                <w:sz w:val="20"/>
              </w:rPr>
            </w:pPr>
            <w:bookmarkStart w:id="86" w:name="bold46" w:colFirst="0" w:colLast="0"/>
            <w:bookmarkStart w:id="87" w:name="italic45" w:colFirst="0" w:colLast="0"/>
            <w:r>
              <w:rPr>
                <w:bCs/>
                <w:sz w:val="20"/>
              </w:rPr>
              <w:t>Key results</w:t>
            </w:r>
          </w:p>
        </w:tc>
        <w:tc>
          <w:tcPr>
            <w:tcW w:w="416" w:type="dxa"/>
          </w:tcPr>
          <w:p w:rsidR="006C62CB" w:rsidRDefault="008569EF">
            <w:pPr>
              <w:tabs>
                <w:tab w:val="left" w:pos="5400"/>
              </w:tabs>
              <w:jc w:val="center"/>
              <w:rPr>
                <w:sz w:val="20"/>
              </w:rPr>
            </w:pPr>
            <w:r>
              <w:rPr>
                <w:sz w:val="20"/>
              </w:rPr>
              <w:t>18</w:t>
            </w:r>
          </w:p>
        </w:tc>
        <w:tc>
          <w:tcPr>
            <w:tcW w:w="8687" w:type="dxa"/>
          </w:tcPr>
          <w:p w:rsidR="006C62CB" w:rsidRDefault="008569EF">
            <w:pPr>
              <w:tabs>
                <w:tab w:val="left" w:pos="5400"/>
              </w:tabs>
              <w:rPr>
                <w:sz w:val="20"/>
              </w:rPr>
            </w:pPr>
            <w:r>
              <w:rPr>
                <w:sz w:val="20"/>
              </w:rPr>
              <w:t>Summarise key results with reference to study objectives</w:t>
            </w:r>
          </w:p>
        </w:tc>
        <w:tc>
          <w:tcPr>
            <w:tcW w:w="1265" w:type="dxa"/>
          </w:tcPr>
          <w:p w:rsidR="006C62CB" w:rsidRDefault="008569EF">
            <w:pPr>
              <w:tabs>
                <w:tab w:val="left" w:pos="5400"/>
              </w:tabs>
              <w:rPr>
                <w:rFonts w:eastAsia="宋体"/>
                <w:sz w:val="20"/>
              </w:rPr>
            </w:pPr>
            <w:r>
              <w:rPr>
                <w:rFonts w:eastAsia="宋体" w:hint="eastAsia"/>
                <w:sz w:val="20"/>
              </w:rPr>
              <w:t>10-11</w:t>
            </w:r>
          </w:p>
        </w:tc>
        <w:tc>
          <w:tcPr>
            <w:tcW w:w="3129" w:type="dxa"/>
          </w:tcPr>
          <w:p w:rsidR="006C62CB" w:rsidRDefault="008569EF">
            <w:pPr>
              <w:tabs>
                <w:tab w:val="left" w:pos="5400"/>
              </w:tabs>
              <w:rPr>
                <w:sz w:val="20"/>
              </w:rPr>
            </w:pPr>
            <w:r>
              <w:rPr>
                <w:rFonts w:hint="eastAsia"/>
                <w:sz w:val="20"/>
              </w:rPr>
              <w:t xml:space="preserve">In the present study, we detected the </w:t>
            </w:r>
            <w:r>
              <w:rPr>
                <w:rFonts w:hint="eastAsia"/>
                <w:sz w:val="20"/>
              </w:rPr>
              <w:t xml:space="preserve">location and degree of cortical activities under the binocular fusion stimulus with fMRI and compared changes between intermittent exotropia and control subjects. Our results showed that the implement of binocular fusion involved with several regions such </w:t>
            </w:r>
            <w:r>
              <w:rPr>
                <w:rFonts w:hint="eastAsia"/>
                <w:sz w:val="20"/>
              </w:rPr>
              <w:t>as occipital lobe, temporal lobe, parietal lobe and frontal lobe. For intermittent exotropia subjects, other increased activation intensity areas including bilateral superior parietal lobule and inferior parietal lobule were also observed.</w:t>
            </w:r>
          </w:p>
        </w:tc>
      </w:tr>
      <w:tr w:rsidR="006C62CB">
        <w:tc>
          <w:tcPr>
            <w:tcW w:w="1495" w:type="dxa"/>
          </w:tcPr>
          <w:p w:rsidR="006C62CB" w:rsidRDefault="008569EF">
            <w:pPr>
              <w:tabs>
                <w:tab w:val="left" w:pos="5400"/>
              </w:tabs>
              <w:rPr>
                <w:bCs/>
                <w:sz w:val="20"/>
              </w:rPr>
            </w:pPr>
            <w:bookmarkStart w:id="88" w:name="bold47" w:colFirst="0" w:colLast="0"/>
            <w:bookmarkStart w:id="89" w:name="italic46" w:colFirst="0" w:colLast="0"/>
            <w:bookmarkEnd w:id="86"/>
            <w:bookmarkEnd w:id="87"/>
            <w:r>
              <w:rPr>
                <w:bCs/>
                <w:sz w:val="20"/>
              </w:rPr>
              <w:t>Limitations</w:t>
            </w:r>
          </w:p>
        </w:tc>
        <w:tc>
          <w:tcPr>
            <w:tcW w:w="416" w:type="dxa"/>
          </w:tcPr>
          <w:p w:rsidR="006C62CB" w:rsidRDefault="008569EF">
            <w:pPr>
              <w:tabs>
                <w:tab w:val="left" w:pos="5400"/>
              </w:tabs>
              <w:jc w:val="center"/>
              <w:rPr>
                <w:sz w:val="20"/>
              </w:rPr>
            </w:pPr>
            <w:r>
              <w:rPr>
                <w:sz w:val="20"/>
              </w:rPr>
              <w:t>19</w:t>
            </w:r>
          </w:p>
        </w:tc>
        <w:tc>
          <w:tcPr>
            <w:tcW w:w="8687" w:type="dxa"/>
          </w:tcPr>
          <w:p w:rsidR="006C62CB" w:rsidRDefault="008569EF">
            <w:pPr>
              <w:tabs>
                <w:tab w:val="left" w:pos="5400"/>
              </w:tabs>
              <w:rPr>
                <w:sz w:val="20"/>
              </w:rPr>
            </w:pPr>
            <w:r>
              <w:rPr>
                <w:sz w:val="20"/>
              </w:rPr>
              <w:t>Discuss limitations of the study, taking into account sources of potential bias or imprecision. Discuss both direction and magnitude of any potential bias</w:t>
            </w:r>
          </w:p>
        </w:tc>
        <w:tc>
          <w:tcPr>
            <w:tcW w:w="1265" w:type="dxa"/>
          </w:tcPr>
          <w:p w:rsidR="006C62CB" w:rsidRDefault="008569EF">
            <w:pPr>
              <w:tabs>
                <w:tab w:val="left" w:pos="5400"/>
              </w:tabs>
              <w:rPr>
                <w:rFonts w:eastAsia="宋体"/>
                <w:sz w:val="20"/>
              </w:rPr>
            </w:pPr>
            <w:r>
              <w:rPr>
                <w:rFonts w:eastAsia="宋体" w:hint="eastAsia"/>
                <w:sz w:val="20"/>
              </w:rPr>
              <w:t>14</w:t>
            </w:r>
          </w:p>
        </w:tc>
        <w:tc>
          <w:tcPr>
            <w:tcW w:w="3129" w:type="dxa"/>
          </w:tcPr>
          <w:p w:rsidR="006C62CB" w:rsidRDefault="008569EF">
            <w:pPr>
              <w:tabs>
                <w:tab w:val="left" w:pos="5400"/>
              </w:tabs>
              <w:rPr>
                <w:sz w:val="20"/>
              </w:rPr>
            </w:pPr>
            <w:r>
              <w:rPr>
                <w:rFonts w:hint="eastAsia"/>
                <w:sz w:val="20"/>
              </w:rPr>
              <w:t>There are also some limitations. On one hand, considering the cooperation during testing, all subj</w:t>
            </w:r>
            <w:r>
              <w:rPr>
                <w:rFonts w:hint="eastAsia"/>
                <w:sz w:val="20"/>
              </w:rPr>
              <w:t xml:space="preserve">ects we recruited are adults beyond the critical period of vision development. The findings may only reflect the conditions of adult intermittent exotropia. The results of younger intermittent exotropia are still needed to be confirmed in further studies. </w:t>
            </w:r>
            <w:r>
              <w:rPr>
                <w:rFonts w:hint="eastAsia"/>
                <w:sz w:val="20"/>
              </w:rPr>
              <w:t xml:space="preserve">On the other hand, our study only investigated the cortical activation of intermittent exotropia. As a type of concomitant exotropia, whether our results could be applied to other concomitant exotropia can be further studied. </w:t>
            </w:r>
          </w:p>
        </w:tc>
      </w:tr>
      <w:tr w:rsidR="006C62CB">
        <w:tc>
          <w:tcPr>
            <w:tcW w:w="1495" w:type="dxa"/>
          </w:tcPr>
          <w:p w:rsidR="006C62CB" w:rsidRDefault="008569EF">
            <w:pPr>
              <w:tabs>
                <w:tab w:val="left" w:pos="5400"/>
              </w:tabs>
              <w:rPr>
                <w:bCs/>
                <w:sz w:val="20"/>
              </w:rPr>
            </w:pPr>
            <w:bookmarkStart w:id="90" w:name="italic47" w:colFirst="0" w:colLast="0"/>
            <w:bookmarkStart w:id="91" w:name="bold48" w:colFirst="0" w:colLast="0"/>
            <w:bookmarkEnd w:id="88"/>
            <w:bookmarkEnd w:id="89"/>
            <w:r>
              <w:rPr>
                <w:bCs/>
                <w:sz w:val="20"/>
              </w:rPr>
              <w:t>Interpretation</w:t>
            </w:r>
          </w:p>
        </w:tc>
        <w:tc>
          <w:tcPr>
            <w:tcW w:w="416" w:type="dxa"/>
          </w:tcPr>
          <w:p w:rsidR="006C62CB" w:rsidRDefault="008569EF">
            <w:pPr>
              <w:tabs>
                <w:tab w:val="left" w:pos="5400"/>
              </w:tabs>
              <w:jc w:val="center"/>
              <w:rPr>
                <w:sz w:val="20"/>
              </w:rPr>
            </w:pPr>
            <w:r>
              <w:rPr>
                <w:sz w:val="20"/>
              </w:rPr>
              <w:t>2</w:t>
            </w:r>
            <w:r>
              <w:rPr>
                <w:sz w:val="20"/>
              </w:rPr>
              <w:lastRenderedPageBreak/>
              <w:t>0</w:t>
            </w:r>
          </w:p>
        </w:tc>
        <w:tc>
          <w:tcPr>
            <w:tcW w:w="8687" w:type="dxa"/>
          </w:tcPr>
          <w:p w:rsidR="006C62CB" w:rsidRDefault="008569EF">
            <w:pPr>
              <w:tabs>
                <w:tab w:val="left" w:pos="5400"/>
              </w:tabs>
              <w:rPr>
                <w:sz w:val="20"/>
              </w:rPr>
            </w:pPr>
            <w:r>
              <w:rPr>
                <w:sz w:val="20"/>
              </w:rPr>
              <w:lastRenderedPageBreak/>
              <w:t xml:space="preserve">Give a </w:t>
            </w:r>
            <w:r>
              <w:rPr>
                <w:sz w:val="20"/>
              </w:rPr>
              <w:t xml:space="preserve">cautious overall interpretation of results considering objectives, limitations, multiplicity of </w:t>
            </w:r>
            <w:r>
              <w:rPr>
                <w:sz w:val="20"/>
              </w:rPr>
              <w:lastRenderedPageBreak/>
              <w:t>analyses, results from similar studies, and other relevant evidence</w:t>
            </w:r>
          </w:p>
        </w:tc>
        <w:tc>
          <w:tcPr>
            <w:tcW w:w="1265" w:type="dxa"/>
          </w:tcPr>
          <w:p w:rsidR="006C62CB" w:rsidRDefault="006C62CB">
            <w:pPr>
              <w:tabs>
                <w:tab w:val="left" w:pos="5400"/>
              </w:tabs>
              <w:rPr>
                <w:rFonts w:eastAsia="宋体"/>
                <w:sz w:val="20"/>
              </w:rPr>
            </w:pPr>
          </w:p>
        </w:tc>
        <w:tc>
          <w:tcPr>
            <w:tcW w:w="3129" w:type="dxa"/>
          </w:tcPr>
          <w:p w:rsidR="006C62CB" w:rsidRDefault="006C62CB">
            <w:pPr>
              <w:tabs>
                <w:tab w:val="left" w:pos="5400"/>
              </w:tabs>
              <w:rPr>
                <w:sz w:val="20"/>
              </w:rPr>
            </w:pPr>
          </w:p>
        </w:tc>
      </w:tr>
      <w:tr w:rsidR="006C62CB">
        <w:tc>
          <w:tcPr>
            <w:tcW w:w="1495" w:type="dxa"/>
          </w:tcPr>
          <w:p w:rsidR="006C62CB" w:rsidRDefault="008569EF">
            <w:pPr>
              <w:tabs>
                <w:tab w:val="left" w:pos="5400"/>
              </w:tabs>
              <w:rPr>
                <w:bCs/>
                <w:sz w:val="20"/>
              </w:rPr>
            </w:pPr>
            <w:bookmarkStart w:id="92" w:name="bold49" w:colFirst="0" w:colLast="0"/>
            <w:bookmarkStart w:id="93" w:name="italic48" w:colFirst="0" w:colLast="0"/>
            <w:bookmarkEnd w:id="90"/>
            <w:bookmarkEnd w:id="91"/>
            <w:r>
              <w:rPr>
                <w:bCs/>
                <w:sz w:val="20"/>
              </w:rPr>
              <w:lastRenderedPageBreak/>
              <w:t>Generalisability</w:t>
            </w:r>
          </w:p>
        </w:tc>
        <w:tc>
          <w:tcPr>
            <w:tcW w:w="416" w:type="dxa"/>
          </w:tcPr>
          <w:p w:rsidR="006C62CB" w:rsidRDefault="008569EF">
            <w:pPr>
              <w:tabs>
                <w:tab w:val="left" w:pos="5400"/>
              </w:tabs>
              <w:jc w:val="center"/>
              <w:rPr>
                <w:sz w:val="20"/>
              </w:rPr>
            </w:pPr>
            <w:r>
              <w:rPr>
                <w:sz w:val="20"/>
              </w:rPr>
              <w:t>21</w:t>
            </w:r>
          </w:p>
        </w:tc>
        <w:tc>
          <w:tcPr>
            <w:tcW w:w="8687" w:type="dxa"/>
          </w:tcPr>
          <w:p w:rsidR="006C62CB" w:rsidRDefault="008569EF">
            <w:pPr>
              <w:tabs>
                <w:tab w:val="left" w:pos="5400"/>
              </w:tabs>
              <w:rPr>
                <w:sz w:val="20"/>
              </w:rPr>
            </w:pPr>
            <w:r>
              <w:rPr>
                <w:sz w:val="20"/>
              </w:rPr>
              <w:t>Discuss the generalisability (external validity) of the study results</w:t>
            </w:r>
          </w:p>
        </w:tc>
        <w:tc>
          <w:tcPr>
            <w:tcW w:w="1265" w:type="dxa"/>
          </w:tcPr>
          <w:p w:rsidR="006C62CB" w:rsidRDefault="008569EF">
            <w:pPr>
              <w:tabs>
                <w:tab w:val="left" w:pos="5400"/>
              </w:tabs>
              <w:rPr>
                <w:rFonts w:eastAsia="宋体"/>
                <w:sz w:val="20"/>
              </w:rPr>
            </w:pPr>
            <w:r>
              <w:rPr>
                <w:rFonts w:eastAsia="宋体" w:hint="eastAsia"/>
                <w:sz w:val="20"/>
              </w:rPr>
              <w:t>14</w:t>
            </w:r>
          </w:p>
        </w:tc>
        <w:tc>
          <w:tcPr>
            <w:tcW w:w="3129" w:type="dxa"/>
          </w:tcPr>
          <w:p w:rsidR="006C62CB" w:rsidRDefault="008569EF">
            <w:pPr>
              <w:tabs>
                <w:tab w:val="left" w:pos="5400"/>
              </w:tabs>
              <w:rPr>
                <w:sz w:val="20"/>
              </w:rPr>
            </w:pPr>
            <w:r>
              <w:rPr>
                <w:rFonts w:hint="eastAsia"/>
                <w:sz w:val="20"/>
              </w:rPr>
              <w:t>The findings may only reflect the conditions of adult intermittent exotropia. The results of younger intermittent exotropia are still needed to be confirmed in further studies.</w:t>
            </w:r>
          </w:p>
          <w:p w:rsidR="006C62CB" w:rsidRDefault="008569EF">
            <w:pPr>
              <w:tabs>
                <w:tab w:val="left" w:pos="5400"/>
              </w:tabs>
              <w:rPr>
                <w:sz w:val="20"/>
              </w:rPr>
            </w:pPr>
            <w:r>
              <w:rPr>
                <w:rFonts w:hint="eastAsia"/>
                <w:sz w:val="20"/>
              </w:rPr>
              <w:t>On the other hand, our study only investigated the cortical activation of i</w:t>
            </w:r>
            <w:r>
              <w:rPr>
                <w:rFonts w:hint="eastAsia"/>
                <w:sz w:val="20"/>
              </w:rPr>
              <w:t>ntermittent exotropia. As a type of concomitant exotropia, whether our results could be applied to other concomitant exotropia can be further studied.</w:t>
            </w:r>
          </w:p>
        </w:tc>
      </w:tr>
      <w:tr w:rsidR="006C62CB">
        <w:tc>
          <w:tcPr>
            <w:tcW w:w="1911" w:type="dxa"/>
            <w:gridSpan w:val="2"/>
          </w:tcPr>
          <w:p w:rsidR="006C62CB" w:rsidRDefault="008569EF">
            <w:pPr>
              <w:pStyle w:val="TableSubHead"/>
              <w:tabs>
                <w:tab w:val="left" w:pos="5400"/>
              </w:tabs>
              <w:rPr>
                <w:sz w:val="20"/>
              </w:rPr>
            </w:pPr>
            <w:bookmarkStart w:id="94" w:name="bold50"/>
            <w:bookmarkStart w:id="95" w:name="italic49"/>
            <w:bookmarkEnd w:id="92"/>
            <w:bookmarkEnd w:id="93"/>
            <w:r>
              <w:rPr>
                <w:sz w:val="20"/>
              </w:rPr>
              <w:t>Other information</w:t>
            </w:r>
          </w:p>
        </w:tc>
        <w:bookmarkEnd w:id="94"/>
        <w:bookmarkEnd w:id="95"/>
        <w:tc>
          <w:tcPr>
            <w:tcW w:w="13081" w:type="dxa"/>
            <w:gridSpan w:val="3"/>
          </w:tcPr>
          <w:p w:rsidR="006C62CB" w:rsidRDefault="006C62CB">
            <w:pPr>
              <w:pStyle w:val="TableSubHead"/>
              <w:tabs>
                <w:tab w:val="left" w:pos="5400"/>
              </w:tabs>
              <w:rPr>
                <w:sz w:val="20"/>
              </w:rPr>
            </w:pPr>
          </w:p>
        </w:tc>
      </w:tr>
      <w:tr w:rsidR="006C62CB">
        <w:tc>
          <w:tcPr>
            <w:tcW w:w="1495" w:type="dxa"/>
          </w:tcPr>
          <w:p w:rsidR="006C62CB" w:rsidRDefault="008569EF">
            <w:pPr>
              <w:tabs>
                <w:tab w:val="left" w:pos="5400"/>
              </w:tabs>
              <w:rPr>
                <w:bCs/>
                <w:sz w:val="20"/>
              </w:rPr>
            </w:pPr>
            <w:bookmarkStart w:id="96" w:name="bold51" w:colFirst="0" w:colLast="0"/>
            <w:bookmarkStart w:id="97" w:name="italic50" w:colFirst="0" w:colLast="0"/>
            <w:r>
              <w:rPr>
                <w:bCs/>
                <w:sz w:val="20"/>
              </w:rPr>
              <w:t>Funding</w:t>
            </w:r>
          </w:p>
        </w:tc>
        <w:tc>
          <w:tcPr>
            <w:tcW w:w="416" w:type="dxa"/>
          </w:tcPr>
          <w:p w:rsidR="006C62CB" w:rsidRDefault="008569EF">
            <w:pPr>
              <w:tabs>
                <w:tab w:val="left" w:pos="5400"/>
              </w:tabs>
              <w:jc w:val="center"/>
              <w:rPr>
                <w:sz w:val="20"/>
              </w:rPr>
            </w:pPr>
            <w:r>
              <w:rPr>
                <w:sz w:val="20"/>
              </w:rPr>
              <w:t>22</w:t>
            </w:r>
          </w:p>
        </w:tc>
        <w:tc>
          <w:tcPr>
            <w:tcW w:w="8687" w:type="dxa"/>
          </w:tcPr>
          <w:p w:rsidR="006C62CB" w:rsidRDefault="008569EF">
            <w:pPr>
              <w:tabs>
                <w:tab w:val="left" w:pos="5400"/>
              </w:tabs>
              <w:rPr>
                <w:sz w:val="20"/>
              </w:rPr>
            </w:pPr>
            <w:r>
              <w:rPr>
                <w:sz w:val="20"/>
              </w:rPr>
              <w:t xml:space="preserve">Give the source of funding and the role of the funders for the present </w:t>
            </w:r>
            <w:r>
              <w:rPr>
                <w:sz w:val="20"/>
              </w:rPr>
              <w:t>study and, if applicable, for the original study on which the present article is based</w:t>
            </w:r>
          </w:p>
        </w:tc>
        <w:tc>
          <w:tcPr>
            <w:tcW w:w="1265" w:type="dxa"/>
          </w:tcPr>
          <w:p w:rsidR="006C62CB" w:rsidRDefault="006C62CB">
            <w:pPr>
              <w:tabs>
                <w:tab w:val="left" w:pos="5400"/>
              </w:tabs>
              <w:rPr>
                <w:sz w:val="20"/>
              </w:rPr>
            </w:pPr>
          </w:p>
        </w:tc>
        <w:tc>
          <w:tcPr>
            <w:tcW w:w="3129" w:type="dxa"/>
          </w:tcPr>
          <w:p w:rsidR="006C62CB" w:rsidRDefault="006C62CB">
            <w:pPr>
              <w:tabs>
                <w:tab w:val="left" w:pos="5400"/>
              </w:tabs>
              <w:rPr>
                <w:sz w:val="20"/>
              </w:rPr>
            </w:pPr>
          </w:p>
        </w:tc>
      </w:tr>
      <w:bookmarkEnd w:id="96"/>
      <w:bookmarkEnd w:id="97"/>
    </w:tbl>
    <w:p w:rsidR="006C62CB" w:rsidRDefault="006C62CB">
      <w:pPr>
        <w:pStyle w:val="TableNote"/>
        <w:tabs>
          <w:tab w:val="left" w:pos="5400"/>
        </w:tabs>
        <w:rPr>
          <w:bCs/>
          <w:sz w:val="20"/>
        </w:rPr>
      </w:pPr>
    </w:p>
    <w:p w:rsidR="006C62CB" w:rsidRDefault="008569EF">
      <w:pPr>
        <w:pStyle w:val="TableNote"/>
        <w:tabs>
          <w:tab w:val="left" w:pos="5400"/>
        </w:tabs>
        <w:rPr>
          <w:sz w:val="20"/>
        </w:rPr>
      </w:pPr>
      <w:r>
        <w:rPr>
          <w:bCs/>
          <w:sz w:val="20"/>
        </w:rPr>
        <w:t>*</w:t>
      </w:r>
      <w:r>
        <w:rPr>
          <w:sz w:val="20"/>
        </w:rPr>
        <w:t xml:space="preserve">Give information separately for cases and controls in case-control studies and, if applicable, for exposed and unexposed groups in cohort and cross-sectional </w:t>
      </w:r>
      <w:r>
        <w:rPr>
          <w:sz w:val="20"/>
        </w:rPr>
        <w:t>studies.</w:t>
      </w:r>
    </w:p>
    <w:p w:rsidR="006C62CB" w:rsidRDefault="006C62CB">
      <w:pPr>
        <w:pStyle w:val="TableNote"/>
        <w:tabs>
          <w:tab w:val="left" w:pos="5400"/>
        </w:tabs>
        <w:rPr>
          <w:sz w:val="20"/>
        </w:rPr>
      </w:pPr>
    </w:p>
    <w:p w:rsidR="006C62CB" w:rsidRDefault="008569EF">
      <w:pPr>
        <w:pStyle w:val="TableNote"/>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w:t>
      </w:r>
      <w:r>
        <w:rPr>
          <w:sz w:val="20"/>
        </w:rPr>
        <w:t>n the Web sites of PLoS Medicine at http://www.plosmedicine.org/, Annals of Internal Medicine at http://www.annals.org/, and Epidemiology at http://www.epidem.com/). Information on the STROBE Initiative is available at www.strobe-statement.org.</w:t>
      </w:r>
    </w:p>
    <w:sectPr w:rsidR="006C62CB" w:rsidSect="006C62CB">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9EF" w:rsidRDefault="008569EF" w:rsidP="006C62CB">
      <w:r>
        <w:separator/>
      </w:r>
    </w:p>
  </w:endnote>
  <w:endnote w:type="continuationSeparator" w:id="1">
    <w:p w:rsidR="008569EF" w:rsidRDefault="008569EF" w:rsidP="006C6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CB" w:rsidRDefault="006C62CB">
    <w:pPr>
      <w:pStyle w:val="af9"/>
      <w:framePr w:wrap="around" w:vAnchor="text" w:hAnchor="margin" w:xAlign="center" w:y="1"/>
      <w:rPr>
        <w:rStyle w:val="aff4"/>
      </w:rPr>
    </w:pPr>
    <w:r>
      <w:rPr>
        <w:rStyle w:val="aff4"/>
      </w:rPr>
      <w:fldChar w:fldCharType="begin"/>
    </w:r>
    <w:r w:rsidR="008569EF">
      <w:rPr>
        <w:rStyle w:val="aff4"/>
      </w:rPr>
      <w:instrText xml:space="preserve">PAGE  </w:instrText>
    </w:r>
    <w:r>
      <w:rPr>
        <w:rStyle w:val="aff4"/>
      </w:rPr>
      <w:fldChar w:fldCharType="end"/>
    </w:r>
  </w:p>
  <w:p w:rsidR="006C62CB" w:rsidRDefault="006C62CB">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CB" w:rsidRDefault="006C62CB">
    <w:pPr>
      <w:pStyle w:val="af9"/>
      <w:framePr w:wrap="around" w:vAnchor="text" w:hAnchor="margin" w:xAlign="center" w:y="1"/>
      <w:rPr>
        <w:rStyle w:val="aff4"/>
      </w:rPr>
    </w:pPr>
    <w:r>
      <w:rPr>
        <w:rStyle w:val="aff4"/>
      </w:rPr>
      <w:fldChar w:fldCharType="begin"/>
    </w:r>
    <w:r w:rsidR="008569EF">
      <w:rPr>
        <w:rStyle w:val="aff4"/>
      </w:rPr>
      <w:instrText xml:space="preserve">PAGE  </w:instrText>
    </w:r>
    <w:r>
      <w:rPr>
        <w:rStyle w:val="aff4"/>
      </w:rPr>
      <w:fldChar w:fldCharType="separate"/>
    </w:r>
    <w:r w:rsidR="00986EF9">
      <w:rPr>
        <w:rStyle w:val="aff4"/>
        <w:noProof/>
      </w:rPr>
      <w:t>8</w:t>
    </w:r>
    <w:r>
      <w:rPr>
        <w:rStyle w:val="aff4"/>
      </w:rPr>
      <w:fldChar w:fldCharType="end"/>
    </w:r>
  </w:p>
  <w:p w:rsidR="006C62CB" w:rsidRDefault="006C62CB">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9EF" w:rsidRDefault="008569EF" w:rsidP="006C62CB">
      <w:r>
        <w:separator/>
      </w:r>
    </w:p>
  </w:footnote>
  <w:footnote w:type="continuationSeparator" w:id="1">
    <w:p w:rsidR="008569EF" w:rsidRDefault="008569EF" w:rsidP="006C6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tentative="1">
      <w:start w:val="1"/>
      <w:numFmt w:val="decimal"/>
      <w:pStyle w:val="5"/>
      <w:lvlText w:val="%1."/>
      <w:lvlJc w:val="left"/>
      <w:pPr>
        <w:tabs>
          <w:tab w:val="left" w:pos="1492"/>
        </w:tabs>
        <w:ind w:left="1492" w:hanging="360"/>
      </w:pPr>
    </w:lvl>
  </w:abstractNum>
  <w:abstractNum w:abstractNumId="1">
    <w:nsid w:val="FFFFFF7D"/>
    <w:multiLevelType w:val="singleLevel"/>
    <w:tmpl w:val="FFFFFF7D"/>
    <w:lvl w:ilvl="0" w:tentative="1">
      <w:start w:val="1"/>
      <w:numFmt w:val="decimal"/>
      <w:pStyle w:val="4"/>
      <w:lvlText w:val="%1."/>
      <w:lvlJc w:val="left"/>
      <w:pPr>
        <w:tabs>
          <w:tab w:val="left" w:pos="1209"/>
        </w:tabs>
        <w:ind w:left="1209" w:hanging="360"/>
      </w:pPr>
    </w:lvl>
  </w:abstractNum>
  <w:abstractNum w:abstractNumId="2">
    <w:nsid w:val="FFFFFF7E"/>
    <w:multiLevelType w:val="singleLevel"/>
    <w:tmpl w:val="FFFFFF7E"/>
    <w:lvl w:ilvl="0" w:tentative="1">
      <w:start w:val="1"/>
      <w:numFmt w:val="decimal"/>
      <w:pStyle w:val="3"/>
      <w:lvlText w:val="%1."/>
      <w:lvlJc w:val="left"/>
      <w:pPr>
        <w:tabs>
          <w:tab w:val="left" w:pos="926"/>
        </w:tabs>
        <w:ind w:left="926" w:hanging="360"/>
      </w:pPr>
    </w:lvl>
  </w:abstractNum>
  <w:abstractNum w:abstractNumId="3">
    <w:nsid w:val="FFFFFF7F"/>
    <w:multiLevelType w:val="singleLevel"/>
    <w:tmpl w:val="FFFFFF7F"/>
    <w:lvl w:ilvl="0" w:tentative="1">
      <w:start w:val="1"/>
      <w:numFmt w:val="decimal"/>
      <w:pStyle w:val="2"/>
      <w:lvlText w:val="%1."/>
      <w:lvlJc w:val="left"/>
      <w:pPr>
        <w:tabs>
          <w:tab w:val="left" w:pos="643"/>
        </w:tabs>
        <w:ind w:left="643" w:hanging="360"/>
      </w:pPr>
    </w:lvl>
  </w:abstractNum>
  <w:abstractNum w:abstractNumId="4">
    <w:nsid w:val="FFFFFF80"/>
    <w:multiLevelType w:val="singleLevel"/>
    <w:tmpl w:val="FFFFFF80"/>
    <w:lvl w:ilvl="0" w:tentative="1">
      <w:start w:val="1"/>
      <w:numFmt w:val="bullet"/>
      <w:pStyle w:val="50"/>
      <w:lvlText w:val=""/>
      <w:lvlJc w:val="left"/>
      <w:pPr>
        <w:tabs>
          <w:tab w:val="left" w:pos="1492"/>
        </w:tabs>
        <w:ind w:left="1492" w:hanging="360"/>
      </w:pPr>
      <w:rPr>
        <w:rFonts w:ascii="Symbol" w:hAnsi="Symbol" w:hint="default"/>
      </w:rPr>
    </w:lvl>
  </w:abstractNum>
  <w:abstractNum w:abstractNumId="5">
    <w:nsid w:val="FFFFFF81"/>
    <w:multiLevelType w:val="singleLevel"/>
    <w:tmpl w:val="FFFFFF81"/>
    <w:lvl w:ilvl="0" w:tentative="1">
      <w:start w:val="1"/>
      <w:numFmt w:val="bullet"/>
      <w:pStyle w:val="40"/>
      <w:lvlText w:val=""/>
      <w:lvlJc w:val="left"/>
      <w:pPr>
        <w:tabs>
          <w:tab w:val="left" w:pos="1209"/>
        </w:tabs>
        <w:ind w:left="1209" w:hanging="360"/>
      </w:pPr>
      <w:rPr>
        <w:rFonts w:ascii="Symbol" w:hAnsi="Symbol" w:hint="default"/>
      </w:rPr>
    </w:lvl>
  </w:abstractNum>
  <w:abstractNum w:abstractNumId="6">
    <w:nsid w:val="FFFFFF82"/>
    <w:multiLevelType w:val="singleLevel"/>
    <w:tmpl w:val="FFFFFF82"/>
    <w:lvl w:ilvl="0" w:tentative="1">
      <w:start w:val="1"/>
      <w:numFmt w:val="bullet"/>
      <w:pStyle w:val="30"/>
      <w:lvlText w:val=""/>
      <w:lvlJc w:val="left"/>
      <w:pPr>
        <w:tabs>
          <w:tab w:val="left" w:pos="926"/>
        </w:tabs>
        <w:ind w:left="926" w:hanging="360"/>
      </w:pPr>
      <w:rPr>
        <w:rFonts w:ascii="Symbol" w:hAnsi="Symbol" w:hint="default"/>
      </w:rPr>
    </w:lvl>
  </w:abstractNum>
  <w:abstractNum w:abstractNumId="7">
    <w:nsid w:val="FFFFFF83"/>
    <w:multiLevelType w:val="singleLevel"/>
    <w:tmpl w:val="FFFFFF83"/>
    <w:lvl w:ilvl="0" w:tentative="1">
      <w:start w:val="1"/>
      <w:numFmt w:val="bullet"/>
      <w:pStyle w:val="20"/>
      <w:lvlText w:val=""/>
      <w:lvlJc w:val="left"/>
      <w:pPr>
        <w:tabs>
          <w:tab w:val="left" w:pos="643"/>
        </w:tabs>
        <w:ind w:left="643" w:hanging="360"/>
      </w:pPr>
      <w:rPr>
        <w:rFonts w:ascii="Symbol" w:hAnsi="Symbol" w:hint="default"/>
      </w:rPr>
    </w:lvl>
  </w:abstractNum>
  <w:abstractNum w:abstractNumId="8">
    <w:nsid w:val="FFFFFF88"/>
    <w:multiLevelType w:val="singleLevel"/>
    <w:tmpl w:val="FFFFFF88"/>
    <w:lvl w:ilvl="0" w:tentative="1">
      <w:start w:val="1"/>
      <w:numFmt w:val="decimal"/>
      <w:pStyle w:val="a"/>
      <w:lvlText w:val="%1."/>
      <w:lvlJc w:val="left"/>
      <w:pPr>
        <w:tabs>
          <w:tab w:val="left" w:pos="360"/>
        </w:tabs>
        <w:ind w:left="360" w:hanging="360"/>
      </w:pPr>
    </w:lvl>
  </w:abstractNum>
  <w:abstractNum w:abstractNumId="9">
    <w:nsid w:val="FFFFFF89"/>
    <w:multiLevelType w:val="singleLevel"/>
    <w:tmpl w:val="FFFFFF89"/>
    <w:lvl w:ilvl="0" w:tentative="1">
      <w:start w:val="1"/>
      <w:numFmt w:val="bullet"/>
      <w:pStyle w:val="a0"/>
      <w:lvlText w:val=""/>
      <w:lvlJc w:val="left"/>
      <w:pPr>
        <w:tabs>
          <w:tab w:val="left" w:pos="360"/>
        </w:tabs>
        <w:ind w:left="360" w:hanging="360"/>
      </w:pPr>
      <w:rPr>
        <w:rFonts w:ascii="Symbol" w:hAnsi="Symbol" w:hint="default"/>
      </w:rPr>
    </w:lvl>
  </w:abstractNum>
  <w:abstractNum w:abstractNumId="10">
    <w:nsid w:val="019D1C5B"/>
    <w:multiLevelType w:val="multilevel"/>
    <w:tmpl w:val="019D1C5B"/>
    <w:lvl w:ilvl="0" w:tentative="1">
      <w:start w:val="1"/>
      <w:numFmt w:val="none"/>
      <w:pStyle w:val="Figure"/>
      <w:lvlText w:val="Fig Name - "/>
      <w:lvlJc w:val="left"/>
      <w:pPr>
        <w:tabs>
          <w:tab w:val="left" w:pos="2160"/>
        </w:tabs>
        <w:ind w:left="720" w:hanging="360"/>
      </w:pPr>
      <w:rPr>
        <w:rFonts w:hint="default"/>
        <w:color w:val="0000FF"/>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
    <w:nsid w:val="3AC26C30"/>
    <w:multiLevelType w:val="multilevel"/>
    <w:tmpl w:val="3AC26C30"/>
    <w:lvl w:ilvl="0" w:tentative="1">
      <w:start w:val="1"/>
      <w:numFmt w:val="none"/>
      <w:suff w:val="space"/>
      <w:lvlText w:val="Accepted:"/>
      <w:lvlJc w:val="left"/>
      <w:pPr>
        <w:ind w:left="0" w:firstLine="0"/>
      </w:pPr>
    </w:lvl>
    <w:lvl w:ilvl="1" w:tentative="1">
      <w:start w:val="1"/>
      <w:numFmt w:val="upperLetter"/>
      <w:pStyle w:val="21"/>
      <w:lvlText w:val="%2."/>
      <w:lvlJc w:val="left"/>
      <w:pPr>
        <w:tabs>
          <w:tab w:val="left" w:pos="1080"/>
        </w:tabs>
        <w:ind w:left="720" w:firstLine="0"/>
      </w:pPr>
    </w:lvl>
    <w:lvl w:ilvl="2" w:tentative="1">
      <w:start w:val="1"/>
      <w:numFmt w:val="decimal"/>
      <w:pStyle w:val="31"/>
      <w:lvlText w:val="%3."/>
      <w:lvlJc w:val="left"/>
      <w:pPr>
        <w:tabs>
          <w:tab w:val="left" w:pos="1800"/>
        </w:tabs>
        <w:ind w:left="1440" w:firstLine="0"/>
      </w:pPr>
    </w:lvl>
    <w:lvl w:ilvl="3" w:tentative="1">
      <w:start w:val="1"/>
      <w:numFmt w:val="lowerLetter"/>
      <w:pStyle w:val="41"/>
      <w:lvlText w:val="%4)"/>
      <w:lvlJc w:val="left"/>
      <w:pPr>
        <w:tabs>
          <w:tab w:val="left" w:pos="2520"/>
        </w:tabs>
        <w:ind w:left="2160" w:firstLine="0"/>
      </w:pPr>
    </w:lvl>
    <w:lvl w:ilvl="4" w:tentative="1">
      <w:start w:val="1"/>
      <w:numFmt w:val="decimal"/>
      <w:pStyle w:val="51"/>
      <w:lvlText w:val="(%5)"/>
      <w:lvlJc w:val="left"/>
      <w:pPr>
        <w:tabs>
          <w:tab w:val="left" w:pos="3240"/>
        </w:tabs>
        <w:ind w:left="2880" w:firstLine="0"/>
      </w:pPr>
    </w:lvl>
    <w:lvl w:ilvl="5" w:tentative="1">
      <w:start w:val="1"/>
      <w:numFmt w:val="lowerLetter"/>
      <w:pStyle w:val="6"/>
      <w:lvlText w:val="(%6)"/>
      <w:lvlJc w:val="left"/>
      <w:pPr>
        <w:tabs>
          <w:tab w:val="left" w:pos="3960"/>
        </w:tabs>
        <w:ind w:left="3600" w:firstLine="0"/>
      </w:pPr>
    </w:lvl>
    <w:lvl w:ilvl="6" w:tentative="1">
      <w:start w:val="1"/>
      <w:numFmt w:val="lowerRoman"/>
      <w:pStyle w:val="7"/>
      <w:lvlText w:val="(%7)"/>
      <w:lvlJc w:val="left"/>
      <w:pPr>
        <w:tabs>
          <w:tab w:val="left" w:pos="4680"/>
        </w:tabs>
        <w:ind w:left="4320" w:firstLine="0"/>
      </w:pPr>
    </w:lvl>
    <w:lvl w:ilvl="7" w:tentative="1">
      <w:start w:val="1"/>
      <w:numFmt w:val="lowerLetter"/>
      <w:pStyle w:val="8"/>
      <w:lvlText w:val="(%8)"/>
      <w:lvlJc w:val="left"/>
      <w:pPr>
        <w:tabs>
          <w:tab w:val="left" w:pos="5400"/>
        </w:tabs>
        <w:ind w:left="5040" w:firstLine="0"/>
      </w:pPr>
    </w:lvl>
    <w:lvl w:ilvl="8" w:tentative="1">
      <w:start w:val="1"/>
      <w:numFmt w:val="lowerRoman"/>
      <w:pStyle w:val="9"/>
      <w:lvlText w:val="(%9)"/>
      <w:lvlJc w:val="left"/>
      <w:pPr>
        <w:tabs>
          <w:tab w:val="left" w:pos="6120"/>
        </w:tabs>
        <w:ind w:left="5760" w:firstLine="0"/>
      </w:pPr>
    </w:lvl>
  </w:abstractNum>
  <w:abstractNum w:abstractNumId="12">
    <w:nsid w:val="3BE331A9"/>
    <w:multiLevelType w:val="multilevel"/>
    <w:tmpl w:val="3BE331A9"/>
    <w:lvl w:ilvl="0" w:tentative="1">
      <w:start w:val="1"/>
      <w:numFmt w:val="decimal"/>
      <w:pStyle w:val="WebRef"/>
      <w:lvlText w:val="w%1."/>
      <w:lvlJc w:val="left"/>
      <w:pPr>
        <w:tabs>
          <w:tab w:val="left" w:pos="1800"/>
        </w:tabs>
        <w:ind w:left="1440" w:hanging="360"/>
      </w:pPr>
      <w:rPr>
        <w:rFonts w:hint="default"/>
      </w:rPr>
    </w:lvl>
    <w:lvl w:ilvl="1" w:tentative="1">
      <w:start w:val="1"/>
      <w:numFmt w:val="lowerLetter"/>
      <w:lvlText w:val="%2."/>
      <w:lvlJc w:val="left"/>
      <w:pPr>
        <w:tabs>
          <w:tab w:val="left" w:pos="2160"/>
        </w:tabs>
        <w:ind w:left="2160" w:hanging="360"/>
      </w:pPr>
    </w:lvl>
    <w:lvl w:ilvl="2" w:tentative="1">
      <w:start w:val="1"/>
      <w:numFmt w:val="lowerRoman"/>
      <w:lvlText w:val="%3."/>
      <w:lvlJc w:val="right"/>
      <w:pPr>
        <w:tabs>
          <w:tab w:val="left" w:pos="2880"/>
        </w:tabs>
        <w:ind w:left="2880" w:hanging="180"/>
      </w:p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13">
    <w:nsid w:val="56A360E7"/>
    <w:multiLevelType w:val="multilevel"/>
    <w:tmpl w:val="56A360E7"/>
    <w:lvl w:ilvl="0" w:tentative="1">
      <w:start w:val="1"/>
      <w:numFmt w:val="decimal"/>
      <w:pStyle w:val="Reference"/>
      <w:lvlText w:val="%1."/>
      <w:lvlJc w:val="right"/>
      <w:pPr>
        <w:tabs>
          <w:tab w:val="left" w:pos="454"/>
        </w:tabs>
        <w:ind w:left="454" w:hanging="170"/>
      </w:pPr>
      <w:rPr>
        <w:rFonts w:hint="default"/>
      </w:rPr>
    </w:lvl>
    <w:lvl w:ilvl="1" w:tentative="1">
      <w:start w:val="1"/>
      <w:numFmt w:val="lowerLetter"/>
      <w:lvlText w:val="%2."/>
      <w:lvlJc w:val="left"/>
      <w:pPr>
        <w:tabs>
          <w:tab w:val="left" w:pos="1080"/>
        </w:tabs>
        <w:ind w:left="1080" w:hanging="360"/>
      </w:pPr>
      <w:rPr>
        <w:rFonts w:hint="default"/>
      </w:rPr>
    </w:lvl>
    <w:lvl w:ilvl="2" w:tentative="1">
      <w:start w:val="1"/>
      <w:numFmt w:val="lowerRoman"/>
      <w:lvlText w:val="%3."/>
      <w:lvlJc w:val="right"/>
      <w:pPr>
        <w:tabs>
          <w:tab w:val="left" w:pos="1800"/>
        </w:tabs>
        <w:ind w:left="1800" w:hanging="180"/>
      </w:pPr>
      <w:rPr>
        <w:rFonts w:hint="default"/>
      </w:rPr>
    </w:lvl>
    <w:lvl w:ilvl="3" w:tentative="1">
      <w:start w:val="1"/>
      <w:numFmt w:val="decimal"/>
      <w:lvlText w:val="%4."/>
      <w:lvlJc w:val="left"/>
      <w:pPr>
        <w:tabs>
          <w:tab w:val="left" w:pos="2520"/>
        </w:tabs>
        <w:ind w:left="2520" w:hanging="360"/>
      </w:pPr>
      <w:rPr>
        <w:rFonts w:hint="default"/>
      </w:rPr>
    </w:lvl>
    <w:lvl w:ilvl="4" w:tentative="1">
      <w:start w:val="1"/>
      <w:numFmt w:val="lowerLetter"/>
      <w:lvlText w:val="%5."/>
      <w:lvlJc w:val="left"/>
      <w:pPr>
        <w:tabs>
          <w:tab w:val="left" w:pos="3240"/>
        </w:tabs>
        <w:ind w:left="3240" w:hanging="360"/>
      </w:pPr>
      <w:rPr>
        <w:rFonts w:hint="default"/>
      </w:rPr>
    </w:lvl>
    <w:lvl w:ilvl="5" w:tentative="1">
      <w:start w:val="1"/>
      <w:numFmt w:val="lowerRoman"/>
      <w:lvlText w:val="%6."/>
      <w:lvlJc w:val="right"/>
      <w:pPr>
        <w:tabs>
          <w:tab w:val="left" w:pos="3960"/>
        </w:tabs>
        <w:ind w:left="3960" w:hanging="180"/>
      </w:pPr>
      <w:rPr>
        <w:rFonts w:hint="default"/>
      </w:rPr>
    </w:lvl>
    <w:lvl w:ilvl="6" w:tentative="1">
      <w:start w:val="1"/>
      <w:numFmt w:val="decimal"/>
      <w:lvlText w:val="%7."/>
      <w:lvlJc w:val="left"/>
      <w:pPr>
        <w:tabs>
          <w:tab w:val="left" w:pos="4680"/>
        </w:tabs>
        <w:ind w:left="4680" w:hanging="360"/>
      </w:pPr>
      <w:rPr>
        <w:rFonts w:hint="default"/>
      </w:rPr>
    </w:lvl>
    <w:lvl w:ilvl="7" w:tentative="1">
      <w:start w:val="1"/>
      <w:numFmt w:val="lowerLetter"/>
      <w:lvlText w:val="%8."/>
      <w:lvlJc w:val="left"/>
      <w:pPr>
        <w:tabs>
          <w:tab w:val="left" w:pos="5400"/>
        </w:tabs>
        <w:ind w:left="5400" w:hanging="360"/>
      </w:pPr>
      <w:rPr>
        <w:rFonts w:hint="default"/>
      </w:rPr>
    </w:lvl>
    <w:lvl w:ilvl="8" w:tentative="1">
      <w:start w:val="1"/>
      <w:numFmt w:val="lowerRoman"/>
      <w:lvlText w:val="%9."/>
      <w:lvlJc w:val="right"/>
      <w:pPr>
        <w:tabs>
          <w:tab w:val="left" w:pos="6120"/>
        </w:tabs>
        <w:ind w:left="6120" w:hanging="180"/>
      </w:pPr>
      <w:rPr>
        <w:rFonts w:hint="default"/>
      </w:rPr>
    </w:lvl>
  </w:abstractNum>
  <w:abstractNum w:abstractNumId="14">
    <w:nsid w:val="6160701F"/>
    <w:multiLevelType w:val="multilevel"/>
    <w:tmpl w:val="6160701F"/>
    <w:lvl w:ilvl="0" w:tentative="1">
      <w:start w:val="1"/>
      <w:numFmt w:val="decimal"/>
      <w:pStyle w:val="Table"/>
      <w:lvlText w:val="Table %1 - "/>
      <w:lvlJc w:val="left"/>
      <w:pPr>
        <w:tabs>
          <w:tab w:val="left" w:pos="1440"/>
        </w:tabs>
        <w:ind w:left="0" w:firstLine="0"/>
      </w:pPr>
      <w:rPr>
        <w:rFonts w:hint="default"/>
        <w:color w:val="0000FF"/>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linkStyles/>
  <w:defaultTabStop w:val="720"/>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62CB"/>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569EF"/>
    <w:rsid w:val="0089107E"/>
    <w:rsid w:val="00891604"/>
    <w:rsid w:val="008D225B"/>
    <w:rsid w:val="00921BF8"/>
    <w:rsid w:val="009367F9"/>
    <w:rsid w:val="009642BE"/>
    <w:rsid w:val="00976EE1"/>
    <w:rsid w:val="00986EF9"/>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 w:val="0AFE3137"/>
    <w:rsid w:val="1AFE4F1A"/>
    <w:rsid w:val="1C2E5893"/>
    <w:rsid w:val="203D68D6"/>
    <w:rsid w:val="2A6C7B7E"/>
    <w:rsid w:val="2CCA5464"/>
    <w:rsid w:val="2DDA3DC9"/>
    <w:rsid w:val="303C1671"/>
    <w:rsid w:val="416106B3"/>
    <w:rsid w:val="42FA330A"/>
    <w:rsid w:val="50AF00AE"/>
    <w:rsid w:val="52B63CFE"/>
    <w:rsid w:val="573A3580"/>
    <w:rsid w:val="5A4C74C4"/>
    <w:rsid w:val="5B162C37"/>
    <w:rsid w:val="64CA63CD"/>
    <w:rsid w:val="67554E5A"/>
    <w:rsid w:val="72224895"/>
    <w:rsid w:val="780361C7"/>
    <w:rsid w:val="7D9D1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envelope address" w:qFormat="1"/>
    <w:lsdException w:name="envelope return" w:qFormat="1"/>
    <w:lsdException w:name="footnote reference" w:semiHidden="1" w:qFormat="1"/>
    <w:lsdException w:name="annotation reference" w:semiHidden="1" w:qFormat="1"/>
    <w:lsdException w:name="line number" w:qFormat="1"/>
    <w:lsdException w:name="page number" w:qFormat="1"/>
    <w:lsdException w:name="endnote reference" w:semiHidden="1" w:qFormat="1"/>
    <w:lsdException w:name="endnote text" w:semiHidden="1" w:qFormat="1"/>
    <w:lsdException w:name="macro"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86EF9"/>
    <w:pPr>
      <w:widowControl w:val="0"/>
      <w:jc w:val="both"/>
    </w:pPr>
    <w:rPr>
      <w:rFonts w:asciiTheme="minorHAnsi" w:hAnsiTheme="minorHAnsi" w:cstheme="minorBidi"/>
      <w:kern w:val="2"/>
      <w:sz w:val="21"/>
      <w:szCs w:val="22"/>
    </w:rPr>
  </w:style>
  <w:style w:type="paragraph" w:styleId="1">
    <w:name w:val="heading 1"/>
    <w:basedOn w:val="a1"/>
    <w:next w:val="a1"/>
    <w:qFormat/>
    <w:rsid w:val="006C62CB"/>
    <w:pPr>
      <w:keepNext/>
      <w:spacing w:before="240" w:after="60"/>
      <w:outlineLvl w:val="0"/>
    </w:pPr>
    <w:rPr>
      <w:rFonts w:ascii="Arial" w:hAnsi="Arial"/>
      <w:b/>
      <w:bCs/>
      <w:kern w:val="32"/>
      <w:sz w:val="32"/>
      <w:szCs w:val="32"/>
    </w:rPr>
  </w:style>
  <w:style w:type="paragraph" w:styleId="21">
    <w:name w:val="heading 2"/>
    <w:basedOn w:val="a1"/>
    <w:next w:val="a1"/>
    <w:qFormat/>
    <w:rsid w:val="006C62CB"/>
    <w:pPr>
      <w:keepNext/>
      <w:numPr>
        <w:ilvl w:val="1"/>
        <w:numId w:val="1"/>
      </w:numPr>
      <w:spacing w:before="240" w:after="60"/>
      <w:outlineLvl w:val="1"/>
    </w:pPr>
    <w:rPr>
      <w:rFonts w:ascii="Arial" w:hAnsi="Arial"/>
      <w:b/>
      <w:i/>
    </w:rPr>
  </w:style>
  <w:style w:type="paragraph" w:styleId="31">
    <w:name w:val="heading 3"/>
    <w:basedOn w:val="a1"/>
    <w:next w:val="a1"/>
    <w:qFormat/>
    <w:rsid w:val="006C62CB"/>
    <w:pPr>
      <w:keepNext/>
      <w:numPr>
        <w:ilvl w:val="2"/>
        <w:numId w:val="1"/>
      </w:numPr>
      <w:spacing w:before="240" w:after="60"/>
      <w:outlineLvl w:val="2"/>
    </w:pPr>
    <w:rPr>
      <w:rFonts w:ascii="Arial" w:hAnsi="Arial"/>
    </w:rPr>
  </w:style>
  <w:style w:type="paragraph" w:styleId="41">
    <w:name w:val="heading 4"/>
    <w:basedOn w:val="a1"/>
    <w:next w:val="a1"/>
    <w:qFormat/>
    <w:rsid w:val="006C62CB"/>
    <w:pPr>
      <w:keepNext/>
      <w:numPr>
        <w:ilvl w:val="3"/>
        <w:numId w:val="1"/>
      </w:numPr>
      <w:spacing w:before="240" w:after="60"/>
      <w:outlineLvl w:val="3"/>
    </w:pPr>
    <w:rPr>
      <w:rFonts w:ascii="Arial" w:hAnsi="Arial"/>
      <w:b/>
    </w:rPr>
  </w:style>
  <w:style w:type="paragraph" w:styleId="51">
    <w:name w:val="heading 5"/>
    <w:basedOn w:val="a1"/>
    <w:next w:val="a1"/>
    <w:qFormat/>
    <w:rsid w:val="006C62CB"/>
    <w:pPr>
      <w:numPr>
        <w:ilvl w:val="4"/>
        <w:numId w:val="1"/>
      </w:numPr>
      <w:spacing w:before="240" w:after="60"/>
      <w:outlineLvl w:val="4"/>
    </w:pPr>
    <w:rPr>
      <w:sz w:val="22"/>
    </w:rPr>
  </w:style>
  <w:style w:type="paragraph" w:styleId="6">
    <w:name w:val="heading 6"/>
    <w:basedOn w:val="a1"/>
    <w:next w:val="a1"/>
    <w:qFormat/>
    <w:rsid w:val="006C62CB"/>
    <w:pPr>
      <w:numPr>
        <w:ilvl w:val="5"/>
        <w:numId w:val="1"/>
      </w:numPr>
      <w:spacing w:before="240" w:after="60"/>
      <w:outlineLvl w:val="5"/>
    </w:pPr>
    <w:rPr>
      <w:i/>
      <w:sz w:val="22"/>
    </w:rPr>
  </w:style>
  <w:style w:type="paragraph" w:styleId="7">
    <w:name w:val="heading 7"/>
    <w:basedOn w:val="a1"/>
    <w:next w:val="a1"/>
    <w:qFormat/>
    <w:rsid w:val="006C62CB"/>
    <w:pPr>
      <w:numPr>
        <w:ilvl w:val="6"/>
        <w:numId w:val="1"/>
      </w:numPr>
      <w:spacing w:before="240" w:after="60"/>
      <w:outlineLvl w:val="6"/>
    </w:pPr>
    <w:rPr>
      <w:rFonts w:ascii="Arial" w:hAnsi="Arial"/>
      <w:sz w:val="20"/>
    </w:rPr>
  </w:style>
  <w:style w:type="paragraph" w:styleId="8">
    <w:name w:val="heading 8"/>
    <w:basedOn w:val="a1"/>
    <w:next w:val="a1"/>
    <w:qFormat/>
    <w:rsid w:val="006C62CB"/>
    <w:pPr>
      <w:numPr>
        <w:ilvl w:val="7"/>
        <w:numId w:val="1"/>
      </w:numPr>
      <w:spacing w:before="240" w:after="60"/>
      <w:outlineLvl w:val="7"/>
    </w:pPr>
    <w:rPr>
      <w:rFonts w:ascii="Arial" w:hAnsi="Arial"/>
      <w:i/>
      <w:sz w:val="20"/>
    </w:rPr>
  </w:style>
  <w:style w:type="paragraph" w:styleId="9">
    <w:name w:val="heading 9"/>
    <w:basedOn w:val="a1"/>
    <w:next w:val="a1"/>
    <w:qFormat/>
    <w:rsid w:val="006C62CB"/>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rsid w:val="00986EF9"/>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rsid w:val="00986EF9"/>
  </w:style>
  <w:style w:type="paragraph" w:styleId="32">
    <w:name w:val="List 3"/>
    <w:basedOn w:val="a1"/>
    <w:qFormat/>
    <w:rsid w:val="006C62CB"/>
    <w:pPr>
      <w:ind w:left="849" w:hanging="283"/>
    </w:pPr>
  </w:style>
  <w:style w:type="paragraph" w:styleId="a5">
    <w:name w:val="annotation subject"/>
    <w:basedOn w:val="a6"/>
    <w:next w:val="a6"/>
    <w:semiHidden/>
    <w:qFormat/>
    <w:rsid w:val="006C62CB"/>
    <w:pPr>
      <w:spacing w:line="300" w:lineRule="exact"/>
    </w:pPr>
    <w:rPr>
      <w:b/>
      <w:bCs/>
    </w:rPr>
  </w:style>
  <w:style w:type="paragraph" w:styleId="a6">
    <w:name w:val="annotation text"/>
    <w:basedOn w:val="a1"/>
    <w:semiHidden/>
    <w:qFormat/>
    <w:rsid w:val="006C62CB"/>
    <w:rPr>
      <w:sz w:val="20"/>
    </w:rPr>
  </w:style>
  <w:style w:type="paragraph" w:styleId="a7">
    <w:name w:val="Body Text First Indent"/>
    <w:basedOn w:val="a8"/>
    <w:qFormat/>
    <w:rsid w:val="006C62CB"/>
    <w:pPr>
      <w:ind w:firstLine="210"/>
    </w:pPr>
  </w:style>
  <w:style w:type="paragraph" w:styleId="a8">
    <w:name w:val="Body Text"/>
    <w:basedOn w:val="a1"/>
    <w:qFormat/>
    <w:rsid w:val="006C62CB"/>
    <w:pPr>
      <w:spacing w:after="120"/>
    </w:pPr>
  </w:style>
  <w:style w:type="paragraph" w:styleId="2">
    <w:name w:val="List Number 2"/>
    <w:basedOn w:val="a1"/>
    <w:qFormat/>
    <w:rsid w:val="006C62CB"/>
    <w:pPr>
      <w:numPr>
        <w:numId w:val="2"/>
      </w:numPr>
    </w:pPr>
  </w:style>
  <w:style w:type="paragraph" w:styleId="a9">
    <w:name w:val="macro"/>
    <w:semiHidden/>
    <w:qFormat/>
    <w:rsid w:val="006C62C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paragraph" w:styleId="aa">
    <w:name w:val="Note Heading"/>
    <w:basedOn w:val="a1"/>
    <w:next w:val="a1"/>
    <w:qFormat/>
    <w:rsid w:val="006C62CB"/>
  </w:style>
  <w:style w:type="paragraph" w:styleId="40">
    <w:name w:val="List Bullet 4"/>
    <w:basedOn w:val="a1"/>
    <w:qFormat/>
    <w:rsid w:val="006C62CB"/>
    <w:pPr>
      <w:numPr>
        <w:numId w:val="3"/>
      </w:numPr>
    </w:pPr>
  </w:style>
  <w:style w:type="paragraph" w:styleId="80">
    <w:name w:val="index 8"/>
    <w:basedOn w:val="a1"/>
    <w:next w:val="a1"/>
    <w:semiHidden/>
    <w:qFormat/>
    <w:rsid w:val="006C62CB"/>
    <w:pPr>
      <w:ind w:left="1920" w:hanging="240"/>
    </w:pPr>
  </w:style>
  <w:style w:type="paragraph" w:styleId="ab">
    <w:name w:val="E-mail Signature"/>
    <w:basedOn w:val="a1"/>
    <w:qFormat/>
    <w:rsid w:val="006C62CB"/>
  </w:style>
  <w:style w:type="paragraph" w:styleId="a">
    <w:name w:val="List Number"/>
    <w:basedOn w:val="a1"/>
    <w:qFormat/>
    <w:rsid w:val="006C62CB"/>
    <w:pPr>
      <w:numPr>
        <w:numId w:val="4"/>
      </w:numPr>
    </w:pPr>
  </w:style>
  <w:style w:type="paragraph" w:styleId="ac">
    <w:name w:val="Normal Indent"/>
    <w:basedOn w:val="a1"/>
    <w:qFormat/>
    <w:rsid w:val="006C62CB"/>
    <w:pPr>
      <w:ind w:left="720"/>
    </w:pPr>
  </w:style>
  <w:style w:type="paragraph" w:styleId="ad">
    <w:name w:val="caption"/>
    <w:basedOn w:val="a1"/>
    <w:next w:val="a1"/>
    <w:qFormat/>
    <w:rsid w:val="006C62CB"/>
    <w:pPr>
      <w:spacing w:before="120" w:after="120"/>
    </w:pPr>
    <w:rPr>
      <w:b/>
      <w:sz w:val="20"/>
    </w:rPr>
  </w:style>
  <w:style w:type="paragraph" w:styleId="52">
    <w:name w:val="index 5"/>
    <w:basedOn w:val="a1"/>
    <w:next w:val="a1"/>
    <w:semiHidden/>
    <w:qFormat/>
    <w:rsid w:val="006C62CB"/>
    <w:pPr>
      <w:ind w:left="1200" w:hanging="240"/>
    </w:pPr>
  </w:style>
  <w:style w:type="paragraph" w:styleId="a0">
    <w:name w:val="List Bullet"/>
    <w:basedOn w:val="a1"/>
    <w:qFormat/>
    <w:rsid w:val="006C62CB"/>
    <w:pPr>
      <w:numPr>
        <w:numId w:val="5"/>
      </w:numPr>
    </w:pPr>
  </w:style>
  <w:style w:type="paragraph" w:styleId="ae">
    <w:name w:val="envelope address"/>
    <w:basedOn w:val="a1"/>
    <w:qFormat/>
    <w:rsid w:val="006C62CB"/>
    <w:pPr>
      <w:framePr w:w="7920" w:h="1980" w:hRule="exact" w:hSpace="180" w:wrap="around" w:hAnchor="page" w:xAlign="center" w:yAlign="bottom"/>
      <w:ind w:left="2880"/>
    </w:pPr>
    <w:rPr>
      <w:rFonts w:ascii="Arial" w:hAnsi="Arial"/>
      <w:szCs w:val="24"/>
    </w:rPr>
  </w:style>
  <w:style w:type="paragraph" w:styleId="af">
    <w:name w:val="Document Map"/>
    <w:basedOn w:val="a1"/>
    <w:semiHidden/>
    <w:qFormat/>
    <w:rsid w:val="006C62CB"/>
    <w:pPr>
      <w:shd w:val="clear" w:color="auto" w:fill="000080"/>
    </w:pPr>
    <w:rPr>
      <w:rFonts w:ascii="Tahoma" w:hAnsi="Tahoma" w:cs="Tahoma"/>
    </w:rPr>
  </w:style>
  <w:style w:type="paragraph" w:styleId="60">
    <w:name w:val="index 6"/>
    <w:basedOn w:val="a1"/>
    <w:next w:val="a1"/>
    <w:semiHidden/>
    <w:qFormat/>
    <w:rsid w:val="006C62CB"/>
    <w:pPr>
      <w:ind w:left="1440" w:hanging="240"/>
    </w:pPr>
  </w:style>
  <w:style w:type="paragraph" w:styleId="af0">
    <w:name w:val="Salutation"/>
    <w:basedOn w:val="a1"/>
    <w:next w:val="a1"/>
    <w:qFormat/>
    <w:rsid w:val="006C62CB"/>
  </w:style>
  <w:style w:type="paragraph" w:styleId="33">
    <w:name w:val="Body Text 3"/>
    <w:basedOn w:val="a1"/>
    <w:qFormat/>
    <w:rsid w:val="006C62CB"/>
    <w:pPr>
      <w:spacing w:after="120"/>
    </w:pPr>
    <w:rPr>
      <w:sz w:val="16"/>
      <w:szCs w:val="16"/>
    </w:rPr>
  </w:style>
  <w:style w:type="paragraph" w:styleId="af1">
    <w:name w:val="Closing"/>
    <w:basedOn w:val="a1"/>
    <w:qFormat/>
    <w:rsid w:val="006C62CB"/>
    <w:pPr>
      <w:ind w:left="4252"/>
    </w:pPr>
  </w:style>
  <w:style w:type="paragraph" w:styleId="30">
    <w:name w:val="List Bullet 3"/>
    <w:basedOn w:val="a1"/>
    <w:qFormat/>
    <w:rsid w:val="006C62CB"/>
    <w:pPr>
      <w:numPr>
        <w:numId w:val="6"/>
      </w:numPr>
    </w:pPr>
  </w:style>
  <w:style w:type="paragraph" w:styleId="af2">
    <w:name w:val="Body Text Indent"/>
    <w:basedOn w:val="a1"/>
    <w:qFormat/>
    <w:rsid w:val="006C62CB"/>
    <w:pPr>
      <w:spacing w:after="120"/>
      <w:ind w:left="283"/>
    </w:pPr>
  </w:style>
  <w:style w:type="paragraph" w:styleId="3">
    <w:name w:val="List Number 3"/>
    <w:basedOn w:val="a1"/>
    <w:qFormat/>
    <w:rsid w:val="006C62CB"/>
    <w:pPr>
      <w:numPr>
        <w:numId w:val="7"/>
      </w:numPr>
    </w:pPr>
  </w:style>
  <w:style w:type="paragraph" w:styleId="22">
    <w:name w:val="List 2"/>
    <w:basedOn w:val="a1"/>
    <w:qFormat/>
    <w:rsid w:val="006C62CB"/>
    <w:pPr>
      <w:ind w:left="566" w:hanging="283"/>
    </w:pPr>
  </w:style>
  <w:style w:type="paragraph" w:styleId="af3">
    <w:name w:val="List Continue"/>
    <w:basedOn w:val="a1"/>
    <w:qFormat/>
    <w:rsid w:val="006C62CB"/>
    <w:pPr>
      <w:spacing w:after="120"/>
      <w:ind w:left="283"/>
    </w:pPr>
  </w:style>
  <w:style w:type="paragraph" w:styleId="af4">
    <w:name w:val="Block Text"/>
    <w:basedOn w:val="a1"/>
    <w:qFormat/>
    <w:rsid w:val="006C62CB"/>
    <w:pPr>
      <w:spacing w:after="120"/>
      <w:ind w:left="1440" w:right="1440"/>
    </w:pPr>
  </w:style>
  <w:style w:type="paragraph" w:styleId="20">
    <w:name w:val="List Bullet 2"/>
    <w:basedOn w:val="a1"/>
    <w:qFormat/>
    <w:rsid w:val="006C62CB"/>
    <w:pPr>
      <w:numPr>
        <w:numId w:val="8"/>
      </w:numPr>
    </w:pPr>
  </w:style>
  <w:style w:type="paragraph" w:styleId="HTML">
    <w:name w:val="HTML Address"/>
    <w:basedOn w:val="a1"/>
    <w:qFormat/>
    <w:rsid w:val="006C62CB"/>
    <w:rPr>
      <w:i/>
      <w:iCs/>
    </w:rPr>
  </w:style>
  <w:style w:type="paragraph" w:styleId="42">
    <w:name w:val="index 4"/>
    <w:basedOn w:val="a1"/>
    <w:next w:val="a1"/>
    <w:semiHidden/>
    <w:qFormat/>
    <w:rsid w:val="006C62CB"/>
    <w:pPr>
      <w:ind w:left="960" w:hanging="240"/>
    </w:pPr>
  </w:style>
  <w:style w:type="paragraph" w:styleId="af5">
    <w:name w:val="Plain Text"/>
    <w:basedOn w:val="a1"/>
    <w:qFormat/>
    <w:rsid w:val="006C62CB"/>
    <w:rPr>
      <w:rFonts w:ascii="Courier New" w:hAnsi="Courier New"/>
      <w:sz w:val="20"/>
    </w:rPr>
  </w:style>
  <w:style w:type="paragraph" w:styleId="50">
    <w:name w:val="List Bullet 5"/>
    <w:basedOn w:val="a1"/>
    <w:qFormat/>
    <w:rsid w:val="006C62CB"/>
    <w:pPr>
      <w:numPr>
        <w:numId w:val="9"/>
      </w:numPr>
    </w:pPr>
  </w:style>
  <w:style w:type="paragraph" w:styleId="4">
    <w:name w:val="List Number 4"/>
    <w:basedOn w:val="a1"/>
    <w:qFormat/>
    <w:rsid w:val="006C62CB"/>
    <w:pPr>
      <w:numPr>
        <w:numId w:val="10"/>
      </w:numPr>
    </w:pPr>
  </w:style>
  <w:style w:type="paragraph" w:styleId="34">
    <w:name w:val="index 3"/>
    <w:basedOn w:val="a1"/>
    <w:next w:val="a1"/>
    <w:semiHidden/>
    <w:qFormat/>
    <w:rsid w:val="006C62CB"/>
    <w:pPr>
      <w:ind w:left="720" w:hanging="240"/>
    </w:pPr>
  </w:style>
  <w:style w:type="paragraph" w:styleId="af6">
    <w:name w:val="Date"/>
    <w:basedOn w:val="a1"/>
    <w:next w:val="a1"/>
    <w:qFormat/>
    <w:rsid w:val="006C62CB"/>
  </w:style>
  <w:style w:type="paragraph" w:styleId="23">
    <w:name w:val="Body Text Indent 2"/>
    <w:basedOn w:val="a1"/>
    <w:qFormat/>
    <w:rsid w:val="006C62CB"/>
    <w:pPr>
      <w:spacing w:after="120" w:line="480" w:lineRule="auto"/>
      <w:ind w:left="283"/>
    </w:pPr>
  </w:style>
  <w:style w:type="paragraph" w:styleId="af7">
    <w:name w:val="endnote text"/>
    <w:basedOn w:val="a1"/>
    <w:semiHidden/>
    <w:qFormat/>
    <w:rsid w:val="006C62CB"/>
    <w:rPr>
      <w:sz w:val="20"/>
    </w:rPr>
  </w:style>
  <w:style w:type="paragraph" w:styleId="53">
    <w:name w:val="List Continue 5"/>
    <w:basedOn w:val="a1"/>
    <w:qFormat/>
    <w:rsid w:val="006C62CB"/>
    <w:pPr>
      <w:spacing w:after="120"/>
      <w:ind w:left="1415"/>
    </w:pPr>
  </w:style>
  <w:style w:type="paragraph" w:styleId="af8">
    <w:name w:val="Balloon Text"/>
    <w:basedOn w:val="a1"/>
    <w:semiHidden/>
    <w:qFormat/>
    <w:rsid w:val="006C62CB"/>
    <w:rPr>
      <w:rFonts w:ascii="Tahoma" w:hAnsi="Tahoma" w:cs="Tahoma"/>
      <w:sz w:val="16"/>
      <w:szCs w:val="16"/>
    </w:rPr>
  </w:style>
  <w:style w:type="paragraph" w:styleId="af9">
    <w:name w:val="footer"/>
    <w:basedOn w:val="a1"/>
    <w:qFormat/>
    <w:rsid w:val="006C62CB"/>
    <w:pPr>
      <w:tabs>
        <w:tab w:val="center" w:pos="4153"/>
        <w:tab w:val="right" w:pos="8306"/>
      </w:tabs>
    </w:pPr>
    <w:rPr>
      <w:rFonts w:ascii="Arial" w:hAnsi="Arial"/>
      <w:sz w:val="20"/>
    </w:rPr>
  </w:style>
  <w:style w:type="paragraph" w:styleId="afa">
    <w:name w:val="envelope return"/>
    <w:basedOn w:val="a1"/>
    <w:qFormat/>
    <w:rsid w:val="006C62CB"/>
    <w:rPr>
      <w:rFonts w:ascii="Arial" w:hAnsi="Arial"/>
      <w:sz w:val="20"/>
    </w:rPr>
  </w:style>
  <w:style w:type="paragraph" w:styleId="24">
    <w:name w:val="Body Text First Indent 2"/>
    <w:basedOn w:val="af2"/>
    <w:qFormat/>
    <w:rsid w:val="006C62CB"/>
    <w:pPr>
      <w:ind w:firstLine="210"/>
    </w:pPr>
  </w:style>
  <w:style w:type="paragraph" w:styleId="afb">
    <w:name w:val="header"/>
    <w:basedOn w:val="a1"/>
    <w:qFormat/>
    <w:rsid w:val="006C62CB"/>
    <w:pPr>
      <w:tabs>
        <w:tab w:val="center" w:pos="4153"/>
        <w:tab w:val="right" w:pos="8306"/>
      </w:tabs>
    </w:pPr>
    <w:rPr>
      <w:sz w:val="18"/>
    </w:rPr>
  </w:style>
  <w:style w:type="paragraph" w:styleId="43">
    <w:name w:val="List Continue 4"/>
    <w:basedOn w:val="a1"/>
    <w:qFormat/>
    <w:rsid w:val="006C62CB"/>
    <w:pPr>
      <w:spacing w:after="120"/>
      <w:ind w:left="1132"/>
    </w:pPr>
  </w:style>
  <w:style w:type="paragraph" w:styleId="afc">
    <w:name w:val="index heading"/>
    <w:basedOn w:val="a1"/>
    <w:next w:val="10"/>
    <w:semiHidden/>
    <w:qFormat/>
    <w:rsid w:val="006C62CB"/>
    <w:rPr>
      <w:rFonts w:ascii="Arial" w:hAnsi="Arial"/>
      <w:b/>
      <w:bCs/>
    </w:rPr>
  </w:style>
  <w:style w:type="paragraph" w:styleId="10">
    <w:name w:val="index 1"/>
    <w:basedOn w:val="a1"/>
    <w:next w:val="a1"/>
    <w:semiHidden/>
    <w:qFormat/>
    <w:rsid w:val="006C62CB"/>
    <w:pPr>
      <w:ind w:left="240" w:hanging="240"/>
    </w:pPr>
  </w:style>
  <w:style w:type="paragraph" w:styleId="afd">
    <w:name w:val="Subtitle"/>
    <w:basedOn w:val="a1"/>
    <w:qFormat/>
    <w:rsid w:val="006C62CB"/>
    <w:pPr>
      <w:spacing w:after="60"/>
      <w:outlineLvl w:val="1"/>
    </w:pPr>
    <w:rPr>
      <w:i/>
    </w:rPr>
  </w:style>
  <w:style w:type="paragraph" w:styleId="5">
    <w:name w:val="List Number 5"/>
    <w:basedOn w:val="a1"/>
    <w:qFormat/>
    <w:rsid w:val="006C62CB"/>
    <w:pPr>
      <w:numPr>
        <w:numId w:val="11"/>
      </w:numPr>
    </w:pPr>
  </w:style>
  <w:style w:type="paragraph" w:styleId="afe">
    <w:name w:val="List"/>
    <w:basedOn w:val="a1"/>
    <w:qFormat/>
    <w:rsid w:val="006C62CB"/>
    <w:pPr>
      <w:ind w:left="283" w:hanging="283"/>
    </w:pPr>
  </w:style>
  <w:style w:type="paragraph" w:styleId="aff">
    <w:name w:val="footnote text"/>
    <w:basedOn w:val="a1"/>
    <w:semiHidden/>
    <w:qFormat/>
    <w:rsid w:val="006C62CB"/>
    <w:rPr>
      <w:sz w:val="20"/>
    </w:rPr>
  </w:style>
  <w:style w:type="paragraph" w:styleId="54">
    <w:name w:val="List 5"/>
    <w:basedOn w:val="a1"/>
    <w:qFormat/>
    <w:rsid w:val="006C62CB"/>
    <w:pPr>
      <w:ind w:left="1415" w:hanging="283"/>
    </w:pPr>
  </w:style>
  <w:style w:type="paragraph" w:styleId="35">
    <w:name w:val="Body Text Indent 3"/>
    <w:basedOn w:val="a1"/>
    <w:qFormat/>
    <w:rsid w:val="006C62CB"/>
    <w:pPr>
      <w:spacing w:after="120"/>
      <w:ind w:left="283"/>
    </w:pPr>
    <w:rPr>
      <w:sz w:val="16"/>
      <w:szCs w:val="16"/>
    </w:rPr>
  </w:style>
  <w:style w:type="paragraph" w:styleId="70">
    <w:name w:val="index 7"/>
    <w:basedOn w:val="a1"/>
    <w:next w:val="a1"/>
    <w:semiHidden/>
    <w:qFormat/>
    <w:rsid w:val="006C62CB"/>
    <w:pPr>
      <w:ind w:left="1680" w:hanging="240"/>
    </w:pPr>
  </w:style>
  <w:style w:type="paragraph" w:styleId="90">
    <w:name w:val="index 9"/>
    <w:basedOn w:val="a1"/>
    <w:next w:val="a1"/>
    <w:semiHidden/>
    <w:qFormat/>
    <w:rsid w:val="006C62CB"/>
    <w:pPr>
      <w:ind w:left="2160" w:hanging="240"/>
    </w:pPr>
  </w:style>
  <w:style w:type="paragraph" w:styleId="25">
    <w:name w:val="Body Text 2"/>
    <w:basedOn w:val="a1"/>
    <w:qFormat/>
    <w:rsid w:val="006C62CB"/>
    <w:pPr>
      <w:spacing w:after="120" w:line="480" w:lineRule="auto"/>
    </w:pPr>
  </w:style>
  <w:style w:type="paragraph" w:styleId="44">
    <w:name w:val="List 4"/>
    <w:basedOn w:val="a1"/>
    <w:qFormat/>
    <w:rsid w:val="006C62CB"/>
    <w:pPr>
      <w:ind w:left="1132" w:hanging="283"/>
    </w:pPr>
  </w:style>
  <w:style w:type="paragraph" w:styleId="26">
    <w:name w:val="List Continue 2"/>
    <w:basedOn w:val="a1"/>
    <w:qFormat/>
    <w:rsid w:val="006C62CB"/>
    <w:pPr>
      <w:spacing w:after="120"/>
      <w:ind w:left="566"/>
    </w:pPr>
  </w:style>
  <w:style w:type="paragraph" w:styleId="aff0">
    <w:name w:val="Message Header"/>
    <w:basedOn w:val="a1"/>
    <w:qFormat/>
    <w:rsid w:val="006C62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HTML0">
    <w:name w:val="HTML Preformatted"/>
    <w:basedOn w:val="a1"/>
    <w:qFormat/>
    <w:rsid w:val="006C62CB"/>
    <w:rPr>
      <w:rFonts w:ascii="Courier New" w:hAnsi="Courier New"/>
      <w:sz w:val="20"/>
    </w:rPr>
  </w:style>
  <w:style w:type="paragraph" w:styleId="aff1">
    <w:name w:val="Normal (Web)"/>
    <w:basedOn w:val="a1"/>
    <w:qFormat/>
    <w:rsid w:val="006C62CB"/>
    <w:rPr>
      <w:szCs w:val="24"/>
    </w:rPr>
  </w:style>
  <w:style w:type="paragraph" w:styleId="36">
    <w:name w:val="List Continue 3"/>
    <w:basedOn w:val="a1"/>
    <w:qFormat/>
    <w:rsid w:val="006C62CB"/>
    <w:pPr>
      <w:spacing w:after="120"/>
      <w:ind w:left="849"/>
    </w:pPr>
  </w:style>
  <w:style w:type="paragraph" w:styleId="27">
    <w:name w:val="index 2"/>
    <w:basedOn w:val="a1"/>
    <w:next w:val="a1"/>
    <w:semiHidden/>
    <w:qFormat/>
    <w:rsid w:val="006C62CB"/>
    <w:pPr>
      <w:ind w:left="480" w:hanging="240"/>
    </w:pPr>
  </w:style>
  <w:style w:type="paragraph" w:styleId="aff2">
    <w:name w:val="Title"/>
    <w:basedOn w:val="a1"/>
    <w:qFormat/>
    <w:rsid w:val="006C62CB"/>
    <w:pPr>
      <w:spacing w:before="60" w:after="60"/>
      <w:outlineLvl w:val="0"/>
    </w:pPr>
    <w:rPr>
      <w:b/>
      <w:sz w:val="28"/>
    </w:rPr>
  </w:style>
  <w:style w:type="character" w:styleId="aff3">
    <w:name w:val="endnote reference"/>
    <w:basedOn w:val="a2"/>
    <w:semiHidden/>
    <w:qFormat/>
    <w:rsid w:val="006C62CB"/>
    <w:rPr>
      <w:vertAlign w:val="superscript"/>
    </w:rPr>
  </w:style>
  <w:style w:type="character" w:styleId="aff4">
    <w:name w:val="page number"/>
    <w:basedOn w:val="a2"/>
    <w:qFormat/>
    <w:rsid w:val="006C62CB"/>
  </w:style>
  <w:style w:type="character" w:styleId="aff5">
    <w:name w:val="FollowedHyperlink"/>
    <w:basedOn w:val="a2"/>
    <w:qFormat/>
    <w:rsid w:val="006C62CB"/>
    <w:rPr>
      <w:color w:val="800080"/>
      <w:u w:val="single"/>
    </w:rPr>
  </w:style>
  <w:style w:type="character" w:styleId="aff6">
    <w:name w:val="Emphasis"/>
    <w:basedOn w:val="a2"/>
    <w:qFormat/>
    <w:rsid w:val="006C62CB"/>
    <w:rPr>
      <w:i/>
      <w:iCs/>
    </w:rPr>
  </w:style>
  <w:style w:type="character" w:styleId="aff7">
    <w:name w:val="line number"/>
    <w:basedOn w:val="a2"/>
    <w:qFormat/>
    <w:rsid w:val="006C62CB"/>
  </w:style>
  <w:style w:type="character" w:styleId="HTML1">
    <w:name w:val="HTML Definition"/>
    <w:basedOn w:val="a2"/>
    <w:qFormat/>
    <w:rsid w:val="006C62CB"/>
    <w:rPr>
      <w:i/>
      <w:iCs/>
    </w:rPr>
  </w:style>
  <w:style w:type="character" w:styleId="HTML2">
    <w:name w:val="HTML Typewriter"/>
    <w:basedOn w:val="a2"/>
    <w:qFormat/>
    <w:rsid w:val="006C62CB"/>
    <w:rPr>
      <w:rFonts w:ascii="Courier New" w:hAnsi="Courier New"/>
      <w:sz w:val="20"/>
      <w:szCs w:val="20"/>
    </w:rPr>
  </w:style>
  <w:style w:type="character" w:styleId="HTML3">
    <w:name w:val="HTML Acronym"/>
    <w:basedOn w:val="a2"/>
    <w:qFormat/>
    <w:rsid w:val="006C62CB"/>
  </w:style>
  <w:style w:type="character" w:styleId="HTML4">
    <w:name w:val="HTML Variable"/>
    <w:basedOn w:val="a2"/>
    <w:qFormat/>
    <w:rsid w:val="006C62CB"/>
    <w:rPr>
      <w:i/>
      <w:iCs/>
    </w:rPr>
  </w:style>
  <w:style w:type="character" w:styleId="aff8">
    <w:name w:val="Hyperlink"/>
    <w:basedOn w:val="a2"/>
    <w:qFormat/>
    <w:rsid w:val="006C62CB"/>
    <w:rPr>
      <w:color w:val="0000FF"/>
      <w:u w:val="single"/>
    </w:rPr>
  </w:style>
  <w:style w:type="character" w:styleId="HTML5">
    <w:name w:val="HTML Code"/>
    <w:basedOn w:val="a2"/>
    <w:qFormat/>
    <w:rsid w:val="006C62CB"/>
    <w:rPr>
      <w:rFonts w:ascii="Courier New" w:hAnsi="Courier New"/>
      <w:sz w:val="20"/>
      <w:szCs w:val="20"/>
    </w:rPr>
  </w:style>
  <w:style w:type="character" w:styleId="aff9">
    <w:name w:val="annotation reference"/>
    <w:basedOn w:val="a2"/>
    <w:semiHidden/>
    <w:qFormat/>
    <w:rsid w:val="006C62CB"/>
    <w:rPr>
      <w:sz w:val="16"/>
    </w:rPr>
  </w:style>
  <w:style w:type="character" w:styleId="HTML6">
    <w:name w:val="HTML Cite"/>
    <w:basedOn w:val="a2"/>
    <w:qFormat/>
    <w:rsid w:val="006C62CB"/>
    <w:rPr>
      <w:i/>
      <w:iCs/>
    </w:rPr>
  </w:style>
  <w:style w:type="character" w:styleId="affa">
    <w:name w:val="footnote reference"/>
    <w:basedOn w:val="a2"/>
    <w:semiHidden/>
    <w:qFormat/>
    <w:rsid w:val="006C62CB"/>
    <w:rPr>
      <w:vertAlign w:val="superscript"/>
    </w:rPr>
  </w:style>
  <w:style w:type="character" w:styleId="HTML7">
    <w:name w:val="HTML Keyboard"/>
    <w:basedOn w:val="a2"/>
    <w:qFormat/>
    <w:rsid w:val="006C62CB"/>
    <w:rPr>
      <w:rFonts w:ascii="Courier New" w:hAnsi="Courier New"/>
      <w:sz w:val="20"/>
      <w:szCs w:val="20"/>
    </w:rPr>
  </w:style>
  <w:style w:type="character" w:styleId="HTML8">
    <w:name w:val="HTML Sample"/>
    <w:basedOn w:val="a2"/>
    <w:qFormat/>
    <w:rsid w:val="006C62CB"/>
    <w:rPr>
      <w:rFonts w:ascii="Courier New" w:hAnsi="Courier New"/>
    </w:rPr>
  </w:style>
  <w:style w:type="paragraph" w:customStyle="1" w:styleId="AmendmentNote">
    <w:name w:val="AmendmentNote"/>
    <w:basedOn w:val="MoreInfo"/>
    <w:qFormat/>
    <w:rsid w:val="006C62CB"/>
  </w:style>
  <w:style w:type="paragraph" w:customStyle="1" w:styleId="MoreInfo">
    <w:name w:val="MoreInfo"/>
    <w:basedOn w:val="a1"/>
    <w:qFormat/>
    <w:rsid w:val="006C62CB"/>
    <w:pPr>
      <w:spacing w:before="120"/>
    </w:pPr>
  </w:style>
  <w:style w:type="paragraph" w:customStyle="1" w:styleId="Abbreviations">
    <w:name w:val="Abbreviations"/>
    <w:basedOn w:val="a1"/>
    <w:qFormat/>
    <w:rsid w:val="006C62CB"/>
  </w:style>
  <w:style w:type="paragraph" w:customStyle="1" w:styleId="AbstractPara">
    <w:name w:val="AbstractPara"/>
    <w:basedOn w:val="a1"/>
    <w:qFormat/>
    <w:rsid w:val="006C62CB"/>
  </w:style>
  <w:style w:type="paragraph" w:customStyle="1" w:styleId="AbstractTitle">
    <w:name w:val="AbstractTitle"/>
    <w:basedOn w:val="a1"/>
    <w:next w:val="AbstractPara"/>
    <w:qFormat/>
    <w:rsid w:val="006C62CB"/>
    <w:pPr>
      <w:spacing w:before="120" w:line="240" w:lineRule="exact"/>
      <w:outlineLvl w:val="1"/>
    </w:pPr>
    <w:rPr>
      <w:b/>
      <w:sz w:val="26"/>
    </w:rPr>
  </w:style>
  <w:style w:type="paragraph" w:customStyle="1" w:styleId="Accepted">
    <w:name w:val="Accepted"/>
    <w:basedOn w:val="a1"/>
    <w:qFormat/>
    <w:rsid w:val="006C62CB"/>
    <w:pPr>
      <w:spacing w:before="120" w:line="240" w:lineRule="exact"/>
    </w:pPr>
  </w:style>
  <w:style w:type="paragraph" w:customStyle="1" w:styleId="Acknowledge">
    <w:name w:val="Acknowledge"/>
    <w:basedOn w:val="a1"/>
    <w:qFormat/>
    <w:rsid w:val="006C62CB"/>
  </w:style>
  <w:style w:type="paragraph" w:customStyle="1" w:styleId="Address">
    <w:name w:val="Address"/>
    <w:basedOn w:val="a1"/>
    <w:qFormat/>
    <w:rsid w:val="006C62CB"/>
    <w:pPr>
      <w:spacing w:before="80"/>
    </w:pPr>
    <w:rPr>
      <w:b/>
    </w:rPr>
  </w:style>
  <w:style w:type="paragraph" w:customStyle="1" w:styleId="Author">
    <w:name w:val="Author"/>
    <w:basedOn w:val="a1"/>
    <w:next w:val="a1"/>
    <w:qFormat/>
    <w:rsid w:val="006C62CB"/>
    <w:pPr>
      <w:spacing w:before="80"/>
    </w:pPr>
  </w:style>
  <w:style w:type="paragraph" w:customStyle="1" w:styleId="AuthoredBy">
    <w:name w:val="AuthoredBy"/>
    <w:basedOn w:val="a1"/>
    <w:qFormat/>
    <w:rsid w:val="006C62CB"/>
  </w:style>
  <w:style w:type="paragraph" w:customStyle="1" w:styleId="Banner">
    <w:name w:val="Banner"/>
    <w:basedOn w:val="a1"/>
    <w:qFormat/>
    <w:rsid w:val="006C62CB"/>
    <w:pPr>
      <w:spacing w:before="120" w:line="280" w:lineRule="exact"/>
    </w:pPr>
    <w:rPr>
      <w:i/>
      <w:sz w:val="28"/>
    </w:rPr>
  </w:style>
  <w:style w:type="paragraph" w:customStyle="1" w:styleId="BoxEnd">
    <w:name w:val="BoxEnd"/>
    <w:basedOn w:val="a1"/>
    <w:qFormat/>
    <w:rsid w:val="006C62CB"/>
    <w:pPr>
      <w:pBdr>
        <w:bottom w:val="single" w:sz="12" w:space="1" w:color="auto"/>
        <w:right w:val="single" w:sz="12" w:space="1" w:color="auto"/>
      </w:pBdr>
      <w:spacing w:after="120"/>
    </w:pPr>
  </w:style>
  <w:style w:type="paragraph" w:customStyle="1" w:styleId="BoxStart1">
    <w:name w:val="BoxStart1"/>
    <w:basedOn w:val="a1"/>
    <w:qFormat/>
    <w:rsid w:val="006C62CB"/>
    <w:pPr>
      <w:pBdr>
        <w:top w:val="single" w:sz="12" w:space="1" w:color="auto"/>
        <w:left w:val="single" w:sz="12" w:space="1" w:color="auto"/>
      </w:pBdr>
    </w:pPr>
  </w:style>
  <w:style w:type="paragraph" w:customStyle="1" w:styleId="BoxStart2">
    <w:name w:val="BoxStart2"/>
    <w:basedOn w:val="BoxStart1"/>
    <w:qFormat/>
    <w:rsid w:val="006C62CB"/>
  </w:style>
  <w:style w:type="paragraph" w:customStyle="1" w:styleId="BoxStart3">
    <w:name w:val="BoxStart3"/>
    <w:basedOn w:val="BoxStart1"/>
    <w:qFormat/>
    <w:rsid w:val="006C62CB"/>
  </w:style>
  <w:style w:type="paragraph" w:customStyle="1" w:styleId="Conflict">
    <w:name w:val="Conflict"/>
    <w:basedOn w:val="a1"/>
    <w:qFormat/>
    <w:rsid w:val="006C62CB"/>
    <w:pPr>
      <w:spacing w:before="120" w:after="120"/>
    </w:pPr>
  </w:style>
  <w:style w:type="paragraph" w:customStyle="1" w:styleId="Correspdent">
    <w:name w:val="Correspdent"/>
    <w:basedOn w:val="a1"/>
    <w:rsid w:val="006C62CB"/>
  </w:style>
  <w:style w:type="paragraph" w:customStyle="1" w:styleId="Credit">
    <w:name w:val="Credit"/>
    <w:basedOn w:val="ad"/>
    <w:qFormat/>
    <w:rsid w:val="006C62CB"/>
    <w:rPr>
      <w:sz w:val="18"/>
    </w:rPr>
  </w:style>
  <w:style w:type="paragraph" w:customStyle="1" w:styleId="Article">
    <w:name w:val="Article"/>
    <w:basedOn w:val="a1"/>
    <w:qFormat/>
    <w:rsid w:val="006C62CB"/>
    <w:pPr>
      <w:keepNext/>
      <w:suppressAutoHyphens/>
      <w:spacing w:before="120" w:after="60"/>
    </w:pPr>
    <w:rPr>
      <w:rFonts w:ascii="Arial" w:hAnsi="Arial"/>
      <w:b/>
      <w:sz w:val="18"/>
    </w:rPr>
  </w:style>
  <w:style w:type="paragraph" w:customStyle="1" w:styleId="Para">
    <w:name w:val="Para"/>
    <w:basedOn w:val="a1"/>
    <w:qFormat/>
    <w:rsid w:val="006C62CB"/>
    <w:pPr>
      <w:spacing w:line="360" w:lineRule="auto"/>
      <w:ind w:firstLine="288"/>
    </w:pPr>
  </w:style>
  <w:style w:type="paragraph" w:customStyle="1" w:styleId="EdFtNote">
    <w:name w:val="EdFtNote"/>
    <w:basedOn w:val="Para"/>
    <w:qFormat/>
    <w:rsid w:val="006C62CB"/>
    <w:pPr>
      <w:spacing w:before="60"/>
      <w:ind w:firstLine="0"/>
    </w:pPr>
  </w:style>
  <w:style w:type="paragraph" w:customStyle="1" w:styleId="IndentQuote">
    <w:name w:val="IndentQuote"/>
    <w:basedOn w:val="a1"/>
    <w:qFormat/>
    <w:rsid w:val="006C62CB"/>
    <w:pPr>
      <w:spacing w:before="60" w:line="240" w:lineRule="exact"/>
      <w:ind w:left="288" w:right="288"/>
    </w:pPr>
  </w:style>
  <w:style w:type="paragraph" w:customStyle="1" w:styleId="Epigraph">
    <w:name w:val="Epigraph"/>
    <w:basedOn w:val="IndentQuote"/>
    <w:qFormat/>
    <w:rsid w:val="006C62CB"/>
  </w:style>
  <w:style w:type="paragraph" w:customStyle="1" w:styleId="Equation">
    <w:name w:val="Equation"/>
    <w:basedOn w:val="a1"/>
    <w:qFormat/>
    <w:rsid w:val="006C62CB"/>
    <w:rPr>
      <w:b/>
      <w:i/>
    </w:rPr>
  </w:style>
  <w:style w:type="paragraph" w:customStyle="1" w:styleId="FigLeg">
    <w:name w:val="FigLeg"/>
    <w:basedOn w:val="a1"/>
    <w:qFormat/>
    <w:rsid w:val="006C62CB"/>
  </w:style>
  <w:style w:type="paragraph" w:customStyle="1" w:styleId="Figure">
    <w:name w:val="Figure"/>
    <w:basedOn w:val="a1"/>
    <w:qFormat/>
    <w:rsid w:val="006C62CB"/>
    <w:pPr>
      <w:numPr>
        <w:numId w:val="12"/>
      </w:numPr>
      <w:tabs>
        <w:tab w:val="left" w:pos="720"/>
      </w:tabs>
      <w:ind w:left="0" w:firstLine="0"/>
    </w:pPr>
    <w:rPr>
      <w:b/>
    </w:rPr>
  </w:style>
  <w:style w:type="character" w:customStyle="1" w:styleId="FigureRef">
    <w:name w:val="FigureRef"/>
    <w:basedOn w:val="a2"/>
    <w:qFormat/>
    <w:rsid w:val="006C62CB"/>
    <w:rPr>
      <w:color w:val="0000FF"/>
      <w:vertAlign w:val="superscript"/>
    </w:rPr>
  </w:style>
  <w:style w:type="character" w:customStyle="1" w:styleId="FnoteRef">
    <w:name w:val="FnoteRef"/>
    <w:basedOn w:val="a2"/>
    <w:qFormat/>
    <w:rsid w:val="006C62CB"/>
    <w:rPr>
      <w:color w:val="FF0000"/>
      <w:vertAlign w:val="superscript"/>
    </w:rPr>
  </w:style>
  <w:style w:type="paragraph" w:customStyle="1" w:styleId="Footnote">
    <w:name w:val="Footnote"/>
    <w:basedOn w:val="a1"/>
    <w:qFormat/>
    <w:rsid w:val="006C62CB"/>
  </w:style>
  <w:style w:type="paragraph" w:customStyle="1" w:styleId="Funding">
    <w:name w:val="Funding"/>
    <w:basedOn w:val="a1"/>
    <w:qFormat/>
    <w:rsid w:val="006C62CB"/>
    <w:pPr>
      <w:spacing w:after="120"/>
    </w:pPr>
  </w:style>
  <w:style w:type="paragraph" w:customStyle="1" w:styleId="GroupTitle">
    <w:name w:val="GroupTitle"/>
    <w:basedOn w:val="aff2"/>
    <w:next w:val="aff2"/>
    <w:qFormat/>
    <w:rsid w:val="006C62CB"/>
  </w:style>
  <w:style w:type="paragraph" w:customStyle="1" w:styleId="HeadA">
    <w:name w:val="HeadA"/>
    <w:basedOn w:val="a1"/>
    <w:qFormat/>
    <w:rsid w:val="006C62CB"/>
    <w:pPr>
      <w:keepNext/>
      <w:suppressAutoHyphens/>
      <w:spacing w:before="120" w:line="280" w:lineRule="exact"/>
      <w:outlineLvl w:val="1"/>
    </w:pPr>
    <w:rPr>
      <w:b/>
    </w:rPr>
  </w:style>
  <w:style w:type="paragraph" w:customStyle="1" w:styleId="HeadB">
    <w:name w:val="HeadB"/>
    <w:basedOn w:val="a1"/>
    <w:qFormat/>
    <w:rsid w:val="006C62CB"/>
    <w:pPr>
      <w:keepNext/>
      <w:suppressAutoHyphens/>
      <w:spacing w:before="60" w:line="280" w:lineRule="exact"/>
      <w:outlineLvl w:val="2"/>
    </w:pPr>
    <w:rPr>
      <w:b/>
      <w:sz w:val="20"/>
    </w:rPr>
  </w:style>
  <w:style w:type="paragraph" w:customStyle="1" w:styleId="HeadC">
    <w:name w:val="HeadC"/>
    <w:basedOn w:val="a1"/>
    <w:qFormat/>
    <w:rsid w:val="006C62CB"/>
    <w:pPr>
      <w:keepNext/>
      <w:suppressAutoHyphens/>
      <w:spacing w:before="60" w:line="280" w:lineRule="exact"/>
      <w:outlineLvl w:val="3"/>
    </w:pPr>
    <w:rPr>
      <w:i/>
      <w:sz w:val="20"/>
    </w:rPr>
  </w:style>
  <w:style w:type="paragraph" w:customStyle="1" w:styleId="Keywords">
    <w:name w:val="Keywords"/>
    <w:basedOn w:val="a1"/>
    <w:qFormat/>
    <w:rsid w:val="006C62CB"/>
  </w:style>
  <w:style w:type="paragraph" w:customStyle="1" w:styleId="List1">
    <w:name w:val="List1"/>
    <w:basedOn w:val="a1"/>
    <w:qFormat/>
    <w:rsid w:val="006C62CB"/>
    <w:pPr>
      <w:spacing w:before="40" w:after="120" w:line="240" w:lineRule="exact"/>
    </w:pPr>
  </w:style>
  <w:style w:type="paragraph" w:customStyle="1" w:styleId="List2">
    <w:name w:val="List2"/>
    <w:basedOn w:val="a1"/>
    <w:qFormat/>
    <w:rsid w:val="006C62CB"/>
    <w:pPr>
      <w:spacing w:before="40" w:line="240" w:lineRule="exact"/>
      <w:ind w:left="720"/>
    </w:pPr>
  </w:style>
  <w:style w:type="paragraph" w:customStyle="1" w:styleId="ListPara">
    <w:name w:val="ListPara"/>
    <w:basedOn w:val="a1"/>
    <w:qFormat/>
    <w:rsid w:val="006C62CB"/>
    <w:pPr>
      <w:ind w:left="720"/>
    </w:pPr>
  </w:style>
  <w:style w:type="paragraph" w:customStyle="1" w:styleId="Miscellaneous">
    <w:name w:val="Miscellaneous"/>
    <w:basedOn w:val="a1"/>
    <w:qFormat/>
    <w:rsid w:val="006C62CB"/>
    <w:pPr>
      <w:spacing w:before="120" w:line="240" w:lineRule="exact"/>
    </w:pPr>
  </w:style>
  <w:style w:type="paragraph" w:customStyle="1" w:styleId="MoreInfoWeb">
    <w:name w:val="MoreInfoWeb"/>
    <w:basedOn w:val="a1"/>
    <w:qFormat/>
    <w:rsid w:val="006C62CB"/>
    <w:pPr>
      <w:spacing w:before="120" w:line="240" w:lineRule="exact"/>
    </w:pPr>
  </w:style>
  <w:style w:type="character" w:customStyle="1" w:styleId="Noindex">
    <w:name w:val="Noindex"/>
    <w:qFormat/>
    <w:rsid w:val="006C62CB"/>
    <w:rPr>
      <w:color w:val="FF6600"/>
    </w:rPr>
  </w:style>
  <w:style w:type="paragraph" w:customStyle="1" w:styleId="ParaCont">
    <w:name w:val="ParaCont"/>
    <w:basedOn w:val="a1"/>
    <w:qFormat/>
    <w:rsid w:val="006C62CB"/>
    <w:pPr>
      <w:spacing w:line="360" w:lineRule="auto"/>
    </w:pPr>
  </w:style>
  <w:style w:type="paragraph" w:customStyle="1" w:styleId="HeadE">
    <w:name w:val="HeadE"/>
    <w:basedOn w:val="HeadD"/>
    <w:qFormat/>
    <w:rsid w:val="006C62CB"/>
    <w:rPr>
      <w:b w:val="0"/>
      <w:i/>
    </w:rPr>
  </w:style>
  <w:style w:type="paragraph" w:customStyle="1" w:styleId="HeadD">
    <w:name w:val="HeadD"/>
    <w:basedOn w:val="HeadB"/>
    <w:next w:val="a1"/>
    <w:qFormat/>
    <w:rsid w:val="006C62CB"/>
    <w:pPr>
      <w:outlineLvl w:val="4"/>
    </w:pPr>
    <w:rPr>
      <w:sz w:val="16"/>
    </w:rPr>
  </w:style>
  <w:style w:type="paragraph" w:customStyle="1" w:styleId="Participators">
    <w:name w:val="Participators"/>
    <w:basedOn w:val="a1"/>
    <w:qFormat/>
    <w:rsid w:val="006C62CB"/>
    <w:pPr>
      <w:spacing w:before="120" w:after="120"/>
    </w:pPr>
  </w:style>
  <w:style w:type="paragraph" w:customStyle="1" w:styleId="GroupAuthor">
    <w:name w:val="GroupAuthor"/>
    <w:basedOn w:val="Author"/>
    <w:qFormat/>
    <w:rsid w:val="006C62CB"/>
    <w:rPr>
      <w:b/>
      <w:i/>
    </w:rPr>
  </w:style>
  <w:style w:type="paragraph" w:customStyle="1" w:styleId="Position">
    <w:name w:val="Position"/>
    <w:basedOn w:val="a1"/>
    <w:next w:val="a1"/>
    <w:qFormat/>
    <w:rsid w:val="006C62CB"/>
    <w:rPr>
      <w:i/>
    </w:rPr>
  </w:style>
  <w:style w:type="paragraph" w:customStyle="1" w:styleId="ProductAuth">
    <w:name w:val="ProductAuth"/>
    <w:basedOn w:val="Address"/>
    <w:qFormat/>
    <w:rsid w:val="006C62CB"/>
  </w:style>
  <w:style w:type="paragraph" w:customStyle="1" w:styleId="ProductDetails">
    <w:name w:val="ProductDetails"/>
    <w:basedOn w:val="Para"/>
    <w:qFormat/>
    <w:rsid w:val="006C62CB"/>
  </w:style>
  <w:style w:type="paragraph" w:customStyle="1" w:styleId="QuoteRef">
    <w:name w:val="QuoteRef"/>
    <w:basedOn w:val="a1"/>
    <w:qFormat/>
    <w:rsid w:val="006C62CB"/>
    <w:pPr>
      <w:spacing w:after="60"/>
    </w:pPr>
  </w:style>
  <w:style w:type="paragraph" w:customStyle="1" w:styleId="Rating">
    <w:name w:val="Rating"/>
    <w:basedOn w:val="Para"/>
    <w:qFormat/>
    <w:rsid w:val="006C62CB"/>
    <w:pPr>
      <w:ind w:firstLine="0"/>
    </w:pPr>
  </w:style>
  <w:style w:type="paragraph" w:customStyle="1" w:styleId="Reference">
    <w:name w:val="Reference"/>
    <w:basedOn w:val="a1"/>
    <w:qFormat/>
    <w:rsid w:val="006C62CB"/>
    <w:pPr>
      <w:numPr>
        <w:numId w:val="13"/>
      </w:numPr>
      <w:spacing w:before="40" w:line="360" w:lineRule="auto"/>
      <w:ind w:left="461" w:hanging="173"/>
    </w:pPr>
  </w:style>
  <w:style w:type="paragraph" w:customStyle="1" w:styleId="RelatedTo">
    <w:name w:val="RelatedTo"/>
    <w:basedOn w:val="a1"/>
    <w:qFormat/>
    <w:rsid w:val="006C62CB"/>
  </w:style>
  <w:style w:type="paragraph" w:customStyle="1" w:styleId="RelatedToWeb">
    <w:name w:val="RelatedToWeb"/>
    <w:basedOn w:val="a1"/>
    <w:qFormat/>
    <w:rsid w:val="006C62CB"/>
  </w:style>
  <w:style w:type="paragraph" w:customStyle="1" w:styleId="Reviewed">
    <w:name w:val="Reviewed"/>
    <w:basedOn w:val="ParaCont"/>
    <w:qFormat/>
    <w:rsid w:val="006C62CB"/>
  </w:style>
  <w:style w:type="paragraph" w:customStyle="1" w:styleId="ShortAuthor">
    <w:name w:val="ShortAuthor"/>
    <w:basedOn w:val="a1"/>
    <w:qFormat/>
    <w:rsid w:val="006C62CB"/>
    <w:rPr>
      <w:i/>
    </w:rPr>
  </w:style>
  <w:style w:type="paragraph" w:customStyle="1" w:styleId="ShortTitle">
    <w:name w:val="ShortTitle"/>
    <w:basedOn w:val="a1"/>
    <w:qFormat/>
    <w:rsid w:val="006C62CB"/>
    <w:rPr>
      <w:rFonts w:ascii="Arial" w:hAnsi="Arial"/>
      <w:i/>
      <w:sz w:val="20"/>
    </w:rPr>
  </w:style>
  <w:style w:type="paragraph" w:customStyle="1" w:styleId="SourceRef">
    <w:name w:val="SourceRef"/>
    <w:basedOn w:val="Para"/>
    <w:qFormat/>
    <w:rsid w:val="006C62CB"/>
    <w:pPr>
      <w:ind w:firstLine="0"/>
    </w:pPr>
  </w:style>
  <w:style w:type="paragraph" w:customStyle="1" w:styleId="Standfirst">
    <w:name w:val="Standfirst"/>
    <w:basedOn w:val="Accepted"/>
    <w:qFormat/>
    <w:rsid w:val="006C62CB"/>
  </w:style>
  <w:style w:type="paragraph" w:customStyle="1" w:styleId="Subtitle1">
    <w:name w:val="Subtitle1"/>
    <w:basedOn w:val="afd"/>
    <w:qFormat/>
    <w:rsid w:val="006C62CB"/>
  </w:style>
  <w:style w:type="paragraph" w:customStyle="1" w:styleId="Table">
    <w:name w:val="Table"/>
    <w:basedOn w:val="a1"/>
    <w:qFormat/>
    <w:rsid w:val="006C62CB"/>
    <w:pPr>
      <w:numPr>
        <w:numId w:val="14"/>
      </w:numPr>
      <w:tabs>
        <w:tab w:val="left" w:pos="1021"/>
      </w:tabs>
    </w:pPr>
    <w:rPr>
      <w:i/>
    </w:rPr>
  </w:style>
  <w:style w:type="paragraph" w:customStyle="1" w:styleId="TableNote">
    <w:name w:val="TableNote"/>
    <w:basedOn w:val="a1"/>
    <w:qFormat/>
    <w:rsid w:val="006C62CB"/>
  </w:style>
  <w:style w:type="character" w:customStyle="1" w:styleId="TableRef">
    <w:name w:val="TableRef"/>
    <w:basedOn w:val="a2"/>
    <w:qFormat/>
    <w:rsid w:val="006C62CB"/>
    <w:rPr>
      <w:color w:val="0000FF"/>
      <w:vertAlign w:val="superscript"/>
    </w:rPr>
  </w:style>
  <w:style w:type="paragraph" w:customStyle="1" w:styleId="TableTitle">
    <w:name w:val="TableTitle"/>
    <w:basedOn w:val="a1"/>
    <w:qFormat/>
    <w:rsid w:val="006C62CB"/>
  </w:style>
  <w:style w:type="paragraph" w:customStyle="1" w:styleId="Topic">
    <w:name w:val="Topic"/>
    <w:basedOn w:val="a1"/>
    <w:qFormat/>
    <w:rsid w:val="006C62CB"/>
    <w:pPr>
      <w:spacing w:before="40" w:line="260" w:lineRule="exact"/>
    </w:pPr>
    <w:rPr>
      <w:i/>
      <w:color w:val="0000FF"/>
    </w:rPr>
  </w:style>
  <w:style w:type="character" w:customStyle="1" w:styleId="URL">
    <w:name w:val="URL"/>
    <w:basedOn w:val="a2"/>
    <w:qFormat/>
    <w:rsid w:val="006C62CB"/>
    <w:rPr>
      <w:color w:val="666699"/>
    </w:rPr>
  </w:style>
  <w:style w:type="paragraph" w:customStyle="1" w:styleId="WebRef">
    <w:name w:val="WebRef"/>
    <w:basedOn w:val="a1"/>
    <w:qFormat/>
    <w:rsid w:val="006C62CB"/>
    <w:pPr>
      <w:numPr>
        <w:numId w:val="15"/>
      </w:numPr>
      <w:tabs>
        <w:tab w:val="left" w:pos="720"/>
      </w:tabs>
      <w:ind w:left="360"/>
    </w:pPr>
  </w:style>
  <w:style w:type="character" w:customStyle="1" w:styleId="XRef">
    <w:name w:val="XRef"/>
    <w:basedOn w:val="a2"/>
    <w:qFormat/>
    <w:rsid w:val="006C62CB"/>
    <w:rPr>
      <w:color w:val="0000FF"/>
      <w:vertAlign w:val="superscript"/>
    </w:rPr>
  </w:style>
  <w:style w:type="character" w:customStyle="1" w:styleId="wXRef">
    <w:name w:val="wXRef"/>
    <w:basedOn w:val="XRef"/>
    <w:qFormat/>
    <w:rsid w:val="006C62CB"/>
    <w:rPr>
      <w:color w:val="0000FF"/>
      <w:vertAlign w:val="superscript"/>
    </w:rPr>
  </w:style>
  <w:style w:type="character" w:customStyle="1" w:styleId="email">
    <w:name w:val="email"/>
    <w:basedOn w:val="URL"/>
    <w:qFormat/>
    <w:rsid w:val="006C62CB"/>
    <w:rPr>
      <w:color w:val="666699"/>
    </w:rPr>
  </w:style>
  <w:style w:type="paragraph" w:customStyle="1" w:styleId="BoxStartx">
    <w:name w:val="BoxStartx"/>
    <w:basedOn w:val="BoxStart1"/>
    <w:qFormat/>
    <w:rsid w:val="006C62CB"/>
  </w:style>
  <w:style w:type="character" w:customStyle="1" w:styleId="ParaHead">
    <w:name w:val="ParaHead"/>
    <w:basedOn w:val="a2"/>
    <w:qFormat/>
    <w:rsid w:val="006C62CB"/>
    <w:rPr>
      <w:color w:val="999999"/>
      <w:shd w:val="clear" w:color="auto" w:fill="auto"/>
    </w:rPr>
  </w:style>
  <w:style w:type="paragraph" w:customStyle="1" w:styleId="ObitBiog">
    <w:name w:val="ObitBiog"/>
    <w:basedOn w:val="Para"/>
    <w:qFormat/>
    <w:rsid w:val="006C62CB"/>
    <w:pPr>
      <w:spacing w:before="120" w:line="260" w:lineRule="exact"/>
      <w:ind w:firstLine="0"/>
    </w:pPr>
    <w:rPr>
      <w:b/>
      <w:i/>
      <w:sz w:val="22"/>
    </w:rPr>
  </w:style>
  <w:style w:type="paragraph" w:customStyle="1" w:styleId="TableHeader">
    <w:name w:val="TableHeader"/>
    <w:basedOn w:val="Para"/>
    <w:qFormat/>
    <w:rsid w:val="006C62CB"/>
    <w:pPr>
      <w:spacing w:before="120" w:line="240" w:lineRule="auto"/>
      <w:ind w:firstLine="0"/>
    </w:pPr>
    <w:rPr>
      <w:b/>
    </w:rPr>
  </w:style>
  <w:style w:type="character" w:customStyle="1" w:styleId="Image">
    <w:name w:val="Image"/>
    <w:basedOn w:val="Noindex"/>
    <w:qFormat/>
    <w:rsid w:val="006C62CB"/>
    <w:rPr>
      <w:b/>
      <w:color w:val="00FF00"/>
    </w:rPr>
  </w:style>
  <w:style w:type="paragraph" w:customStyle="1" w:styleId="TableSubHead">
    <w:name w:val="TableSubHead"/>
    <w:basedOn w:val="TableHeader"/>
    <w:qFormat/>
    <w:rsid w:val="006C62CB"/>
  </w:style>
  <w:style w:type="paragraph" w:customStyle="1" w:styleId="ArtGroup">
    <w:name w:val="ArtGroup"/>
    <w:basedOn w:val="Article"/>
    <w:qFormat/>
    <w:rsid w:val="006C62CB"/>
    <w:rPr>
      <w:sz w:val="22"/>
    </w:rPr>
  </w:style>
  <w:style w:type="paragraph" w:customStyle="1" w:styleId="Biog">
    <w:name w:val="Biog"/>
    <w:basedOn w:val="MoreInfo"/>
    <w:qFormat/>
    <w:rsid w:val="006C62CB"/>
  </w:style>
  <w:style w:type="paragraph" w:customStyle="1" w:styleId="SearchInfo">
    <w:name w:val="SearchInfo"/>
    <w:basedOn w:val="a1"/>
    <w:qFormat/>
    <w:rsid w:val="006C62CB"/>
    <w:pPr>
      <w:spacing w:before="120" w:line="240" w:lineRule="exact"/>
    </w:pPr>
  </w:style>
  <w:style w:type="paragraph" w:customStyle="1" w:styleId="SeriesInfo">
    <w:name w:val="SeriesInfo"/>
    <w:basedOn w:val="a1"/>
    <w:qFormat/>
    <w:rsid w:val="006C62CB"/>
    <w:pPr>
      <w:spacing w:before="120" w:line="240" w:lineRule="exact"/>
    </w:pPr>
  </w:style>
  <w:style w:type="paragraph" w:customStyle="1" w:styleId="Remark">
    <w:name w:val="Remark"/>
    <w:basedOn w:val="a1"/>
    <w:qFormat/>
    <w:rsid w:val="006C62CB"/>
    <w:rPr>
      <w:color w:val="FF0000"/>
    </w:rPr>
  </w:style>
  <w:style w:type="paragraph" w:customStyle="1" w:styleId="BoxStart4">
    <w:name w:val="BoxStart4"/>
    <w:basedOn w:val="BoxStart3"/>
    <w:qFormat/>
    <w:rsid w:val="006C62CB"/>
  </w:style>
  <w:style w:type="paragraph" w:customStyle="1" w:styleId="11">
    <w:name w:val="书目1"/>
    <w:basedOn w:val="Reference"/>
    <w:qFormat/>
    <w:rsid w:val="006C62CB"/>
    <w:pPr>
      <w:numPr>
        <w:numId w:val="0"/>
      </w:numPr>
    </w:pPr>
  </w:style>
  <w:style w:type="paragraph" w:customStyle="1" w:styleId="PullQuote">
    <w:name w:val="PullQuote"/>
    <w:basedOn w:val="IndentQuote"/>
    <w:qFormat/>
    <w:rsid w:val="006C62CB"/>
  </w:style>
  <w:style w:type="paragraph" w:customStyle="1" w:styleId="AncillHead">
    <w:name w:val="AncillHead"/>
    <w:basedOn w:val="HeadB"/>
    <w:qFormat/>
    <w:rsid w:val="006C62CB"/>
  </w:style>
  <w:style w:type="paragraph" w:customStyle="1" w:styleId="RefHead">
    <w:name w:val="RefHead"/>
    <w:basedOn w:val="HeadB"/>
    <w:qFormat/>
    <w:rsid w:val="006C62CB"/>
  </w:style>
  <w:style w:type="paragraph" w:customStyle="1" w:styleId="FlushQuote">
    <w:name w:val="FlushQuote"/>
    <w:basedOn w:val="IndentQuote"/>
    <w:qFormat/>
    <w:rsid w:val="006C62CB"/>
    <w:pPr>
      <w:ind w:left="0" w:right="0"/>
    </w:pPr>
    <w:rPr>
      <w:sz w:val="22"/>
    </w:rPr>
  </w:style>
  <w:style w:type="paragraph" w:customStyle="1" w:styleId="ProductTitle">
    <w:name w:val="ProductTitle"/>
    <w:basedOn w:val="a1"/>
    <w:next w:val="ProductAuth"/>
    <w:qFormat/>
    <w:rsid w:val="006C62CB"/>
    <w:rPr>
      <w:b/>
      <w:sz w:val="28"/>
    </w:rPr>
  </w:style>
  <w:style w:type="paragraph" w:customStyle="1" w:styleId="EthicalApproval">
    <w:name w:val="EthicalApproval"/>
    <w:basedOn w:val="Participators"/>
    <w:qFormat/>
    <w:rsid w:val="006C62CB"/>
  </w:style>
  <w:style w:type="paragraph" w:customStyle="1" w:styleId="Abrv-Title">
    <w:name w:val="Abrv-Title"/>
    <w:basedOn w:val="a1"/>
    <w:qFormat/>
    <w:rsid w:val="006C62CB"/>
  </w:style>
  <w:style w:type="paragraph" w:customStyle="1" w:styleId="Weblogo">
    <w:name w:val="Web logo"/>
    <w:basedOn w:val="a1"/>
    <w:qFormat/>
    <w:rsid w:val="006C62CB"/>
  </w:style>
  <w:style w:type="character" w:customStyle="1" w:styleId="Preformatted">
    <w:name w:val="Preformatted"/>
    <w:basedOn w:val="a2"/>
    <w:qFormat/>
    <w:rsid w:val="006C62CB"/>
  </w:style>
  <w:style w:type="paragraph" w:customStyle="1" w:styleId="AuxillaryNumber">
    <w:name w:val="Auxillary Number"/>
    <w:basedOn w:val="a1"/>
    <w:qFormat/>
    <w:rsid w:val="006C62CB"/>
  </w:style>
  <w:style w:type="paragraph" w:customStyle="1" w:styleId="DOI">
    <w:name w:val="DOI"/>
    <w:basedOn w:val="a1"/>
    <w:qFormat/>
    <w:rsid w:val="006C62CB"/>
  </w:style>
  <w:style w:type="paragraph" w:customStyle="1" w:styleId="Unit-ID">
    <w:name w:val="Unit-ID"/>
    <w:basedOn w:val="a1"/>
    <w:qFormat/>
    <w:rsid w:val="006C62CB"/>
  </w:style>
  <w:style w:type="paragraph" w:customStyle="1" w:styleId="Abbreviation">
    <w:name w:val="Abbreviation"/>
    <w:basedOn w:val="a1"/>
    <w:qFormat/>
    <w:rsid w:val="006C62CB"/>
  </w:style>
  <w:style w:type="paragraph" w:customStyle="1" w:styleId="Appendix">
    <w:name w:val="Appendix"/>
    <w:basedOn w:val="a1"/>
    <w:qFormat/>
    <w:rsid w:val="006C62CB"/>
    <w:rPr>
      <w:b/>
    </w:rPr>
  </w:style>
  <w:style w:type="paragraph" w:customStyle="1" w:styleId="Authoredby0">
    <w:name w:val="Authored by"/>
    <w:basedOn w:val="a1"/>
    <w:qFormat/>
    <w:rsid w:val="006C62CB"/>
    <w:rPr>
      <w:b/>
      <w:sz w:val="28"/>
    </w:rPr>
  </w:style>
  <w:style w:type="paragraph" w:customStyle="1" w:styleId="BookDetails">
    <w:name w:val="BookDetails"/>
    <w:basedOn w:val="a1"/>
    <w:qFormat/>
    <w:rsid w:val="006C62CB"/>
  </w:style>
  <w:style w:type="paragraph" w:customStyle="1" w:styleId="BoxStart">
    <w:name w:val="BoxStart"/>
    <w:basedOn w:val="a1"/>
    <w:qFormat/>
    <w:rsid w:val="006C62CB"/>
  </w:style>
  <w:style w:type="paragraph" w:customStyle="1" w:styleId="Citation">
    <w:name w:val="Citation"/>
    <w:basedOn w:val="a1"/>
    <w:qFormat/>
    <w:rsid w:val="006C62CB"/>
  </w:style>
  <w:style w:type="paragraph" w:customStyle="1" w:styleId="Correspondent">
    <w:name w:val="Correspondent"/>
    <w:basedOn w:val="a1"/>
    <w:qFormat/>
    <w:rsid w:val="006C62CB"/>
  </w:style>
  <w:style w:type="paragraph" w:customStyle="1" w:styleId="EquationText">
    <w:name w:val="EquationText"/>
    <w:basedOn w:val="a1"/>
    <w:qFormat/>
    <w:rsid w:val="006C62CB"/>
  </w:style>
  <w:style w:type="paragraph" w:customStyle="1" w:styleId="Footnotes">
    <w:name w:val="Footnotes"/>
    <w:basedOn w:val="a1"/>
    <w:qFormat/>
    <w:rsid w:val="006C62CB"/>
  </w:style>
  <w:style w:type="paragraph" w:customStyle="1" w:styleId="KeyWords0">
    <w:name w:val="KeyWords"/>
    <w:basedOn w:val="a1"/>
    <w:qFormat/>
    <w:rsid w:val="006C62CB"/>
  </w:style>
  <w:style w:type="paragraph" w:customStyle="1" w:styleId="ListParaMore">
    <w:name w:val="ListParaMore"/>
    <w:basedOn w:val="a1"/>
    <w:qFormat/>
    <w:rsid w:val="006C62CB"/>
  </w:style>
  <w:style w:type="paragraph" w:customStyle="1" w:styleId="Onlinefirst">
    <w:name w:val="Onlinefirst"/>
    <w:basedOn w:val="a1"/>
    <w:qFormat/>
    <w:rsid w:val="006C62CB"/>
  </w:style>
  <w:style w:type="paragraph" w:customStyle="1" w:styleId="12">
    <w:name w:val="引用1"/>
    <w:basedOn w:val="a1"/>
    <w:qFormat/>
    <w:rsid w:val="006C62CB"/>
    <w:pPr>
      <w:ind w:left="737"/>
    </w:pPr>
    <w:rPr>
      <w:sz w:val="28"/>
    </w:rPr>
  </w:style>
  <w:style w:type="paragraph" w:customStyle="1" w:styleId="Received">
    <w:name w:val="Received"/>
    <w:basedOn w:val="a1"/>
    <w:qFormat/>
    <w:rsid w:val="006C62CB"/>
  </w:style>
  <w:style w:type="paragraph" w:customStyle="1" w:styleId="Related">
    <w:name w:val="Related"/>
    <w:basedOn w:val="a1"/>
    <w:qFormat/>
    <w:rsid w:val="006C62CB"/>
    <w:rPr>
      <w:b/>
      <w:i/>
    </w:rPr>
  </w:style>
  <w:style w:type="paragraph" w:customStyle="1" w:styleId="RespTitle">
    <w:name w:val="RespTitle"/>
    <w:basedOn w:val="a1"/>
    <w:qFormat/>
    <w:rsid w:val="006C62CB"/>
    <w:rPr>
      <w:b/>
    </w:rPr>
  </w:style>
  <w:style w:type="paragraph" w:customStyle="1" w:styleId="ShortAuthors">
    <w:name w:val="ShortAuthors"/>
    <w:basedOn w:val="a1"/>
    <w:qFormat/>
    <w:rsid w:val="006C62CB"/>
  </w:style>
  <w:style w:type="paragraph" w:customStyle="1" w:styleId="TableFootnote">
    <w:name w:val="Table Footnote"/>
    <w:basedOn w:val="a1"/>
    <w:qFormat/>
    <w:rsid w:val="006C62CB"/>
    <w:rPr>
      <w:rFonts w:ascii="Arial" w:hAnsi="Arial"/>
      <w:sz w:val="22"/>
    </w:rPr>
  </w:style>
  <w:style w:type="paragraph" w:customStyle="1" w:styleId="Topics">
    <w:name w:val="Topic(s)"/>
    <w:basedOn w:val="a1"/>
    <w:qFormat/>
    <w:rsid w:val="006C62CB"/>
    <w:rPr>
      <w:i/>
    </w:rPr>
  </w:style>
  <w:style w:type="paragraph" w:customStyle="1" w:styleId="Revised">
    <w:name w:val="Revised"/>
    <w:basedOn w:val="a1"/>
    <w:qFormat/>
    <w:rsid w:val="006C62CB"/>
  </w:style>
  <w:style w:type="paragraph" w:customStyle="1" w:styleId="TableWidth">
    <w:name w:val="Table Width"/>
    <w:basedOn w:val="a1"/>
    <w:qFormat/>
    <w:rsid w:val="006C62CB"/>
  </w:style>
  <w:style w:type="paragraph" w:customStyle="1" w:styleId="TableFont">
    <w:name w:val="Table Font"/>
    <w:basedOn w:val="a1"/>
    <w:qFormat/>
    <w:rsid w:val="006C62CB"/>
  </w:style>
  <w:style w:type="paragraph" w:customStyle="1" w:styleId="ArticleTitle">
    <w:name w:val="Article Title"/>
    <w:basedOn w:val="a1"/>
    <w:qFormat/>
    <w:rsid w:val="006C62CB"/>
    <w:rPr>
      <w:rFonts w:ascii="Arial" w:hAnsi="Arial"/>
      <w:b/>
      <w:sz w:val="36"/>
    </w:rPr>
  </w:style>
  <w:style w:type="paragraph" w:customStyle="1" w:styleId="BNFNumber">
    <w:name w:val="BNF Number"/>
    <w:basedOn w:val="a1"/>
    <w:qFormat/>
    <w:rsid w:val="006C62CB"/>
    <w:rPr>
      <w:rFonts w:ascii="Arial" w:hAnsi="Arial"/>
      <w:b/>
      <w:sz w:val="22"/>
    </w:rPr>
  </w:style>
  <w:style w:type="paragraph" w:customStyle="1" w:styleId="Introduction">
    <w:name w:val="Introduction"/>
    <w:basedOn w:val="a1"/>
    <w:qFormat/>
    <w:rsid w:val="006C62CB"/>
    <w:rPr>
      <w:rFonts w:ascii="Arial" w:hAnsi="Arial"/>
      <w:sz w:val="22"/>
    </w:rPr>
  </w:style>
  <w:style w:type="paragraph" w:customStyle="1" w:styleId="Paragraph">
    <w:name w:val="Paragraph"/>
    <w:basedOn w:val="a1"/>
    <w:qFormat/>
    <w:rsid w:val="006C62CB"/>
    <w:rPr>
      <w:rFonts w:ascii="Arial" w:hAnsi="Arial"/>
      <w:sz w:val="22"/>
    </w:rPr>
  </w:style>
  <w:style w:type="paragraph" w:customStyle="1" w:styleId="TableHead">
    <w:name w:val="Table Head"/>
    <w:basedOn w:val="a1"/>
    <w:qFormat/>
    <w:rsid w:val="006C62CB"/>
    <w:rPr>
      <w:rFonts w:ascii="Arial" w:hAnsi="Arial"/>
      <w:b/>
      <w:sz w:val="22"/>
    </w:rPr>
  </w:style>
  <w:style w:type="paragraph" w:customStyle="1" w:styleId="TableBody">
    <w:name w:val="Table Body"/>
    <w:basedOn w:val="a1"/>
    <w:qFormat/>
    <w:rsid w:val="006C62CB"/>
    <w:rPr>
      <w:rFonts w:ascii="Arial" w:hAnsi="Arial"/>
      <w:sz w:val="22"/>
    </w:rPr>
  </w:style>
  <w:style w:type="paragraph" w:customStyle="1" w:styleId="FigureCaption">
    <w:name w:val="Figure Caption"/>
    <w:basedOn w:val="a1"/>
    <w:qFormat/>
    <w:rsid w:val="006C62CB"/>
    <w:rPr>
      <w:rFonts w:ascii="Arial" w:hAnsi="Arial"/>
      <w:sz w:val="22"/>
    </w:rPr>
  </w:style>
  <w:style w:type="paragraph" w:customStyle="1" w:styleId="References">
    <w:name w:val="References"/>
    <w:basedOn w:val="a1"/>
    <w:qFormat/>
    <w:rsid w:val="006C62CB"/>
    <w:rPr>
      <w:rFonts w:ascii="Arial" w:hAnsi="Arial"/>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1784</Words>
  <Characters>10169</Characters>
  <Application>Microsoft Office Word</Application>
  <DocSecurity>0</DocSecurity>
  <Lines>84</Lines>
  <Paragraphs>23</Paragraphs>
  <ScaleCrop>false</ScaleCrop>
  <Company>irisq</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Liqian</cp:lastModifiedBy>
  <cp:revision>1</cp:revision>
  <cp:lastPrinted>2014-09-01T08:36:00Z</cp:lastPrinted>
  <dcterms:created xsi:type="dcterms:W3CDTF">2014-09-01T14:20:00Z</dcterms:created>
  <dcterms:modified xsi:type="dcterms:W3CDTF">2016-06-12T12:09:00Z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y fmtid="{D5CDD505-2E9C-101B-9397-08002B2CF9AE}" pid="7" name="KSOProductBuildVer">
    <vt:lpwstr>2052-10.1.0.5601</vt:lpwstr>
  </property>
</Properties>
</file>