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2E" w:rsidRDefault="00A96B2E" w:rsidP="00A96B2E">
      <w:pPr>
        <w:ind w:firstLine="0"/>
        <w:contextualSpacing/>
        <w:jc w:val="both"/>
        <w:rPr>
          <w:rFonts w:ascii="Times New Roman" w:hAnsi="Times New Roman"/>
          <w:sz w:val="28"/>
          <w:szCs w:val="28"/>
        </w:rPr>
      </w:pPr>
      <w:r w:rsidRPr="00657292">
        <w:rPr>
          <w:rFonts w:ascii="Times New Roman" w:hAnsi="Times New Roman"/>
          <w:sz w:val="28"/>
          <w:szCs w:val="28"/>
        </w:rPr>
        <w:t xml:space="preserve">Title: Unveiling the mechanism of </w:t>
      </w:r>
      <w:proofErr w:type="spellStart"/>
      <w:r w:rsidRPr="00657292">
        <w:rPr>
          <w:rFonts w:ascii="Times New Roman" w:hAnsi="Times New Roman"/>
          <w:sz w:val="28"/>
          <w:szCs w:val="28"/>
        </w:rPr>
        <w:t>arginine</w:t>
      </w:r>
      <w:proofErr w:type="spellEnd"/>
      <w:r w:rsidRPr="00657292">
        <w:rPr>
          <w:rFonts w:ascii="Times New Roman" w:hAnsi="Times New Roman"/>
          <w:sz w:val="28"/>
          <w:szCs w:val="28"/>
        </w:rPr>
        <w:t xml:space="preserve"> </w:t>
      </w:r>
      <w:r>
        <w:rPr>
          <w:rFonts w:ascii="Times New Roman" w:hAnsi="Times New Roman"/>
          <w:sz w:val="28"/>
          <w:szCs w:val="28"/>
        </w:rPr>
        <w:t xml:space="preserve">transport </w:t>
      </w:r>
      <w:r w:rsidRPr="00657292">
        <w:rPr>
          <w:rFonts w:ascii="Times New Roman" w:hAnsi="Times New Roman"/>
          <w:sz w:val="28"/>
          <w:szCs w:val="28"/>
        </w:rPr>
        <w:t xml:space="preserve">through </w:t>
      </w:r>
      <w:proofErr w:type="spellStart"/>
      <w:r w:rsidRPr="00657292">
        <w:rPr>
          <w:rFonts w:ascii="Times New Roman" w:hAnsi="Times New Roman"/>
          <w:sz w:val="28"/>
          <w:szCs w:val="28"/>
        </w:rPr>
        <w:t>AdiC</w:t>
      </w:r>
      <w:proofErr w:type="spellEnd"/>
      <w:r w:rsidRPr="00657292">
        <w:rPr>
          <w:rFonts w:ascii="Times New Roman" w:hAnsi="Times New Roman"/>
          <w:sz w:val="28"/>
          <w:szCs w:val="28"/>
        </w:rPr>
        <w:t xml:space="preserve"> </w:t>
      </w:r>
      <w:r>
        <w:rPr>
          <w:rFonts w:ascii="Times New Roman" w:hAnsi="Times New Roman"/>
          <w:sz w:val="28"/>
          <w:szCs w:val="28"/>
        </w:rPr>
        <w:t>with</w:t>
      </w:r>
      <w:r w:rsidRPr="00657292">
        <w:rPr>
          <w:rFonts w:ascii="Times New Roman" w:hAnsi="Times New Roman"/>
          <w:sz w:val="28"/>
          <w:szCs w:val="28"/>
        </w:rPr>
        <w:t xml:space="preserve"> molecular dynamics simulations: </w:t>
      </w:r>
      <w:r>
        <w:rPr>
          <w:rFonts w:ascii="Times New Roman" w:hAnsi="Times New Roman"/>
          <w:sz w:val="28"/>
          <w:szCs w:val="28"/>
        </w:rPr>
        <w:t xml:space="preserve">the guiding role of </w:t>
      </w:r>
      <w:r w:rsidRPr="00657292">
        <w:rPr>
          <w:rFonts w:ascii="Times New Roman" w:hAnsi="Times New Roman"/>
          <w:sz w:val="28"/>
          <w:szCs w:val="28"/>
        </w:rPr>
        <w:t>aromatic residues</w:t>
      </w:r>
    </w:p>
    <w:p w:rsidR="00A96B2E" w:rsidRDefault="00A96B2E" w:rsidP="00A96B2E">
      <w:pPr>
        <w:ind w:firstLine="0"/>
        <w:contextualSpacing/>
        <w:jc w:val="both"/>
        <w:rPr>
          <w:rFonts w:ascii="Times New Roman" w:hAnsi="Times New Roman"/>
          <w:sz w:val="28"/>
          <w:szCs w:val="28"/>
        </w:rPr>
      </w:pPr>
    </w:p>
    <w:p w:rsidR="00A96B2E" w:rsidRDefault="00A96B2E" w:rsidP="00A96B2E">
      <w:pPr>
        <w:ind w:firstLine="0"/>
        <w:contextualSpacing/>
        <w:jc w:val="center"/>
        <w:rPr>
          <w:rFonts w:ascii="Times New Roman" w:hAnsi="Times New Roman"/>
          <w:sz w:val="28"/>
          <w:szCs w:val="28"/>
        </w:rPr>
      </w:pPr>
      <w:r>
        <w:rPr>
          <w:rFonts w:ascii="Times New Roman" w:hAnsi="Times New Roman"/>
          <w:sz w:val="28"/>
          <w:szCs w:val="28"/>
        </w:rPr>
        <w:t>-Supporting Information -</w:t>
      </w:r>
    </w:p>
    <w:p w:rsidR="00A96B2E" w:rsidRDefault="00A96B2E" w:rsidP="00A96B2E">
      <w:pPr>
        <w:ind w:firstLine="0"/>
        <w:contextualSpacing/>
        <w:jc w:val="both"/>
        <w:rPr>
          <w:rFonts w:ascii="Times New Roman" w:hAnsi="Times New Roman"/>
          <w:sz w:val="28"/>
          <w:szCs w:val="28"/>
        </w:rPr>
      </w:pPr>
    </w:p>
    <w:p w:rsidR="00A96B2E" w:rsidRPr="00657292" w:rsidRDefault="00A96B2E" w:rsidP="00A96B2E">
      <w:pPr>
        <w:ind w:firstLine="0"/>
        <w:contextualSpacing/>
        <w:jc w:val="both"/>
        <w:rPr>
          <w:rFonts w:ascii="Times New Roman" w:hAnsi="Times New Roman"/>
          <w:sz w:val="28"/>
          <w:szCs w:val="28"/>
        </w:rPr>
      </w:pPr>
      <w:r w:rsidRPr="00C66937">
        <w:rPr>
          <w:rFonts w:ascii="Times New Roman" w:hAnsi="Times New Roman"/>
          <w:sz w:val="28"/>
          <w:szCs w:val="28"/>
        </w:rPr>
        <w:t xml:space="preserve">Short Title: Mechanism of </w:t>
      </w:r>
      <w:proofErr w:type="spellStart"/>
      <w:r w:rsidRPr="00C66937">
        <w:rPr>
          <w:rFonts w:ascii="Times New Roman" w:hAnsi="Times New Roman"/>
          <w:sz w:val="28"/>
          <w:szCs w:val="28"/>
        </w:rPr>
        <w:t>arginine</w:t>
      </w:r>
      <w:proofErr w:type="spellEnd"/>
      <w:r w:rsidRPr="00C66937">
        <w:rPr>
          <w:rFonts w:ascii="Times New Roman" w:hAnsi="Times New Roman"/>
          <w:sz w:val="28"/>
          <w:szCs w:val="28"/>
        </w:rPr>
        <w:t xml:space="preserve"> transport through </w:t>
      </w:r>
      <w:proofErr w:type="spellStart"/>
      <w:r w:rsidRPr="00C66937">
        <w:rPr>
          <w:rFonts w:ascii="Times New Roman" w:hAnsi="Times New Roman"/>
          <w:sz w:val="28"/>
          <w:szCs w:val="28"/>
        </w:rPr>
        <w:t>AdiC</w:t>
      </w:r>
      <w:proofErr w:type="spellEnd"/>
    </w:p>
    <w:p w:rsidR="00A96B2E" w:rsidRPr="00657292" w:rsidRDefault="00A96B2E" w:rsidP="00A96B2E">
      <w:pPr>
        <w:ind w:firstLine="0"/>
        <w:contextualSpacing/>
        <w:jc w:val="both"/>
        <w:rPr>
          <w:rFonts w:ascii="Times New Roman" w:hAnsi="Times New Roman"/>
          <w:sz w:val="28"/>
          <w:szCs w:val="28"/>
        </w:rPr>
      </w:pPr>
    </w:p>
    <w:p w:rsidR="00A96B2E" w:rsidRPr="00657292" w:rsidRDefault="00A96B2E" w:rsidP="00A96B2E">
      <w:pPr>
        <w:ind w:firstLine="0"/>
        <w:contextualSpacing/>
        <w:jc w:val="both"/>
        <w:rPr>
          <w:rFonts w:ascii="Times New Roman" w:hAnsi="Times New Roman"/>
          <w:sz w:val="28"/>
          <w:szCs w:val="28"/>
          <w:lang w:val="fr-FR"/>
        </w:rPr>
      </w:pPr>
      <w:proofErr w:type="spellStart"/>
      <w:r w:rsidRPr="00657292">
        <w:rPr>
          <w:rFonts w:ascii="Times New Roman" w:hAnsi="Times New Roman"/>
          <w:sz w:val="28"/>
          <w:szCs w:val="28"/>
          <w:lang w:val="fr-FR"/>
        </w:rPr>
        <w:t>Authors</w:t>
      </w:r>
      <w:proofErr w:type="spellEnd"/>
      <w:r w:rsidRPr="00657292">
        <w:rPr>
          <w:rFonts w:ascii="Times New Roman" w:hAnsi="Times New Roman"/>
          <w:sz w:val="28"/>
          <w:szCs w:val="28"/>
          <w:lang w:val="fr-FR"/>
        </w:rPr>
        <w:t>: Eva-Maria Krammer</w:t>
      </w:r>
      <w:r w:rsidRPr="00657292">
        <w:rPr>
          <w:rFonts w:ascii="Times New Roman" w:hAnsi="Times New Roman"/>
          <w:sz w:val="28"/>
          <w:szCs w:val="28"/>
          <w:vertAlign w:val="superscript"/>
          <w:lang w:val="fr-FR"/>
        </w:rPr>
        <w:t>1</w:t>
      </w:r>
      <w:r>
        <w:rPr>
          <w:rFonts w:ascii="Times New Roman" w:hAnsi="Times New Roman"/>
          <w:sz w:val="28"/>
          <w:szCs w:val="28"/>
          <w:vertAlign w:val="superscript"/>
          <w:lang w:val="fr-FR"/>
        </w:rPr>
        <w:t>*</w:t>
      </w:r>
      <w:r w:rsidRPr="00657292">
        <w:rPr>
          <w:rFonts w:ascii="Times New Roman" w:hAnsi="Times New Roman"/>
          <w:sz w:val="28"/>
          <w:szCs w:val="28"/>
          <w:lang w:val="fr-FR"/>
        </w:rPr>
        <w:t>, Kassem G</w:t>
      </w:r>
      <w:r>
        <w:rPr>
          <w:rFonts w:ascii="Times New Roman" w:hAnsi="Times New Roman"/>
          <w:sz w:val="28"/>
          <w:szCs w:val="28"/>
          <w:lang w:val="fr-FR"/>
        </w:rPr>
        <w:t>h</w:t>
      </w:r>
      <w:r w:rsidRPr="00657292">
        <w:rPr>
          <w:rFonts w:ascii="Times New Roman" w:hAnsi="Times New Roman"/>
          <w:sz w:val="28"/>
          <w:szCs w:val="28"/>
          <w:lang w:val="fr-FR"/>
        </w:rPr>
        <w:t>addar</w:t>
      </w:r>
      <w:r w:rsidRPr="00564FAE">
        <w:rPr>
          <w:rFonts w:ascii="Times New Roman" w:hAnsi="Times New Roman"/>
          <w:sz w:val="28"/>
          <w:szCs w:val="28"/>
          <w:vertAlign w:val="superscript"/>
          <w:lang w:val="fr-FR"/>
        </w:rPr>
        <w:t>1,</w:t>
      </w:r>
      <w:r w:rsidRPr="00657292">
        <w:rPr>
          <w:rFonts w:ascii="Times New Roman" w:hAnsi="Times New Roman"/>
          <w:sz w:val="28"/>
          <w:szCs w:val="28"/>
          <w:vertAlign w:val="superscript"/>
          <w:lang w:val="fr-FR"/>
        </w:rPr>
        <w:t>2</w:t>
      </w:r>
      <w:r w:rsidRPr="00657292">
        <w:rPr>
          <w:rFonts w:ascii="Times New Roman" w:hAnsi="Times New Roman"/>
          <w:sz w:val="28"/>
          <w:szCs w:val="28"/>
          <w:lang w:val="fr-FR"/>
        </w:rPr>
        <w:t>, Bruno André</w:t>
      </w:r>
      <w:r w:rsidRPr="00657292">
        <w:rPr>
          <w:rFonts w:ascii="Times New Roman" w:hAnsi="Times New Roman"/>
          <w:sz w:val="28"/>
          <w:szCs w:val="28"/>
          <w:vertAlign w:val="superscript"/>
          <w:lang w:val="fr-FR"/>
        </w:rPr>
        <w:t>2</w:t>
      </w:r>
      <w:r w:rsidRPr="00657292">
        <w:rPr>
          <w:rFonts w:ascii="Times New Roman" w:hAnsi="Times New Roman"/>
          <w:sz w:val="28"/>
          <w:szCs w:val="28"/>
          <w:lang w:val="fr-FR"/>
        </w:rPr>
        <w:t xml:space="preserve"> and Martine Prévost</w:t>
      </w:r>
      <w:r w:rsidRPr="00657292">
        <w:rPr>
          <w:rFonts w:ascii="Times New Roman" w:hAnsi="Times New Roman"/>
          <w:sz w:val="28"/>
          <w:szCs w:val="28"/>
          <w:vertAlign w:val="superscript"/>
          <w:lang w:val="fr-FR"/>
        </w:rPr>
        <w:t>1</w:t>
      </w:r>
      <w:r>
        <w:rPr>
          <w:rFonts w:ascii="Times New Roman" w:hAnsi="Times New Roman"/>
          <w:sz w:val="28"/>
          <w:szCs w:val="28"/>
          <w:vertAlign w:val="superscript"/>
          <w:lang w:val="fr-FR"/>
        </w:rPr>
        <w:t>*</w:t>
      </w:r>
    </w:p>
    <w:p w:rsidR="00A96B2E" w:rsidRDefault="00A96B2E" w:rsidP="00A96B2E">
      <w:pPr>
        <w:ind w:firstLine="0"/>
        <w:contextualSpacing/>
        <w:jc w:val="both"/>
        <w:rPr>
          <w:rFonts w:ascii="Times New Roman" w:hAnsi="Times New Roman"/>
          <w:sz w:val="28"/>
          <w:szCs w:val="28"/>
          <w:lang w:val="fr-FR"/>
        </w:rPr>
      </w:pPr>
    </w:p>
    <w:p w:rsidR="00A96B2E" w:rsidRPr="00657292" w:rsidRDefault="00A96B2E" w:rsidP="00A96B2E">
      <w:pPr>
        <w:ind w:firstLine="0"/>
        <w:contextualSpacing/>
        <w:jc w:val="both"/>
        <w:rPr>
          <w:rFonts w:ascii="Times New Roman" w:hAnsi="Times New Roman"/>
          <w:sz w:val="28"/>
          <w:szCs w:val="28"/>
          <w:lang w:val="fr-FR"/>
        </w:rPr>
      </w:pPr>
    </w:p>
    <w:p w:rsidR="00A96B2E" w:rsidRPr="00657292" w:rsidRDefault="00A96B2E" w:rsidP="00A96B2E">
      <w:pPr>
        <w:ind w:firstLine="0"/>
        <w:contextualSpacing/>
        <w:jc w:val="both"/>
        <w:rPr>
          <w:rFonts w:ascii="Times New Roman" w:hAnsi="Times New Roman"/>
          <w:sz w:val="28"/>
          <w:szCs w:val="28"/>
          <w:lang w:val="fr-FR"/>
        </w:rPr>
      </w:pPr>
      <w:r w:rsidRPr="00657292">
        <w:rPr>
          <w:rFonts w:ascii="Times New Roman" w:hAnsi="Times New Roman"/>
          <w:sz w:val="28"/>
          <w:szCs w:val="28"/>
          <w:lang w:val="fr-FR"/>
        </w:rPr>
        <w:t>Affiliation</w:t>
      </w:r>
    </w:p>
    <w:p w:rsidR="00A96B2E" w:rsidRPr="00657292" w:rsidRDefault="00A96B2E" w:rsidP="00A96B2E">
      <w:pPr>
        <w:ind w:firstLine="0"/>
        <w:contextualSpacing/>
        <w:jc w:val="both"/>
        <w:rPr>
          <w:rFonts w:ascii="Times New Roman" w:hAnsi="Times New Roman"/>
          <w:sz w:val="28"/>
          <w:szCs w:val="28"/>
          <w:lang w:val="fr-FR"/>
        </w:rPr>
      </w:pPr>
      <w:r w:rsidRPr="00657292">
        <w:rPr>
          <w:rFonts w:ascii="Times New Roman" w:hAnsi="Times New Roman"/>
          <w:sz w:val="28"/>
          <w:szCs w:val="28"/>
          <w:vertAlign w:val="superscript"/>
          <w:lang w:val="fr-FR"/>
        </w:rPr>
        <w:t>1</w:t>
      </w:r>
      <w:r w:rsidRPr="00657292">
        <w:rPr>
          <w:rFonts w:ascii="Times New Roman" w:hAnsi="Times New Roman"/>
          <w:sz w:val="28"/>
          <w:szCs w:val="28"/>
          <w:lang w:val="fr-FR"/>
        </w:rPr>
        <w:t xml:space="preserve">Structure et Fonction des Membranes Biologiques, Université Libre de Bruxelles (ULB), Brussels, </w:t>
      </w:r>
      <w:proofErr w:type="spellStart"/>
      <w:r w:rsidRPr="00657292">
        <w:rPr>
          <w:rFonts w:ascii="Times New Roman" w:hAnsi="Times New Roman"/>
          <w:sz w:val="28"/>
          <w:szCs w:val="28"/>
          <w:lang w:val="fr-FR"/>
        </w:rPr>
        <w:t>Belgium</w:t>
      </w:r>
      <w:proofErr w:type="spellEnd"/>
      <w:r w:rsidRPr="00657292">
        <w:rPr>
          <w:rFonts w:ascii="Times New Roman" w:hAnsi="Times New Roman"/>
          <w:sz w:val="28"/>
          <w:szCs w:val="28"/>
          <w:lang w:val="fr-FR"/>
        </w:rPr>
        <w:t>.</w:t>
      </w:r>
    </w:p>
    <w:p w:rsidR="00A96B2E" w:rsidRPr="00FA6506" w:rsidRDefault="00A96B2E" w:rsidP="00A96B2E">
      <w:pPr>
        <w:ind w:firstLine="0"/>
        <w:contextualSpacing/>
        <w:jc w:val="both"/>
        <w:rPr>
          <w:rFonts w:ascii="Times New Roman" w:hAnsi="Times New Roman"/>
          <w:sz w:val="28"/>
          <w:szCs w:val="28"/>
        </w:rPr>
      </w:pPr>
      <w:r w:rsidRPr="00FA6506">
        <w:rPr>
          <w:rFonts w:ascii="Times New Roman" w:hAnsi="Times New Roman"/>
          <w:sz w:val="28"/>
          <w:szCs w:val="28"/>
          <w:vertAlign w:val="superscript"/>
        </w:rPr>
        <w:t>2</w:t>
      </w:r>
      <w:r w:rsidRPr="00FA6506">
        <w:rPr>
          <w:rFonts w:ascii="Times New Roman" w:hAnsi="Times New Roman"/>
          <w:sz w:val="28"/>
          <w:szCs w:val="28"/>
        </w:rPr>
        <w:t xml:space="preserve">Molecular Physiology of the Cell, </w:t>
      </w:r>
      <w:proofErr w:type="spellStart"/>
      <w:r w:rsidRPr="00FA6506">
        <w:rPr>
          <w:rFonts w:ascii="Times New Roman" w:hAnsi="Times New Roman"/>
          <w:sz w:val="28"/>
          <w:szCs w:val="28"/>
        </w:rPr>
        <w:t>Université</w:t>
      </w:r>
      <w:proofErr w:type="spellEnd"/>
      <w:r w:rsidRPr="00FA6506">
        <w:rPr>
          <w:rFonts w:ascii="Times New Roman" w:hAnsi="Times New Roman"/>
          <w:sz w:val="28"/>
          <w:szCs w:val="28"/>
        </w:rPr>
        <w:t xml:space="preserve"> </w:t>
      </w:r>
      <w:proofErr w:type="spellStart"/>
      <w:r w:rsidRPr="00FA6506">
        <w:rPr>
          <w:rFonts w:ascii="Times New Roman" w:hAnsi="Times New Roman"/>
          <w:sz w:val="28"/>
          <w:szCs w:val="28"/>
        </w:rPr>
        <w:t>Libre</w:t>
      </w:r>
      <w:proofErr w:type="spellEnd"/>
      <w:r w:rsidRPr="00FA6506">
        <w:rPr>
          <w:rFonts w:ascii="Times New Roman" w:hAnsi="Times New Roman"/>
          <w:sz w:val="28"/>
          <w:szCs w:val="28"/>
        </w:rPr>
        <w:t xml:space="preserve"> de </w:t>
      </w:r>
      <w:proofErr w:type="spellStart"/>
      <w:r w:rsidRPr="00FA6506">
        <w:rPr>
          <w:rFonts w:ascii="Times New Roman" w:hAnsi="Times New Roman"/>
          <w:sz w:val="28"/>
          <w:szCs w:val="28"/>
        </w:rPr>
        <w:t>Bruxelles</w:t>
      </w:r>
      <w:proofErr w:type="spellEnd"/>
      <w:r w:rsidRPr="00FA6506">
        <w:rPr>
          <w:rFonts w:ascii="Times New Roman" w:hAnsi="Times New Roman"/>
          <w:sz w:val="28"/>
          <w:szCs w:val="28"/>
        </w:rPr>
        <w:t xml:space="preserve"> (ULB), IBMM, </w:t>
      </w:r>
      <w:proofErr w:type="spellStart"/>
      <w:r w:rsidRPr="00FA6506">
        <w:rPr>
          <w:rFonts w:ascii="Times New Roman" w:hAnsi="Times New Roman"/>
          <w:sz w:val="28"/>
          <w:szCs w:val="28"/>
        </w:rPr>
        <w:t>Gosselies</w:t>
      </w:r>
      <w:proofErr w:type="spellEnd"/>
      <w:r w:rsidRPr="00FA6506">
        <w:rPr>
          <w:rFonts w:ascii="Times New Roman" w:hAnsi="Times New Roman"/>
          <w:sz w:val="28"/>
          <w:szCs w:val="28"/>
        </w:rPr>
        <w:t>, Belgium</w:t>
      </w:r>
    </w:p>
    <w:p w:rsidR="00A96B2E" w:rsidRPr="00FA6506" w:rsidRDefault="00A96B2E" w:rsidP="00A96B2E">
      <w:pPr>
        <w:ind w:firstLine="0"/>
        <w:contextualSpacing/>
        <w:jc w:val="both"/>
        <w:rPr>
          <w:rFonts w:ascii="Times New Roman" w:hAnsi="Times New Roman"/>
          <w:sz w:val="28"/>
          <w:szCs w:val="28"/>
        </w:rPr>
      </w:pPr>
    </w:p>
    <w:p w:rsidR="00A96B2E" w:rsidRPr="00FA6506" w:rsidRDefault="00A96B2E" w:rsidP="00A96B2E">
      <w:pPr>
        <w:ind w:firstLine="0"/>
        <w:contextualSpacing/>
        <w:jc w:val="both"/>
        <w:rPr>
          <w:rFonts w:ascii="Times New Roman" w:hAnsi="Times New Roman"/>
          <w:sz w:val="28"/>
          <w:szCs w:val="28"/>
        </w:rPr>
      </w:pPr>
    </w:p>
    <w:p w:rsidR="00FF4C72" w:rsidRDefault="00FF4C72" w:rsidP="00FF4C72">
      <w:pPr>
        <w:ind w:firstLine="0"/>
        <w:contextualSpacing/>
        <w:jc w:val="both"/>
        <w:rPr>
          <w:rFonts w:ascii="Times New Roman" w:hAnsi="Times New Roman"/>
          <w:sz w:val="28"/>
          <w:szCs w:val="28"/>
        </w:rPr>
      </w:pPr>
      <w:r>
        <w:rPr>
          <w:rFonts w:ascii="Times New Roman" w:hAnsi="Times New Roman"/>
          <w:sz w:val="28"/>
          <w:szCs w:val="28"/>
        </w:rPr>
        <w:t xml:space="preserve">* </w:t>
      </w:r>
      <w:r w:rsidRPr="001E1D45">
        <w:rPr>
          <w:rFonts w:ascii="Times New Roman" w:hAnsi="Times New Roman"/>
          <w:sz w:val="28"/>
          <w:szCs w:val="28"/>
        </w:rPr>
        <w:t>Corresponding Authors</w:t>
      </w:r>
    </w:p>
    <w:p w:rsidR="00FF4C72" w:rsidRPr="001E1D45" w:rsidRDefault="00FF4C72" w:rsidP="00FF4C72">
      <w:pPr>
        <w:ind w:firstLine="0"/>
        <w:contextualSpacing/>
        <w:jc w:val="both"/>
        <w:rPr>
          <w:rFonts w:ascii="Times New Roman" w:hAnsi="Times New Roman"/>
          <w:sz w:val="28"/>
          <w:szCs w:val="28"/>
        </w:rPr>
      </w:pPr>
      <w:r>
        <w:rPr>
          <w:rFonts w:ascii="Times New Roman" w:hAnsi="Times New Roman"/>
          <w:sz w:val="28"/>
          <w:szCs w:val="28"/>
        </w:rPr>
        <w:t xml:space="preserve">Email: </w:t>
      </w:r>
      <w:r w:rsidRPr="001E1D45">
        <w:rPr>
          <w:rFonts w:ascii="Times New Roman" w:hAnsi="Times New Roman"/>
          <w:sz w:val="28"/>
          <w:szCs w:val="28"/>
        </w:rPr>
        <w:t>ekrammer@ulb.ac.be</w:t>
      </w:r>
      <w:r>
        <w:rPr>
          <w:rFonts w:ascii="Times New Roman" w:hAnsi="Times New Roman"/>
          <w:sz w:val="28"/>
          <w:szCs w:val="28"/>
        </w:rPr>
        <w:t xml:space="preserve"> (EMK</w:t>
      </w:r>
      <w:r w:rsidRPr="001E1D45">
        <w:rPr>
          <w:rFonts w:ascii="Times New Roman" w:hAnsi="Times New Roman"/>
          <w:sz w:val="28"/>
          <w:szCs w:val="28"/>
        </w:rPr>
        <w:t>)</w:t>
      </w:r>
      <w:r>
        <w:rPr>
          <w:rFonts w:ascii="Times New Roman" w:hAnsi="Times New Roman"/>
          <w:sz w:val="28"/>
          <w:szCs w:val="28"/>
        </w:rPr>
        <w:t xml:space="preserve">, </w:t>
      </w:r>
      <w:r w:rsidRPr="001E1D45">
        <w:rPr>
          <w:rFonts w:ascii="Times New Roman" w:hAnsi="Times New Roman"/>
          <w:sz w:val="28"/>
          <w:szCs w:val="28"/>
        </w:rPr>
        <w:t>mprevost@ulb.ac.be</w:t>
      </w:r>
      <w:r>
        <w:rPr>
          <w:rFonts w:ascii="Times New Roman" w:hAnsi="Times New Roman"/>
          <w:sz w:val="28"/>
          <w:szCs w:val="28"/>
        </w:rPr>
        <w:t xml:space="preserve"> (MP)</w:t>
      </w:r>
    </w:p>
    <w:p w:rsidR="00A96B2E" w:rsidRPr="00066AA8" w:rsidRDefault="00A96B2E" w:rsidP="00A96B2E">
      <w:pPr>
        <w:ind w:firstLine="0"/>
        <w:contextualSpacing/>
        <w:jc w:val="both"/>
        <w:rPr>
          <w:rFonts w:ascii="Times New Roman" w:hAnsi="Times New Roman"/>
          <w:sz w:val="28"/>
          <w:szCs w:val="28"/>
        </w:rPr>
      </w:pPr>
    </w:p>
    <w:p w:rsidR="000B7A1F" w:rsidRDefault="000B7A1F"/>
    <w:p w:rsidR="00A96B2E" w:rsidRDefault="00A96B2E"/>
    <w:p w:rsidR="00A96B2E" w:rsidRPr="00A96B2E" w:rsidRDefault="00A96B2E" w:rsidP="00A96B2E">
      <w:pPr>
        <w:spacing w:before="600" w:after="0"/>
        <w:ind w:firstLine="0"/>
        <w:outlineLvl w:val="0"/>
        <w:rPr>
          <w:rFonts w:ascii="Times New Roman" w:eastAsia="MS Gothic" w:hAnsi="Times New Roman"/>
          <w:b/>
          <w:bCs/>
          <w:iCs/>
          <w:sz w:val="36"/>
          <w:szCs w:val="36"/>
          <w:lang w:bidi="ar-SA"/>
        </w:rPr>
      </w:pPr>
      <w:r w:rsidRPr="00A96B2E">
        <w:rPr>
          <w:rFonts w:ascii="Times New Roman" w:eastAsia="MS Gothic" w:hAnsi="Times New Roman"/>
          <w:b/>
          <w:bCs/>
          <w:iCs/>
          <w:sz w:val="36"/>
          <w:szCs w:val="36"/>
          <w:lang w:bidi="ar-SA"/>
        </w:rPr>
        <w:t>Materials and Methods</w:t>
      </w:r>
    </w:p>
    <w:p w:rsidR="00A96B2E" w:rsidRPr="00A96B2E" w:rsidRDefault="00A96B2E" w:rsidP="00A96B2E">
      <w:pPr>
        <w:spacing w:before="320" w:after="0"/>
        <w:ind w:firstLine="0"/>
        <w:jc w:val="both"/>
        <w:outlineLvl w:val="1"/>
        <w:rPr>
          <w:rFonts w:ascii="Times New Roman" w:eastAsia="MS Gothic" w:hAnsi="Times New Roman"/>
          <w:b/>
          <w:bCs/>
          <w:iCs/>
          <w:sz w:val="32"/>
          <w:szCs w:val="32"/>
          <w:lang w:bidi="ar-SA"/>
        </w:rPr>
      </w:pPr>
      <w:r w:rsidRPr="00A96B2E">
        <w:rPr>
          <w:rFonts w:ascii="Times New Roman" w:eastAsia="MS Gothic" w:hAnsi="Times New Roman"/>
          <w:b/>
          <w:bCs/>
          <w:iCs/>
          <w:sz w:val="32"/>
          <w:szCs w:val="32"/>
          <w:lang w:bidi="ar-SA"/>
        </w:rPr>
        <w:t xml:space="preserve">Preparation of the transporter structures </w:t>
      </w:r>
    </w:p>
    <w:p w:rsidR="00A96B2E" w:rsidRPr="00A96B2E" w:rsidRDefault="00A96B2E" w:rsidP="00A96B2E">
      <w:pPr>
        <w:ind w:firstLine="0"/>
        <w:contextualSpacing/>
        <w:jc w:val="both"/>
        <w:rPr>
          <w:rFonts w:ascii="Times New Roman" w:hAnsi="Times New Roman"/>
          <w:sz w:val="24"/>
          <w:szCs w:val="24"/>
        </w:rPr>
      </w:pPr>
      <w:r w:rsidRPr="00A96B2E">
        <w:rPr>
          <w:rFonts w:ascii="Times New Roman" w:hAnsi="Times New Roman"/>
          <w:sz w:val="24"/>
          <w:szCs w:val="24"/>
        </w:rPr>
        <w:t xml:space="preserve">The missing loop (residues 345-350) in monomer A of the OF open </w:t>
      </w:r>
      <w:proofErr w:type="spellStart"/>
      <w:r w:rsidRPr="00A96B2E">
        <w:rPr>
          <w:rFonts w:ascii="Times New Roman" w:hAnsi="Times New Roman"/>
          <w:sz w:val="24"/>
          <w:szCs w:val="24"/>
        </w:rPr>
        <w:t>arginine</w:t>
      </w:r>
      <w:proofErr w:type="spellEnd"/>
      <w:r w:rsidRPr="00A96B2E">
        <w:rPr>
          <w:rFonts w:ascii="Times New Roman" w:hAnsi="Times New Roman"/>
          <w:sz w:val="24"/>
          <w:szCs w:val="24"/>
        </w:rPr>
        <w:t xml:space="preserve">-bound structure of </w:t>
      </w:r>
      <w:proofErr w:type="spellStart"/>
      <w:r w:rsidRPr="00A96B2E">
        <w:rPr>
          <w:rFonts w:ascii="Times New Roman" w:hAnsi="Times New Roman"/>
          <w:sz w:val="24"/>
          <w:szCs w:val="24"/>
        </w:rPr>
        <w:t>AdiC</w:t>
      </w:r>
      <w:proofErr w:type="spellEnd"/>
      <w:r w:rsidRPr="00A96B2E">
        <w:rPr>
          <w:rFonts w:ascii="Times New Roman" w:hAnsi="Times New Roman"/>
          <w:sz w:val="24"/>
          <w:szCs w:val="24"/>
        </w:rPr>
        <w:t xml:space="preserve"> (PDB ID: 3OB6)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"10.1073/pnas.1018081108", "ISSN" : "1091-6490", "PMID" : "21368142", "abstract" : "Transporters of the amino acid, polyamine and organocation (APC) superfamily play essential roles in cell redox balance, cancer, and aminoacidurias. The bacterial L-arginine/agmatine antiporter, AdiC, is the main APC structural paradigm and shares the \"5 + 5 inverted repeat\" fold found in other families like the Na(+)-coupled neurotransmitter transporters. The available AdiC crystal structures capture two states of its transport cycle: the open-to-out apo and the outward-facing Arg(+)-bound occluded. However, the role of Arg(+) during the transition between these two states remains unknown. Here, we report the crystal structure at 3.0 \u212b resolution of an Arg(+)-bound AdiC mutant (N101A) in the open-to-out conformation, completing the picture of the major conformational states during the transport cycle of the 5 + 5 inverted repeat fold-transporters. The N101A structure is an intermediate state between the previous known AdiC conformations. The Arg(+)-guanidinium group in the current structure presents high mobility and delocalization, hampering substrate occlusion and resulting in a low translocation rate. Further analysis supports that proper coordination of this group with residues Asn101 and Trp293 is required to transit to the occluded state, providing the first clues on the molecular mechanism of substrate-induced fit in a 5 + 5 inverted repeat fold-transporter. The pseudosymmetry found between repeats in AdiC, and in all fold-related transporters, restraints the conformational changes, in particular the transmembrane helices rearrangements, which occur during the transport cycle. In AdiC these movements take place away from the dimer interface, explaining the independent functioning of each subunit.", "author" : [ { "dropping-particle" : "", "family" : "Kowalczyk", "given" : "Lukasz", "non-dropping-particle" : "", "parse-names" : false, "suffix" : "" }, { "dropping-particle" : "", "family" : "Ratera", "given" : "Merc\u00e8", "non-dropping-particle" : "", "parse-names" : false, "suffix" : "" }, { "dropping-particle" : "", "family" : "Paladino", "given" : "Antonella", "non-dropping-particle" : "", "parse-names" : false, "suffix" : "" }, { "dropping-particle" : "", "family" : "Bartoccioni", "given" : "Paola", "non-dropping-particle" : "", "parse-names" : false, "suffix" : "" }, { "dropping-particle" : "", "family" : "Errasti-Murugarren", "given" : "Ekaitz", "non-dropping-particle" : "", "parse-names" : false, "suffix" : "" }, { "dropping-particle" : "", "family" : "Valencia", "given" : "Eva", "non-dropping-particle" : "", "parse-names" : false, "suffix" : "" }, { "dropping-particle" : "", "family" : "Portella", "given" : "Guillem", "non-dropping-particle" : "", "parse-names" : false, "suffix" : "" }, { "dropping-particle" : "", "family" : "Bial", "given" : "Susanna", "non-dropping-particle" : "", "parse-names" : false, "suffix" : "" }, { "dropping-particle" : "", "family" : "Zorzano", "given" : "Antonio", "non-dropping-particle" : "", "parse-names" : false, "suffix" : "" }, { "dropping-particle" : "", "family" : "Fita", "given" : "Ignacio", "non-dropping-particle" : "", "parse-names" : false, "suffix" : "" }, { "dropping-particle" : "", "family" : "Orozco", "given" : "Modesto", "non-dropping-particle" : "", "parse-names" : false, "suffix" : "" }, { "dropping-particle" : "", "family" : "Carpena", "given" : "Xavier", "non-dropping-particle" : "", "parse-names" : false, "suffix" : "" }, { "dropping-particle" : "", "family" : "V\u00e1zquez-Ibar", "given" : "Jos\u00e9 Luis", "non-dropping-particle" : "", "parse-names" : false, "suffix" : "" }, { "dropping-particle" : "", "family" : "Palac\u00edn", "given" : "Manuel", "non-dropping-particle" : "", "parse-names" : false, "suffix" : "" } ], "container-title" : "Proceedings of the National Academy of Sciences of the United States of America", "id" : "ITEM-1", "issue" : "10", "issued" : { "date-parts" : [ [ "2011", "3", "8" ] ] }, "page" : "3935-40", "title" : "Molecular basis of substrate-induced permeation by an amino acid antiporter.", "type" : "article-journal", "volume" : "108" }, "uris" : [ "http://www.mendeley.com/documents/?uuid=d3d2f2b1-9db8-4e46-80f9-b8964a6af285" ] } ], "mendeley" : { "formattedCitation" : "[1]", "plainTextFormattedCitation" : "[1]", "previouslyFormattedCitation" : "[1]"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[1]</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was constructed with MODELLER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"10.1002/0471250953.bi0506s15", "ISSN" : "1934-340X", "PMID" : "18428767", "abstract" : "Functional characterization of a protein sequence is one of the most frequent problems in biology. This task is usually facilitated by accurate three-dimensional (3-D) structure of the studied protein. In the absence of an experimentally determined structure, comparative or homology modeling can sometimes provide a useful 3-D model for a protein that is related to at least one known protein structure. Comparative modeling predicts the 3-D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discusses all four steps of comparative modeling, frequently observed errors, and some applications. Modeling lactate dehydrogenase from Trichomonas vaginalis (TvLDH) is described as an example. The download and installation of the MODELLER software is also described.", "author" : [ { "dropping-particle" : "", "family" : "Eswar", "given" : "Narayanan", "non-dropping-particle" : "", "parse-names" : false, "suffix" : "" }, { "dropping-particle" : "", "family" : "Webb", "given" : "Ben", "non-dropping-particle" : "", "parse-names" : false, "suffix" : "" }, { "dropping-particle" : "", "family" : "Marti-Renom", "given" : "Marc A", "non-dropping-particle" : "", "parse-names" : false, "suffix" : "" }, { "dropping-particle" : "", "family" : "Madhusudhan", "given" : "M.S.", "non-dropping-particle" : "", "parse-names" : false, "suffix" : "" }, { "dropping-particle" : "", "family" : "Eramian", "given" : "David", "non-dropping-particle" : "", "parse-names" : false, "suffix" : "" }, { "dropping-particle" : "", "family" : "Shen", "given" : "Min-Yi", "non-dropping-particle" : "", "parse-names" : false, "suffix" : "" }, { "dropping-particle" : "", "family" : "Pieper", "given" : "Ursula", "non-dropping-particle" : "", "parse-names" : false, "suffix" : "" }, { "dropping-particle" : "", "family" : "Sali", "given" : "Andrej", "non-dropping-particle" : "", "parse-names" : false, "suffix" : "" } ], "container-title" : "Current Protocols in Bioinformatics", "id" : "ITEM-1", "issued" : { "date-parts" : [ [ "2006", "9" ] ] }, "page" : "5.6.1-5.6.30", "publisher" : "John Wiley &amp; Sons, Inc.", "publisher-place" : "Hoboken, NJ, USA", "title" : "Comparative Protein Structure Modeling Using Modeller", "type" : "chapter", "volume" : "5" }, "uris" : [ "http://www.mendeley.com/documents/?uuid=e81b6b9a-199d-4cf7-ba04-ad6d925e6ba1" ] } ], "mendeley" : { "formattedCitation" : "[2]", "plainTextFormattedCitation" : "[2]", "previouslyFormattedCitation" : "[2]"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[2]</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using the loop in monomer B as template. The missing loop (residues 181-191) of the occluded </w:t>
      </w:r>
      <w:proofErr w:type="spellStart"/>
      <w:r w:rsidRPr="00A96B2E">
        <w:rPr>
          <w:rFonts w:ascii="Times New Roman" w:hAnsi="Times New Roman"/>
          <w:sz w:val="24"/>
          <w:szCs w:val="24"/>
        </w:rPr>
        <w:t>arginine</w:t>
      </w:r>
      <w:proofErr w:type="spellEnd"/>
      <w:r w:rsidRPr="00A96B2E">
        <w:rPr>
          <w:rFonts w:ascii="Times New Roman" w:hAnsi="Times New Roman"/>
          <w:sz w:val="24"/>
          <w:szCs w:val="24"/>
        </w:rPr>
        <w:t xml:space="preserve">-bound structure of </w:t>
      </w:r>
      <w:proofErr w:type="spellStart"/>
      <w:r w:rsidRPr="00A96B2E">
        <w:rPr>
          <w:rFonts w:ascii="Times New Roman" w:hAnsi="Times New Roman"/>
          <w:sz w:val="24"/>
          <w:szCs w:val="24"/>
        </w:rPr>
        <w:t>AdiC</w:t>
      </w:r>
      <w:proofErr w:type="spellEnd"/>
      <w:r w:rsidRPr="00A96B2E">
        <w:rPr>
          <w:rFonts w:ascii="Times New Roman" w:hAnsi="Times New Roman"/>
          <w:sz w:val="24"/>
          <w:szCs w:val="24"/>
        </w:rPr>
        <w:t xml:space="preserve"> (PDB ID: 3L1L)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"10.1038/nature08741", "ISSN" : "0028-0836", "PMID" : "20090677", "abstract" : "In extremely acidic environments, enteric bacteria such as Escherichia coli rely on the amino acid antiporter AdiC to expel protons by exchanging intracellular agmatine (Agm(2+)) for extracellular arginine (Arg(+)). AdiC is a representative member of the amino acid-polyamine-organocation (APC) superfamily of membrane transporters. The structure of substrate-free AdiC revealed a homodimeric assembly, with each protomer containing 12 transmembrane segments and existing in an outward-open conformation. The overall folding of AdiC is similar to that of the Na(+)-coupled symporters. Despite these advances, it remains unclear how the substrate (arginine or agmatine) is recognized and transported by AdiC. Here we report the crystal structure of an E. coli AdiC variant bound to Arg at 3.0 A resolution. The positively charged Arg is enclosed in an acidic binding chamber, with the head groups of Arg hydrogen-bonded to main chain atoms of AdiC and the aliphatic portion of Arg stacked by hydrophobic side chains of highly conserved residues. Arg binding induces pronounced structural rearrangement in transmembrane helix 6 (TM6) and, to a lesser extent, TM2 and TM10, resulting in an occluded conformation. Structural analysis identified three potential gates, involving four aromatic residues and Glu 208, which may work in concert to differentially regulate the upload and release of Arg and Agm.", "author" : [ { "dropping-particle" : "", "family" : "Gao", "given" : "Xiang", "non-dropping-particle" : "", "parse-names" : false, "suffix" : "" }, { "dropping-particle" : "", "family" : "Zhou", "given" : "Lijun", "non-dropping-particle" : "", "parse-names" : false, "suffix" : "" }, { "dropping-particle" : "", "family" : "Jiao", "given" : "Xuyao", "non-dropping-particle" : "", "parse-names" : false, "suffix" : "" }, { "dropping-particle" : "", "family" : "Lu", "given" : "Feiran", "non-dropping-particle" : "", "parse-names" : false, "suffix" : "" }, { "dropping-particle" : "", "family" : "Yan", "given" : "Chuangye", "non-dropping-particle" : "", "parse-names" : false, "suffix" : "" }, { "dropping-particle" : "", "family" : "Zeng", "given" : "Xin", "non-dropping-particle" : "", "parse-names" : false, "suffix" : "" }, { "dropping-particle" : "", "family" : "Wang", "given" : "Jiawei", "non-dropping-particle" : "", "parse-names" : false, "suffix" : "" }, { "dropping-particle" : "", "family" : "Shi", "given" : "Yigong", "non-dropping-particle" : "", "parse-names" : false, "suffix" : "" } ], "container-title" : "Nature", "id" : "ITEM-1", "issue" : "7282", "issued" : { "date-parts" : [ [ "2010", "2", "11" ] ] }, "page" : "828-832", "publisher" : "Nature Publishing Group", "title" : "Mechanism of substrate recognition and transport by an amino acid antiporter", "type" : "article-journal", "volume" : "463" }, "uris" : [ "http://www.mendeley.com/documents/?uuid=9f88fd1c-279b-4679-af6c-40e05eabf2b8" ] } ], "mendeley" : { "formattedCitation" : "[3]", "plainTextFormattedCitation" : "[3]", "previouslyFormattedCitation" : "[3]"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[3]</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was built with MODELLER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"10.1002/0471250953.bi0506s15", "ISSN" : "1934-340X", "PMID" : "18428767", "abstract" : "Functional characterization of a protein sequence is one of the most frequent problems in biology. This task is usually facilitated by accurate three-dimensional (3-D) structure of the studied protein. In the absence of an experimentally determined structure, comparative or homology modeling can sometimes provide a useful 3-D model for a protein that is related to at least one known protein structure. Comparative modeling predicts the 3-D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discusses all four steps of comparative modeling, frequently observed errors, and some applications. Modeling lactate dehydrogenase from Trichomonas vaginalis (TvLDH) is described as an example. The download and installation of the MODELLER software is also described.", "author" : [ { "dropping-particle" : "", "family" : "Eswar", "given" : "Narayanan", "non-dropping-particle" : "", "parse-names" : false, "suffix" : "" }, { "dropping-particle" : "", "family" : "Webb", "given" : "Ben", "non-dropping-particle" : "", "parse-names" : false, "suffix" : "" }, { "dropping-particle" : "", "family" : "Marti-Renom", "given" : "Marc A", "non-dropping-particle" : "", "parse-names" : false, "suffix" : "" }, { "dropping-particle" : "", "family" : "Madhusudhan", "given" : "M.S.", "non-dropping-particle" : "", "parse-names" : false, "suffix" : "" }, { "dropping-particle" : "", "family" : "Eramian", "given" : "David", "non-dropping-particle" : "", "parse-names" : false, "suffix" : "" }, { "dropping-particle" : "", "family" : "Shen", "given" : "Min-Yi", "non-dropping-particle" : "", "parse-names" : false, "suffix" : "" }, { "dropping-particle" : "", "family" : "Pieper", "given" : "Ursula", "non-dropping-particle" : "", "parse-names" : false, "suffix" : "" }, { "dropping-particle" : "", "family" : "Sali", "given" : "Andrej", "non-dropping-particle" : "", "parse-names" : false, "suffix" : "" } ], "container-title" : "Current Protocols in Bioinformatics", "id" : "ITEM-1", "issued" : { "date-parts" : [ [ "2006", "9" ] ] }, "page" : "5.6.1-5.6.30", "publisher" : "John Wiley &amp; Sons, Inc.", "publisher-place" : "Hoboken, NJ, USA", "title" : "Comparative Protein Structure Modeling Using Modeller", "type" : "chapter", "volume" : "5" }, "uris" : [ "http://www.mendeley.com/documents/?uuid=e81b6b9a-199d-4cf7-ba04-ad6d925e6ba1" ] } ], "mendeley" : { "formattedCitation" : "[2]", "plainTextFormattedCitation" : "[2]", "previouslyFormattedCitation" : "[2]"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[2]</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taking the loop in monomer A of the OF open </w:t>
      </w:r>
      <w:proofErr w:type="spellStart"/>
      <w:r w:rsidRPr="00A96B2E">
        <w:rPr>
          <w:rFonts w:ascii="Times New Roman" w:hAnsi="Times New Roman"/>
          <w:sz w:val="24"/>
          <w:szCs w:val="24"/>
        </w:rPr>
        <w:t>arginine</w:t>
      </w:r>
      <w:proofErr w:type="spellEnd"/>
      <w:r w:rsidRPr="00A96B2E">
        <w:rPr>
          <w:rFonts w:ascii="Times New Roman" w:hAnsi="Times New Roman"/>
          <w:sz w:val="24"/>
          <w:szCs w:val="24"/>
        </w:rPr>
        <w:t xml:space="preserve">-bound structure  </w:t>
      </w:r>
      <w:proofErr w:type="spellStart"/>
      <w:r w:rsidRPr="00A96B2E">
        <w:rPr>
          <w:rFonts w:ascii="Times New Roman" w:hAnsi="Times New Roman"/>
          <w:sz w:val="24"/>
          <w:szCs w:val="24"/>
        </w:rPr>
        <w:t>structure</w:t>
      </w:r>
      <w:proofErr w:type="spellEnd"/>
      <w:r w:rsidRPr="00A96B2E">
        <w:rPr>
          <w:rFonts w:ascii="Times New Roman" w:hAnsi="Times New Roman"/>
          <w:sz w:val="24"/>
          <w:szCs w:val="24"/>
        </w:rPr>
        <w:t xml:space="preserve"> (PDB ID: 3OB6) as template. The missing loops (residues 184-186 and 469-472 in monomer A and 184-185, 398-402, and 478-474 in monomer B) of the more complete of the two available </w:t>
      </w:r>
      <w:proofErr w:type="spellStart"/>
      <w:r w:rsidRPr="00A96B2E">
        <w:rPr>
          <w:rFonts w:ascii="Times New Roman" w:hAnsi="Times New Roman"/>
          <w:sz w:val="24"/>
          <w:szCs w:val="24"/>
        </w:rPr>
        <w:t>GadC</w:t>
      </w:r>
      <w:proofErr w:type="spellEnd"/>
      <w:r w:rsidRPr="00A96B2E">
        <w:rPr>
          <w:rFonts w:ascii="Times New Roman" w:hAnsi="Times New Roman"/>
          <w:sz w:val="24"/>
          <w:szCs w:val="24"/>
        </w:rPr>
        <w:t xml:space="preserve"> IF open structures (PDB ID: 4DIJ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"10.1038/nature10917", "ISSN" : "0028-0836", "PMID" : "22407317", "abstract" : "Food-borne hemorrhagic Escherichia coli, exemplified by the strains O157:H7 and O104:H4 (refs 1, 2), require elaborate acid-resistance systems (ARs) to survive the extremely acidic environment such as the stomach (pH \u2248 2). AR2 expels intracellular protons through the decarboxylation of L-glutamate (Glu) in the cytoplasm and exchange of the reaction product \u03b3-aminobutyric acid (GABA) with extracellular Glu. The latter process is mediated by the Glu-GABA antiporter GadC, a representative member of the amino-acid-polyamine-organocation superfamily of membrane transporters. The functional mechanism of GadC remains largely unknown. Here we show, with the use of an in vitro proteoliposome-based assay, that GadC transports GABA/Glu only under acidic conditions, with no detectable activity at pH values higher than 6.5. We determined the crystal structure of E. coli GadC at 3.1 \u00c5 resolution under basic conditions. GadC, comprising 12 transmembrane segments (TMs), exists in a closed state, with its carboxy-terminal domain serving as a plug to block an otherwise inward-open conformation. Structural and biochemical analyses reveal the essential transport residues, identify the transport path and suggest a conserved transport mechanism involving the rigid-body rotation of a helical bundle for GadC and other amino acid antiporters.", "author" : [ { "dropping-particle" : "", "family" : "Ma", "given" : "Dan", "non-dropping-particle" : "", "parse-names" : false, "suffix" : "" }, { "dropping-particle" : "", "family" : "Lu", "given" : "Peilong", "non-dropping-particle" : "", "parse-names" : false, "suffix" : "" }, { "dropping-particle" : "", "family" : "Yan", "given" : "Chuangye", "non-dropping-particle" : "", "parse-names" : false, "suffix" : "" }, { "dropping-particle" : "", "family" : "Fan", "given" : "Chao", "non-dropping-particle" : "", "parse-names" : false, "suffix" : "" }, { "dropping-particle" : "", "family" : "Yin", "given" : "Ping", "non-dropping-particle" : "", "parse-names" : false, "suffix" : "" }, { "dropping-particle" : "", "family" : "Wang", "given" : "Jiawei", "non-dropping-particle" : "", "parse-names" : false, "suffix" : "" }, { "dropping-particle" : "", "family" : "Shi", "given" : "Yigong", "non-dropping-particle" : "", "parse-names" : false, "suffix" : "" } ], "container-title" : "Nature", "id" : "ITEM-1", "issue" : "7391", "issued" : { "date-parts" : [ [ "2012", "3", "11" ] ] }, "note" : "From Duplicate 2 (Structure and mechanism of a glutamate-GABA antiporter - Ma, Dan; Lu, Peilong; Yan, Chuangye; Fan, Chao; Yin, Ping; Wang, Jiawei; Shi, Yigong)\n\nFrom Duplicate 1 ( \n\nStructure and mechanism of a glutamate-GABA antiporter.\n\n- Ma, Dan; Lu, Peilong; Yan, Chuangye; Fan, Chao; Yin, Ping; Wang, Jiawei; Shi, Yigong )\n\n", "page" : "632-636", "publisher" : "Nature Publishing Group, a division of Macmillan Publishers Limited. All Rights Reserved.", "title" : "Structure and mechanism of a glutamate\u2013GABA antiporter", "title-short" : "Nature", "type" : "article-journal", "volume" : "483" }, "uris" : [ "http://www.mendeley.com/documents/?uuid=456c351c-16e6-4b79-b67f-90187b919a78" ] } ], "mendeley" : { "formattedCitation" : "[4]", "plainTextFormattedCitation" : "[4]", "previouslyFormattedCitation" : "[4]"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[4]</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were modeled either using the loops of the other monomer as template or </w:t>
      </w:r>
      <w:proofErr w:type="spellStart"/>
      <w:r w:rsidRPr="00A96B2E">
        <w:rPr>
          <w:rFonts w:ascii="Times New Roman" w:hAnsi="Times New Roman"/>
          <w:i/>
          <w:sz w:val="24"/>
          <w:szCs w:val="24"/>
        </w:rPr>
        <w:t>ab</w:t>
      </w:r>
      <w:proofErr w:type="spellEnd"/>
      <w:r w:rsidRPr="00A96B2E">
        <w:rPr>
          <w:rFonts w:ascii="Times New Roman" w:hAnsi="Times New Roman"/>
          <w:i/>
          <w:sz w:val="24"/>
          <w:szCs w:val="24"/>
        </w:rPr>
        <w:t xml:space="preserve"> initio</w:t>
      </w:r>
      <w:r w:rsidRPr="00A96B2E">
        <w:rPr>
          <w:rFonts w:ascii="Times New Roman" w:hAnsi="Times New Roman"/>
          <w:sz w:val="24"/>
          <w:szCs w:val="24"/>
        </w:rPr>
        <w:t xml:space="preserve"> with MODELLER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"10.1002/0471250953.bi0506s15", "ISSN" : "1934-340X", "PMID" : "18428767", "abstract" : "Functional characterization of a protein sequence is one of the most frequent problems in biology. This task is usually facilitated by accurate three-dimensional (3-D) structure of the studied protein. In the absence of an experimentally determined structure, comparative or homology modeling can sometimes provide a useful 3-D model for a protein that is related to at least one known protein structure. Comparative modeling predicts the 3-D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discusses all four steps of comparative modeling, frequently observed errors, and some applications. Modeling lactate dehydrogenase from Trichomonas vaginalis (TvLDH) is described as an example. The download and installation of the MODELLER software is also described.", "author" : [ { "dropping-particle" : "", "family" : "Eswar", "given" : "Narayanan", "non-dropping-particle" : "", "parse-names" : false, "suffix" : "" }, { "dropping-particle" : "", "family" : "Webb", "given" : "Ben", "non-dropping-particle" : "", "parse-names" : false, "suffix" : "" }, { "dropping-particle" : "", "family" : "Marti-Renom", "given" : "Marc A", "non-dropping-particle" : "", "parse-names" : false, "suffix" : "" }, { "dropping-particle" : "", "family" : "Madhusudhan", "given" : "M.S.", "non-dropping-particle" : "", "parse-names" : false, "suffix" : "" }, { "dropping-particle" : "", "family" : "Eramian", "given" : "David", "non-dropping-particle" : "", "parse-names" : false, "suffix" : "" }, { "dropping-particle" : "", "family" : "Shen", "given" : "Min-Yi", "non-dropping-particle" : "", "parse-names" : false, "suffix" : "" }, { "dropping-particle" : "", "family" : "Pieper", "given" : "Ursula", "non-dropping-particle" : "", "parse-names" : false, "suffix" : "" }, { "dropping-particle" : "", "family" : "Sali", "given" : "Andrej", "non-dropping-particle" : "", "parse-names" : false, "suffix" : "" } ], "container-title" : "Current Protocols in Bioinformatics", "id" : "ITEM-1", "issued" : { "date-parts" : [ [ "2006", "9" ] ] }, "page" : "5.6.1-5.6.30", "publisher" : "John Wiley &amp; Sons, Inc.", "publisher-place" : "Hoboken, NJ, USA", "title" : "Comparative Protein Structure Modeling Using Modeller", "type" : "chapter", "volume" : "5" }, "uris" : [ "http://www.mendeley.com/documents/?uuid=e81b6b9a-199d-4cf7-ba04-ad6d925e6ba1" ] } ], "mendeley" : { "formattedCitation" : "[2]", "plainTextFormattedCitation" : "[2]", "previouslyFormattedCitation" : "[2]"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[2]</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All structures were oriented according to the OMP database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"10.1093/bioinformatics/btk023", "ISSN" : "1367-4803", "PMID" : "16397007", "abstract" : "SUMMARY: The Orientations of Proteins in Membranes (OPM) database provides a collection of transmembrane, monotopic and peripheral proteins from the Protein Data Bank whose spatial arrangements in the lipid bilayer have been calculated theoretically and compared with experimental data. The database allows analysis, sorting and searching of membrane proteins based on their structural classification, species, destination membrane, numbers of transmembrane segments and subunits, numbers of secondary structures and the calculated hydrophobic thickness or tilt angle with respect to the bilayer normal. All coordinate files with the calculated membrane boundaries are available for downloading. AVAILABILITY: http://opm.phar.umich.edu.", "author" : [ { "dropping-particle" : "", "family" : "Lomize", "given" : "M. A.", "non-dropping-particle" : "", "parse-names" : false, "suffix" : "" }, { "dropping-particle" : "", "family" : "Lomize", "given" : "Andrei L", "non-dropping-particle" : "", "parse-names" : false, "suffix" : "" }, { "dropping-particle" : "", "family" : "Pogozheva", "given" : "Irina D", "non-dropping-particle" : "", "parse-names" : false, "suffix" : "" }, { "dropping-particle" : "", "family" : "Mosberg", "given" : "Henry I", "non-dropping-particle" : "", "parse-names" : false, "suffix" : "" } ], "container-title" : "Bioinformatics", "id" : "ITEM-1", "issue" : "5", "issued" : { "date-parts" : [ [ "2006", "3", "1" ] ] }, "page" : "623-625", "title" : "OPM: Orientations of Proteins in Membranes database", "type" : "article-journal", "volume" : "22" }, "uris" : [ "http://www.mendeley.com/documents/?uuid=533d4fd2-65e6-495e-9920-3061edd0b57b" ] } ], "mendeley" : { "formattedCitation" : "[5]", "plainTextFormattedCitation" : "[5]", "previouslyFormattedCitation" : "[5]"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[5]</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and hydrogen atom positions were added using the CHARMM GUI web interface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"10.1002/jcc.20945", "ISSN" : "01928651", "PMID" : "18351591", "abstract" : "CHARMM is an academic research program used widely for macromolecular mechanics and dynamics with versatile analysis and manipulation tools of atomic coordinates and dynamics trajectories. CHARMM-GUI, http://www.charmm-gui.org, has been developed to provide a web-based graphical user interface to generate various input files and molecular systems to facilitate and standardize the usage of common and advanced simulation techniques in CHARMM. The web environment provides an ideal platform to build and validate a molecular model system in an interactive fashion such that, if a problem is found through visual inspection, one can go back to the previous setup and regenerate the whole system again. In this article, we describe the currently available functional modules of CHARMM-GUI Input Generator that form a basis for the advanced simulation techniques. Future directions of the CHARMM-GUI development project are also discussed briefly together with other features in the CHARMM-GUI website, such as Archive and Movie Gallery.", "author" : [ { "dropping-particle" : "", "family" : "Jo", "given" : "Sunhwan", "non-dropping-particle" : "", "parse-names" : false, "suffix" : "" }, { "dropping-particle" : "", "family" : "Kim", "given" : "Taehoon", "non-dropping-particle" : "", "parse-names" : false, "suffix" : "" }, { "dropping-particle" : "", "family" : "Iyer", "given" : "Vidyashankara G", "non-dropping-particle" : "", "parse-names" : false, "suffix" : "" }, { "dropping-particle" : "", "family" : "Im", "given" : "Wonpil", "non-dropping-particle" : "", "parse-names" : false, "suffix" : "" } ], "container-title" : "Journal of Computational Chemistry", "id" : "ITEM-1", "issue" : "11", "issued" : { "date-parts" : [ [ "2008", "8" ] ] }, "page" : "1859-1865", "title" : "CHARMM-GUI: A web-based graphical user interface for CHARMM", "type" : "article-journal", "volume" : "29" }, "uris" : [ "http://www.mendeley.com/documents/?uuid=010b452b-1bb8-47d0-92f2-8b012530d4d7" ] } ], "mendeley" : { "formattedCitation" : "[6]", "plainTextFormattedCitation" : "[6]", "previouslyFormattedCitation" : "[6]"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[6]</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For the structures determined for variant proteins, the mutated residues were substituted for the corresponding wild-type residue using the Mutate module of VMD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"10.1016/0263-7855(96)00018-5", "ISSN" : "02637855", "PMID" : "8744570", "abstract" : "VMD is a molecular graphics program designed for the display and analysis of molecular assemblies, in particular biopolymers such as proteins and nucleic acids. VMD can simultaneously display any number of structures using a wide variety of rendering styles and coloring methods. Molecules are displayed as one or more \"representations,\" in which each representation embodies a particular rendering method and coloring scheme for a selected subset of atoms. The atoms displayed in each representation are chosen using an extensive atom selection syntax, which includes Boolean operators and regular expressions. VMD provides a complete graphical user interface for program control, as well as a text interface using the Tcl embeddable parser to allow for complex scripts with variable substitution, control loops, and function calls. Full session logging is supported, which produces a VMD command script for later playback. High-resolution raster images of displayed molecules may be produced by generating input scripts for use by a number of photorealistic image-rendering applications. VMD has also been expressly designed with the ability to animate molecular dynamics (MD) simulation trajectories, imported either from files or from a direct connection to a running MD simulation. VMD is the visualization component of MDScope, a set of tools for interactive problem solving in structural biology, which also includes the parallel MD program NAMD, and the MDCOMM software used to connect the visualization and simulation programs. VMD is written in C++, using an object-oriented design; the program, including source code and extensive documentation, is freely available via anonymous ftp and through the World Wide Web.", "author" : [ { "dropping-particle" : "", "family" : "Humphrey", "given" : "William", "non-dropping-particle" : "", "parse-names" : false, "suffix" : "" }, { "dropping-particle" : "", "family" : "Dalke", "given" : "Andrew", "non-dropping-particle" : "", "parse-names" : false, "suffix" : "" }, { "dropping-particle" : "", "family" : "Schulten", "given" : "Klaus", "non-dropping-particle" : "", "parse-names" : false, "suffix" : "" } ], "container-title" : "Journal of Molecular Graphics", "id" : "ITEM-1", "issue" : "1", "issued" : { "date-parts" : [ [ "1996", "2" ] ] }, "page" : "33-38", "title" : "VMD: Visual molecular dynamics", "type" : "article-journal", "volume" : "14" }, "uris" : [ "http://www.mendeley.com/documents/?uuid=d6858af2-7a5a-44b9-8a99-819648d28c3d" ] } ], "mendeley" : { "formattedCitation" : "[7]", "plainTextFormattedCitation" : "[7]", "previouslyFormattedCitation" : "[7]"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[7]</w:t>
      </w:r>
      <w:r w:rsidR="00BF524B" w:rsidRPr="00A96B2E">
        <w:rPr>
          <w:rFonts w:ascii="Times New Roman" w:hAnsi="Times New Roman"/>
          <w:sz w:val="24"/>
          <w:szCs w:val="24"/>
        </w:rPr>
        <w:fldChar w:fldCharType="end"/>
      </w:r>
      <w:r w:rsidR="00BF524B" w:rsidRPr="00A96B2E">
        <w:rPr>
          <w:rFonts w:ascii="Times New Roman" w:hAnsi="Times New Roman"/>
          <w:sz w:val="24"/>
          <w:szCs w:val="24"/>
        </w:rPr>
        <w:fldChar w:fldCharType="begin"/>
      </w:r>
      <w:r w:rsidRPr="00A96B2E">
        <w:rPr>
          <w:rFonts w:ascii="Times New Roman" w:hAnsi="Times New Roman"/>
          <w:sz w:val="24"/>
          <w:szCs w:val="24"/>
        </w:rPr>
        <w:instrText xml:space="preserve"> ADDIN REFMGR.CITE &lt;Refman&gt;&lt;Cite&gt;&lt;Author&gt;Humphrey&lt;/Author&gt;&lt;Year&gt;1996&lt;/Year&gt;&lt;RecNum&gt;383&lt;/RecNum&gt;&lt;IDText&gt;VMD: visual molecular dynamics&lt;/IDText&gt;&lt;MDL Ref_Type="Journal"&gt;&lt;Ref_Type&gt;Journal&lt;/Ref_Type&gt;&lt;Ref_ID&gt;383&lt;/Ref_ID&gt;&lt;Title_Primary&gt;VMD: visual molecular dynamics&lt;/Title_Primary&gt;&lt;Authors_Primary&gt;Humphrey,W.&lt;/Authors_Primary&gt;&lt;Authors_Primary&gt;Dalke,A.&lt;/Authors_Primary&gt;&lt;Authors_Primary&gt;Schulten,K.&lt;/Authors_Primary&gt;&lt;Date_Primary&gt;1996/2&lt;/Date_Primary&gt;&lt;Keywords&gt;analysis&lt;/Keywords&gt;&lt;Keywords&gt;Biophysics&lt;/Keywords&gt;&lt;Keywords&gt;chemistry&lt;/Keywords&gt;&lt;Keywords&gt;COMPONENT&lt;/Keywords&gt;&lt;Keywords&gt;Computer Graphics&lt;/Keywords&gt;&lt;Keywords&gt;Computer Simulation&lt;/Keywords&gt;&lt;Keywords&gt;Computers&lt;/Keywords&gt;&lt;Keywords&gt;EXPRESSION&lt;/Keywords&gt;&lt;Keywords&gt;INTERFACE&lt;/Keywords&gt;&lt;Keywords&gt;methods&lt;/Keywords&gt;&lt;Keywords&gt;Models,Molecular&lt;/Keywords&gt;&lt;Keywords&gt;Nucleic Acids&lt;/Keywords&gt;&lt;Keywords&gt;PROTEIN&lt;/Keywords&gt;&lt;Keywords&gt;Proteins&lt;/Keywords&gt;&lt;Keywords&gt;Software&lt;/Keywords&gt;&lt;Keywords&gt;structure&lt;/Keywords&gt;&lt;Keywords&gt;User-Computer Interface&lt;/Keywords&gt;&lt;Reprint&gt;Not in File&lt;/Reprint&gt;&lt;Start_Page&gt;33&lt;/Start_Page&gt;&lt;End_Page&gt;38&lt;/End_Page&gt;&lt;Periodical&gt;J.Mol.Graph.&lt;/Periodical&gt;&lt;Volume&gt;14&lt;/Volume&gt;&lt;Issue&gt;1&lt;/Issue&gt;&lt;Misc_3&gt;0263785596000185 [pii]&lt;/Misc_3&gt;&lt;Address&gt;Theoretical Biophysics Group, University of Illinois, Urbana 61801, USA&lt;/Address&gt;&lt;Web_URL&gt;PM:8744570&lt;/Web_URL&gt;&lt;ZZ_JournalStdAbbrev&gt;&lt;f name="System"&gt;J.Mol.Graph.&lt;/f&gt;&lt;/ZZ_JournalStdAbbrev&gt;&lt;ZZ_WorkformID&gt;1&lt;/ZZ_WorkformID&gt;&lt;/MDL&gt;&lt;/Cite&gt;&lt;/Refman&gt;</w:instrText>
      </w:r>
      <w:r w:rsidR="00BF524B" w:rsidRPr="00A96B2E">
        <w:rPr>
          <w:rFonts w:ascii="Times New Roman" w:hAnsi="Times New Roman"/>
          <w:sz w:val="24"/>
          <w:szCs w:val="24"/>
        </w:rPr>
        <w:fldChar w:fldCharType="end"/>
      </w:r>
      <w:r w:rsidRPr="00A96B2E">
        <w:rPr>
          <w:rFonts w:ascii="Times New Roman" w:hAnsi="Times New Roman"/>
          <w:sz w:val="24"/>
          <w:szCs w:val="24"/>
        </w:rPr>
        <w:t>.</w:t>
      </w:r>
    </w:p>
    <w:p w:rsidR="00A96B2E" w:rsidRPr="00A96B2E" w:rsidRDefault="00A96B2E" w:rsidP="00A96B2E">
      <w:pPr>
        <w:ind w:firstLine="0"/>
        <w:contextualSpacing/>
        <w:jc w:val="both"/>
        <w:rPr>
          <w:rFonts w:ascii="Times New Roman" w:hAnsi="Times New Roman"/>
          <w:sz w:val="24"/>
          <w:szCs w:val="24"/>
        </w:rPr>
      </w:pPr>
      <w:r w:rsidRPr="00A96B2E">
        <w:rPr>
          <w:rFonts w:ascii="Times New Roman" w:hAnsi="Times New Roman"/>
          <w:sz w:val="24"/>
          <w:szCs w:val="24"/>
        </w:rPr>
        <w:t xml:space="preserve">The protonation probabilities of all </w:t>
      </w:r>
      <w:proofErr w:type="spellStart"/>
      <w:r w:rsidRPr="00A96B2E">
        <w:rPr>
          <w:rFonts w:ascii="Times New Roman" w:hAnsi="Times New Roman"/>
          <w:sz w:val="24"/>
          <w:szCs w:val="24"/>
        </w:rPr>
        <w:t>titratable</w:t>
      </w:r>
      <w:proofErr w:type="spellEnd"/>
      <w:r w:rsidRPr="00A96B2E">
        <w:rPr>
          <w:rFonts w:ascii="Times New Roman" w:hAnsi="Times New Roman"/>
          <w:sz w:val="24"/>
          <w:szCs w:val="24"/>
        </w:rPr>
        <w:t xml:space="preserve"> groups in all </w:t>
      </w:r>
      <w:proofErr w:type="spellStart"/>
      <w:r w:rsidRPr="00A96B2E">
        <w:rPr>
          <w:rFonts w:ascii="Times New Roman" w:hAnsi="Times New Roman"/>
          <w:sz w:val="24"/>
          <w:szCs w:val="24"/>
        </w:rPr>
        <w:t>AdiC</w:t>
      </w:r>
      <w:proofErr w:type="spellEnd"/>
      <w:r w:rsidRPr="00A96B2E">
        <w:rPr>
          <w:rFonts w:ascii="Times New Roman" w:hAnsi="Times New Roman"/>
          <w:sz w:val="24"/>
          <w:szCs w:val="24"/>
        </w:rPr>
        <w:t xml:space="preserve"> crystal structures were computed using the program MEAD/GMCT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"10.1002/jcc.22919", "ISSN" : "01928651", "PMID" : "22278916", "abstract" : "Generalized Monte Carlo titration (GMCT) is a versatile suite of computer programs for the efficient simulation of complex macromolecular receptor systems as for example proteins. The computational model of the system is based on a microstate description of the receptor and an average description of its surroundings in terms of chemical potentials. The receptor can be modeled in great detail including conformational flexibility and many binding sites with multiple different forms that can bind different ligand types. Membrane embedded systems can be modeled including electrochemical potential gradients. Overall properties of the receptor as well as properties of individual sites can be studied with a variety of different Monte Carlo (MC) simulation methods. Metropolis MC, Wang-Landau MC and efficient free energy calculation methods are included. GMCT is distributed as free open source software at www.bisb.uni-bayreuth.de under the terms of the GNU Affero General Public License.", "author" : [ { "dropping-particle" : "", "family" : "Ullmann", "given" : "R. Thomas", "non-dropping-particle" : "", "parse-names" : false, "suffix" : "" }, { "dropping-particle" : "", "family" : "Ullmann", "given" : "G Matthias", "non-dropping-particle" : "", "parse-names" : false, "suffix" : "" } ], "container-title" : "Journal of Computational Chemistry", "id" : "ITEM-1", "issue" : "8", "issued" : { "date-parts" : [ [ "2012", "3", "30" ] ] }, "page" : "887-900", "title" : "GMCT : A Monte Carlo simulation package for macromolecular receptors", "type" : "article-journal", "volume" : "33" }, "uris" : [ "http://www.mendeley.com/documents/?uuid=6bbc4caa-d503-4b89-933a-06bfc0b25ef8" ] } ], "mendeley" : { "formattedCitation" : "[8]", "plainTextFormattedCitation" : "[8]", "previouslyFormattedCitation" : "[8]"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[8]</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According to these predictions obtained at pH 5, all </w:t>
      </w:r>
      <w:proofErr w:type="spellStart"/>
      <w:r w:rsidRPr="00A96B2E">
        <w:rPr>
          <w:rFonts w:ascii="Times New Roman" w:hAnsi="Times New Roman"/>
          <w:sz w:val="24"/>
          <w:szCs w:val="24"/>
        </w:rPr>
        <w:t>ionizable</w:t>
      </w:r>
      <w:proofErr w:type="spellEnd"/>
      <w:r w:rsidRPr="00A96B2E">
        <w:rPr>
          <w:rFonts w:ascii="Times New Roman" w:hAnsi="Times New Roman"/>
          <w:sz w:val="24"/>
          <w:szCs w:val="24"/>
        </w:rPr>
        <w:t xml:space="preserve"> groups including Glu208, located near the binding site, were set at their standard </w:t>
      </w:r>
      <w:proofErr w:type="spellStart"/>
      <w:r w:rsidRPr="00A96B2E">
        <w:rPr>
          <w:rFonts w:ascii="Times New Roman" w:hAnsi="Times New Roman"/>
          <w:sz w:val="24"/>
          <w:szCs w:val="24"/>
        </w:rPr>
        <w:t>protonation</w:t>
      </w:r>
      <w:proofErr w:type="spellEnd"/>
      <w:r w:rsidRPr="00A96B2E">
        <w:rPr>
          <w:rFonts w:ascii="Times New Roman" w:hAnsi="Times New Roman"/>
          <w:sz w:val="24"/>
          <w:szCs w:val="24"/>
        </w:rPr>
        <w:t xml:space="preserve"> states in </w:t>
      </w:r>
      <w:proofErr w:type="spellStart"/>
      <w:r w:rsidRPr="00A96B2E">
        <w:rPr>
          <w:rFonts w:ascii="Times New Roman" w:hAnsi="Times New Roman"/>
          <w:sz w:val="24"/>
          <w:szCs w:val="24"/>
        </w:rPr>
        <w:t>AdiC</w:t>
      </w:r>
      <w:proofErr w:type="spellEnd"/>
      <w:r w:rsidRPr="00A96B2E">
        <w:rPr>
          <w:rFonts w:ascii="Times New Roman" w:hAnsi="Times New Roman"/>
          <w:sz w:val="24"/>
          <w:szCs w:val="24"/>
        </w:rPr>
        <w:t xml:space="preserve">. Standard protonation states were also used for all </w:t>
      </w:r>
      <w:proofErr w:type="spellStart"/>
      <w:r w:rsidRPr="00A96B2E">
        <w:rPr>
          <w:rFonts w:ascii="Times New Roman" w:hAnsi="Times New Roman"/>
          <w:sz w:val="24"/>
          <w:szCs w:val="24"/>
        </w:rPr>
        <w:t>titratable</w:t>
      </w:r>
      <w:proofErr w:type="spellEnd"/>
      <w:r w:rsidRPr="00A96B2E">
        <w:rPr>
          <w:rFonts w:ascii="Times New Roman" w:hAnsi="Times New Roman"/>
          <w:sz w:val="24"/>
          <w:szCs w:val="24"/>
        </w:rPr>
        <w:t xml:space="preserve"> groups in </w:t>
      </w:r>
      <w:proofErr w:type="spellStart"/>
      <w:r w:rsidRPr="00A96B2E">
        <w:rPr>
          <w:rFonts w:ascii="Times New Roman" w:hAnsi="Times New Roman"/>
          <w:sz w:val="24"/>
          <w:szCs w:val="24"/>
        </w:rPr>
        <w:t>GadC</w:t>
      </w:r>
      <w:proofErr w:type="spellEnd"/>
      <w:r w:rsidRPr="00A96B2E">
        <w:rPr>
          <w:rFonts w:ascii="Times New Roman" w:hAnsi="Times New Roman"/>
          <w:sz w:val="24"/>
          <w:szCs w:val="24"/>
        </w:rPr>
        <w:t>.</w:t>
      </w:r>
    </w:p>
    <w:p w:rsidR="00A96B2E" w:rsidRPr="00A96B2E" w:rsidRDefault="00A96B2E" w:rsidP="00A96B2E">
      <w:pPr>
        <w:spacing w:before="320" w:after="0"/>
        <w:ind w:firstLine="0"/>
        <w:jc w:val="both"/>
        <w:outlineLvl w:val="1"/>
        <w:rPr>
          <w:rFonts w:ascii="Times New Roman" w:eastAsia="MS Gothic" w:hAnsi="Times New Roman"/>
          <w:b/>
          <w:bCs/>
          <w:iCs/>
          <w:sz w:val="32"/>
          <w:szCs w:val="32"/>
          <w:lang w:bidi="ar-SA"/>
        </w:rPr>
      </w:pPr>
      <w:r w:rsidRPr="00A96B2E">
        <w:rPr>
          <w:rFonts w:ascii="Times New Roman" w:eastAsia="MS Gothic" w:hAnsi="Times New Roman"/>
          <w:b/>
          <w:bCs/>
          <w:iCs/>
          <w:sz w:val="32"/>
          <w:szCs w:val="32"/>
          <w:lang w:bidi="ar-SA"/>
        </w:rPr>
        <w:t>Molecular dynamics simulation details and protocols</w:t>
      </w:r>
    </w:p>
    <w:p w:rsidR="00A96B2E" w:rsidRDefault="00A96B2E" w:rsidP="00A96B2E">
      <w:pPr>
        <w:jc w:val="both"/>
        <w:rPr>
          <w:rFonts w:ascii="Times New Roman" w:hAnsi="Times New Roman"/>
          <w:sz w:val="24"/>
          <w:szCs w:val="24"/>
        </w:rPr>
      </w:pPr>
      <w:r w:rsidRPr="00A96B2E">
        <w:rPr>
          <w:rFonts w:ascii="Times New Roman" w:hAnsi="Times New Roman"/>
          <w:sz w:val="24"/>
          <w:szCs w:val="24"/>
        </w:rPr>
        <w:t xml:space="preserve">All MD simulations were carried out on dimers of the transporters </w:t>
      </w:r>
      <w:r w:rsidRPr="00A96B2E">
        <w:rPr>
          <w:rFonts w:ascii="Times New Roman" w:hAnsi="Times New Roman"/>
          <w:sz w:val="24"/>
          <w:szCs w:val="24"/>
          <w:lang w:eastAsia="ja-JP" w:bidi="ar-SA"/>
        </w:rPr>
        <w:t xml:space="preserve">because of their physiological relevance and/or of the existence of a crystallographic </w:t>
      </w:r>
      <w:proofErr w:type="spellStart"/>
      <w:r w:rsidRPr="00A96B2E">
        <w:rPr>
          <w:rFonts w:ascii="Times New Roman" w:hAnsi="Times New Roman"/>
          <w:sz w:val="24"/>
          <w:szCs w:val="24"/>
          <w:lang w:eastAsia="ja-JP" w:bidi="ar-SA"/>
        </w:rPr>
        <w:t>dimeric</w:t>
      </w:r>
      <w:proofErr w:type="spellEnd"/>
      <w:r w:rsidRPr="00A96B2E">
        <w:rPr>
          <w:rFonts w:ascii="Times New Roman" w:hAnsi="Times New Roman"/>
          <w:sz w:val="24"/>
          <w:szCs w:val="24"/>
          <w:lang w:eastAsia="ja-JP" w:bidi="ar-SA"/>
        </w:rPr>
        <w:t xml:space="preserve"> assembly </w:t>
      </w:r>
      <w:r w:rsidR="00BF524B" w:rsidRPr="00A96B2E">
        <w:rPr>
          <w:rFonts w:ascii="Times New Roman" w:hAnsi="Times New Roman"/>
          <w:sz w:val="24"/>
          <w:szCs w:val="24"/>
          <w:lang w:eastAsia="ja-JP" w:bidi="ar-SA"/>
        </w:rPr>
        <w:lastRenderedPageBreak/>
        <w:fldChar w:fldCharType="begin" w:fldLock="1"/>
      </w:r>
      <w:r w:rsidR="00605451">
        <w:rPr>
          <w:rFonts w:ascii="Times New Roman" w:hAnsi="Times New Roman"/>
          <w:sz w:val="24"/>
          <w:szCs w:val="24"/>
          <w:lang w:eastAsia="ja-JP" w:bidi="ar-SA"/>
        </w:rPr>
        <w:instrText>ADDIN CSL_CITATION { "citationItems" : [ { "id" : "ITEM-1", "itemData" : { "DOI" : "10.1074/jbc.M610075200", "ISSN" : "0021-9258", "PMID" : "17099215", "abstract" : "The arginine-dependent extreme acid resistance response of Escherichia coli operates by decarboxylating arginine. AdiC, a membrane antiporter, catalyzes arginine influx coupled to efflux of the decarboxylation product agmatine, effectively exporting a proton in each turnover. Using the adiC coding sequence under control of a tetracycline promoter in an E. coli vector, we expressed and purified the transport-protein with a yield of approximately 10 mg/liter bacterial culture. Glutaraldehyde cross-linking experiments indicate that the protein is a homodimer in detergent micelles and lipid membranes. Purified AdiC reconstituted into liposomes exchanges arginine and agmatine in a strictly coupled, electrogenic fashion. Kinetic analysis yields K(m) approximately 80 microm for Arg, in the same range as its dissociation constant determined by isothermal titration calorimetry.", "author" : [ { "dropping-particle" : "", "family" : "Fang", "given" : "Yiling", "non-dropping-particle" : "", "parse-names" : false, "suffix" : "" }, { "dropping-particle" : "", "family" : "Kolmakova-Partensky", "given" : "Ludmila", "non-dropping-particle" : "", "parse-names" : false, "suffix" : "" }, { "dropping-particle" : "", "family" : "Miller", "given" : "Christopher", "non-dropping-particle" : "", "parse-names" : false, "suffix" : "" } ], "container-title" : "Journal of Biological Chemistry", "id" : "ITEM-1", "issue" : "1", "issued" : { "date-parts" : [ [ "2007", "1", "5" ] ] }, "page" : "176-182", "title" : "A Bacterial Arginine-Agmatine Exchange Transporter Involved in Extreme Acid Resistance", "type" : "article-journal", "volume" : "282" }, "uris" : [ "http://www.mendeley.com/documents/?uuid=a2c42e8c-b2d4-4a97-a65d-37cd6edf8d52" ] }, { "id" : "ITEM-2", "itemData" : { "DOI" : "10.1073/pnas.1018081108", "ISSN" : "1091-6490", "PMID" : "21368142", "abstract" : "Transporters of the amino acid, polyamine and organocation (APC) superfamily play essential roles in cell redox balance, cancer, and aminoacidurias. The bacterial L-arginine/agmatine antiporter, AdiC, is the main APC structural paradigm and shares the \"5 + 5 inverted repeat\" fold found in other families like the Na(+)-coupled neurotransmitter transporters. The available AdiC crystal structures capture two states of its transport cycle: the open-to-out apo and the outward-facing Arg(+)-bound occluded. However, the role of Arg(+) during the transition between these two states remains unknown. Here, we report the crystal structure at 3.0 \u212b resolution of an Arg(+)-bound AdiC mutant (N101A) in the open-to-out conformation, completing the picture of the major conformational states during the transport cycle of the 5 + 5 inverted repeat fold-transporters. The N101A structure is an intermediate state between the previous known AdiC conformations. The Arg(+)-guanidinium group in the current structure presents high mobility and delocalization, hampering substrate occlusion and resulting in a low translocation rate. Further analysis supports that proper coordination of this group with residues Asn101 and Trp293 is required to transit to the occluded state, providing the first clues on the molecular mechanism of substrate-induced fit in a 5 + 5 inverted repeat fold-transporter. The pseudosymmetry found between repeats in AdiC, and in all fold-related transporters, restraints the conformational changes, in particular the transmembrane helices rearrangements, which occur during the transport cycle. In AdiC these movements take place away from the dimer interface, explaining the independent functioning of each subunit.", "author" : [ { "dropping-particle" : "", "family" : "Kowalczyk", "given" : "Lukasz", "non-dropping-particle" : "", "parse-names" : false, "suffix" : "" }, { "dropping-particle" : "", "family" : "Ratera", "given" : "Merc\u00e8", "non-dropping-particle" : "", "parse-names" : false, "suffix" : "" }, { "dropping-particle" : "", "family" : "Paladino", "given" : "Antonella", "non-dropping-particle" : "", "parse-names" : false, "suffix" : "" }, { "dropping-particle" : "", "family" : "Bartoccioni", "given" : "Paola", "non-dropping-particle" : "", "parse-names" : false, "suffix" : "" }, { "dropping-particle" : "", "family" : "Errasti-Murugarren", "given" : "Ekaitz", "non-dropping-particle" : "", "parse-names" : false, "suffix" : "" }, { "dropping-particle" : "", "family" : "Valencia", "given" : "Eva", "non-dropping-particle" : "", "parse-names" : false, "suffix" : "" }, { "dropping-particle" : "", "family" : "Portella", "given" : "Guillem", "non-dropping-particle" : "", "parse-names" : false, "suffix" : "" }, { "dropping-particle" : "", "family" : "Bial", "given" : "Susanna", "non-dropping-particle" : "", "parse-names" : false, "suffix" : "" }, { "dropping-particle" : "", "family" : "Zorzano", "given" : "Antonio", "non-dropping-particle" : "", "parse-names" : false, "suffix" : "" }, { "dropping-particle" : "", "family" : "Fita", "given" : "Ignacio", "non-dropping-particle" : "", "parse-names" : false, "suffix" : "" }, { "dropping-particle" : "", "family" : "Orozco", "given" : "Modesto", "non-dropping-particle" : "", "parse-names" : false, "suffix" : "" }, { "dropping-particle" : "", "family" : "Carpena", "given" : "Xavier", "non-dropping-particle" : "", "parse-names" : false, "suffix" : "" }, { "dropping-particle" : "", "family" : "V\u00e1zquez-Ibar", "given" : "Jos\u00e9 Luis", "non-dropping-particle" : "", "parse-names" : false, "suffix" : "" }, { "dropping-particle" : "", "family" : "Palac\u00edn", "given" : "Manuel", "non-dropping-particle" : "", "parse-names" : false, "suffix" : "" } ], "container-title" : "Proceedings of the National Academy of Sciences of the United States of America", "id" : "ITEM-2", "issue" : "10", "issued" : { "date-parts" : [ [ "2011", "3", "8" ] ] }, "page" : "3935-40", "title" : "Molecular basis of substrate-induced permeation by an amino acid antiporter.", "type" : "article-journal", "volume" : "108" }, "uris" : [ "http://www.mendeley.com/documents/?uuid=d3d2f2b1-9db8-4e46-80f9-b8964a6af285" ] }, { "id" : "ITEM-3", "itemData" : { "DOI" : "10.1038/nature10917", "ISSN" : "0028-0836", "PMID" : "22407317", "abstract" : "Food-borne hemorrhagic Escherichia coli, exemplified by the strains O157:H7 and O104:H4 (refs 1, 2), require elaborate acid-resistance systems (ARs) to survive the extremely acidic environment such as the stomach (pH \u2248 2). AR2 expels intracellular protons through the decarboxylation of L-glutamate (Glu) in the cytoplasm and exchange of the reaction product \u03b3-aminobutyric acid (GABA) with extracellular Glu. The latter process is mediated by the Glu-GABA antiporter GadC, a representative member of the amino-acid-polyamine-organocation superfamily of membrane transporters. The functional mechanism of GadC remains largely unknown. Here we show, with the use of an in vitro proteoliposome-based assay, that GadC transports GABA/Glu only under acidic conditions, with no detectable activity at pH values higher than 6.5. We determined the crystal structure of E. coli GadC at 3.1 \u00c5 resolution under basic conditions. GadC, comprising 12 transmembrane segments (TMs), exists in a closed state, with its carboxy-terminal domain serving as a plug to block an otherwise inward-open conformation. Structural and biochemical analyses reveal the essential transport residues, identify the transport path and suggest a conserved transport mechanism involving the rigid-body rotation of a helical bundle for GadC and other amino acid antiporters.", "author" : [ { "dropping-particle" : "", "family" : "Ma", "given" : "Dan", "non-dropping-particle" : "", "parse-names" : false, "suffix" : "" }, { "dropping-particle" : "", "family" : "Lu", "given" : "Peilong", "non-dropping-particle" : "", "parse-names" : false, "suffix" : "" }, { "dropping-particle" : "", "family" : "Yan", "given" : "Chuangye", "non-dropping-particle" : "", "parse-names" : false, "suffix" : "" }, { "dropping-particle" : "", "family" : "Fan", "given" : "Chao", "non-dropping-particle" : "", "parse-names" : false, "suffix" : "" }, { "dropping-particle" : "", "family" : "Yin", "given" : "Ping", "non-dropping-particle" : "", "parse-names" : false, "suffix" : "" }, { "dropping-particle" : "", "family" : "Wang", "given" : "Jiawei", "non-dropping-particle" : "", "parse-names" : false, "suffix" : "" }, { "dropping-particle" : "", "family" : "Shi", "given" : "Yigong", "non-dropping-particle" : "", "parse-names" : false, "suffix" : "" } ], "container-title" : "Nature", "id" : "ITEM-3", "issue" : "7391", "issued" : { "date-parts" : [ [ "2012", "3", "11" ] ] }, "note" : "From Duplicate 2 (Structure and mechanism of a glutamate-GABA antiporter - Ma, Dan; Lu, Peilong; Yan, Chuangye; Fan, Chao; Yin, Ping; Wang, Jiawei; Shi, Yigong)\n\nFrom Duplicate 1 ( \n\nStructure and mechanism of a glutamate-GABA antiporter.\n\n- Ma, Dan; Lu, Peilong; Yan, Chuangye; Fan, Chao; Yin, Ping; Wang, Jiawei; Shi, Yigong )\n\n", "page" : "632-636", "publisher" : "Nature Publishing Group, a division of Macmillan Publishers Limited. All Rights Reserved.", "title" : "Structure and mechanism of a glutamate\u2013GABA antiporter", "title-short" : "Nature", "type" : "article-journal", "volume" : "483" }, "uris" : [ "http://www.mendeley.com/documents/?uuid=456c351c-16e6-4b79-b67f-90187b919a78" ] }, { "id" : "ITEM-4", "itemData" : { "DOI" : "10.1126/science.1173654", "ISSN" : "1095-9203", "PMID" : "19478139", "abstract" : "Virulent enteric pathogens such as Escherichia coli strain O157:H7 rely on acid-resistance (AR) systems to survive the acidic environment in the stomach. A major component of AR is an arginine-dependent arginine:agmatine antiporter that expels intracellular protons. Here, we report the crystal structure of AdiC, the arginine:agmatine antiporter from E. coli O157:H7 and a member of the amino acid/polyamine/organocation (APC) superfamily of transporters at 3.6 A resolution. The overall fold is similar to that of several Na+-coupled symporters. AdiC contains 12 transmembrane segments, forms a homodimer, and exists in an outward-facing, open conformation in the crystals. A conserved, acidic pocket opens to the periplasm. Structural and biochemical analysis reveals the essential ligand-binding residues, defines the transport route, and suggests a conserved mechanism for the antiporter activity.", "author" : [ { "dropping-particle" : "", "family" : "Gao", "given" : "Xiang", "non-dropping-particle" : "", "parse-names" : false, "suffix" : "" }, { "dropping-particle" : "", "family" : "Lu", "given" : "Feiran", "non-dropping-particle" : "", "parse-names" : false, "suffix" : "" }, { "dropping-particle" : "", "family" : "Zhou", "given" : "Lijun", "non-dropping-particle" : "", "parse-names" : false, "suffix" : "" }, { "dropping-particle" : "", "family" : "Dang", "given" : "Shangyu", "non-dropping-particle" : "", "parse-names" : false, "suffix" : "" }, { "dropping-particle" : "", "family" : "Sun", "given" : "Linfeng", "non-dropping-particle" : "", "parse-names" : false, "suffix" : "" }, { "dropping-particle" : "", "family" : "Li", "given" : "Xiaochun", "non-dropping-particle" : "", "parse-names" : false, "suffix" : "" }, { "dropping-particle" : "", "family" : "Wang", "given" : "Jiawei", "non-dropping-particle" : "", "parse-names" : false, "suffix" : "" }, { "dropping-particle" : "", "family" : "Shi", "given" : "Yigong", "non-dropping-particle" : "", "parse-names" : false, "suffix" : "" } ], "container-title" : "Science", "id" : "ITEM-4", "issue" : "5934", "issued" : { "date-parts" : [ [ "2009", "6", "19" ] ] }, "page" : "1565-1568", "title" : "Structure and mechanism of an amino acid antiporter.", "type" : "article-journal", "volume" : "324" }, "uris" : [ "http://www.mendeley.com/documents/?uuid=fb66e804-3fe2-4c3d-af95-9669d86254c5" ] }, { "id" : "ITEM-5", "itemData" : { "DOI" : "10.1038/nature08201", "ISSN" : "0028-0836", "PMID" : "19578361", "abstract" : "To reach the mammalian gut, enteric bacteria must pass through the stomach. Many such organisms survive exposure to the harsh gastric environment (pH 1.5-4) by mounting extreme acid-resistance responses, one of which, the arginine-dependent system of Escherichia coli, has been studied at levels of cellular physiology, molecular genetics and protein biochemistry. This multiprotein system keeps the cytoplasm above pH 5 during acid challenge by continually pumping protons out of the cell using the free energy of arginine decarboxylation. At the heart of the process is a 'virtual proton pump' in the inner membrane, called AdiC, that imports L-arginine from the gastric juice and exports its decarboxylation product agmatine. AdiC belongs to the APC superfamily of membrane proteins, which transports amino acids, polyamines and organic cations in a multitude of biological roles, including delivery of arginine for nitric oxide synthesis, facilitation of insulin release from pancreatic beta-cells, and, when inappropriately overexpressed, provisioning of certain fast-growing neoplastic cells with amino acids. High-resolution structures and detailed transport mechanisms of APC transporters are currently unknown. Here we describe a crystal structure of AdiC at 3.2 A resolution. The protein is captured in an outward-open, substrate-free conformation with transmembrane architecture remarkably similar to that seen in four other families of apparently unrelated transport proteins.", "author" : [ { "dropping-particle" : "", "family" : "Fang", "given" : "Yiling", "non-dropping-particle" : "", "parse-names" : false, "suffix" : "" }, { "dropping-particle" : "", "family" : "Jayaram", "given" : "Hariharan", "non-dropping-particle" : "", "parse-names" : false, "suffix" : "" }, { "dropping-particle" : "", "family" : "Shane", "given" : "Tania", "non-dropping-particle" : "", "parse-names" : false, "suffix" : "" }, { "dropping-particle" : "", "family" : "Kolmakova-Partensky", "given" : "Ludmila", "non-dropping-particle" : "", "parse-names" : false, "suffix" : "" }, { "dropping-particle" : "", "family" : "Wu", "given" : "Fang", "non-dropping-particle" : "", "parse-names" : false, "suffix" : "" }, { "dropping-particle" : "", "family" : "Williams", "given" : "Carole", "non-dropping-particle" : "", "parse-names" : false, "suffix" : "" }, { "dropping-particle" : "", "family" : "Xiong", "given" : "Yong", "non-dropping-particle" : "", "parse-names" : false, "suffix" : "" }, { "dropping-particle" : "", "family" : "Miller", "given" : "Christopher", "non-dropping-particle" : "", "parse-names" : false, "suffix" : "" } ], "container-title" : "Nature", "id" : "ITEM-5", "issue" : "7258", "issued" : { "date-parts" : [ [ "2009", "7", "5" ] ] }, "page" : "1040-1043", "publisher" : "Nature Publishing Group", "title" : "Structure of a prokaryotic virtual proton pump at 3.2 \u00c5 resolution", "type" : "article-journal", "volume" : "460" }, "uris" : [ "http://www.mendeley.com/documents/?uuid=45415869-b5eb-4f96-a952-af46046af4aa" ] } ], "mendeley" : { "formattedCitation" : "[1,9,10,4,11]", "plainTextFormattedCitation" : "[1,9,10,4,11]", "previouslyFormattedCitation" : "[1,9,10,4,11]" }, "properties" : { "noteIndex" : 0 }, "schema" : "https://github.com/citation-style-language/schema/raw/master/csl-citation.json" }</w:instrText>
      </w:r>
      <w:r w:rsidR="00BF524B" w:rsidRPr="00A96B2E">
        <w:rPr>
          <w:rFonts w:ascii="Times New Roman" w:hAnsi="Times New Roman"/>
          <w:sz w:val="24"/>
          <w:szCs w:val="24"/>
          <w:lang w:eastAsia="ja-JP" w:bidi="ar-SA"/>
        </w:rPr>
        <w:fldChar w:fldCharType="separate"/>
      </w:r>
      <w:r w:rsidRPr="00A96B2E">
        <w:rPr>
          <w:rFonts w:ascii="Times New Roman" w:hAnsi="Times New Roman"/>
          <w:noProof/>
          <w:sz w:val="24"/>
          <w:szCs w:val="24"/>
          <w:lang w:eastAsia="ja-JP" w:bidi="ar-SA"/>
        </w:rPr>
        <w:t>[1,9,10,4,11]</w:t>
      </w:r>
      <w:r w:rsidR="00BF524B" w:rsidRPr="00A96B2E">
        <w:rPr>
          <w:rFonts w:ascii="Times New Roman" w:hAnsi="Times New Roman"/>
          <w:sz w:val="24"/>
          <w:szCs w:val="24"/>
          <w:lang w:eastAsia="ja-JP" w:bidi="ar-SA"/>
        </w:rPr>
        <w:fldChar w:fldCharType="end"/>
      </w:r>
      <w:r w:rsidRPr="00A96B2E">
        <w:rPr>
          <w:rFonts w:ascii="Times New Roman" w:hAnsi="Times New Roman"/>
          <w:sz w:val="24"/>
          <w:szCs w:val="24"/>
          <w:lang w:eastAsia="ja-JP" w:bidi="ar-SA"/>
        </w:rPr>
        <w:t>.</w:t>
      </w:r>
      <w:r w:rsidRPr="00A96B2E">
        <w:rPr>
          <w:rFonts w:ascii="Times New Roman" w:hAnsi="Times New Roman"/>
          <w:sz w:val="24"/>
          <w:szCs w:val="24"/>
        </w:rPr>
        <w:t xml:space="preserve"> They were performed in the isothermal-isobaric ensembles at 300 K with the program NAMD2.9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"10.1002/jcc.20289", "ISSN" : "0192-8651", "PMID" : "16222654", "abstract" : "NAMD is a parallel molecular dynamics code designed for high-performance simulation of large biomolecular systems. NAMD scales to hundreds of processors on high-end parallel platforms, as well as tens of processors on low-cost commodity clusters, and also runs on individual desktop and laptop computers. NAMD works with AMBER and CHARMM potential functions, parameters, and file formats. This article, directed to novices as well as experts, first introduces concepts and methods used in the NAMD program, describing the classical molecular dynamics force field, equations of motion, and integration methods along with the efficient electrostatics evaluation algorithms employed and temperature and pressure controls used. Features for steering the simulation across barriers and for calculating both alchemical and conformational free energy differences are presented. The motivations for and a roadmap to the internal design of NAMD, implemented in C++ and based on Charm++ parallel objects, are outlined. The factors affecting the serial and parallel performance of a simulation are discussed. Finally, typical NAMD use is illustrated with representative applications to a small, a medium, and a large biomolecular system, highlighting particular features of NAMD, for example, the Tcl scripting language. The article also provides a list of the key features of NAMD and discusses the benefits of combining NAMD with the molecular graphics/sequence analysis software VMD and the grid computing/collaboratory software BioCoRE. NAMD is distributed free of charge with source code at www.ks.uiuc.edu.", "author" : [ { "dropping-particle" : "", "family" : "Phillips", "given" : "James C", "non-dropping-particle" : "", "parse-names" : false, "suffix" : "" }, { "dropping-particle" : "", "family" : "Braun", "given" : "Rosemary", "non-dropping-particle" : "", "parse-names" : false, "suffix" : "" }, { "dropping-particle" : "", "family" : "Wang", "given" : "Wei", "non-dropping-particle" : "", "parse-names" : false, "suffix" : "" }, { "dropping-particle" : "", "family" : "Gumbart", "given" : "James", "non-dropping-particle" : "", "parse-names" : false, "suffix" : "" }, { "dropping-particle" : "", "family" : "Tajkhorshid", "given" : "Emad", "non-dropping-particle" : "", "parse-names" : false, "suffix" : "" }, { "dropping-particle" : "", "family" : "Villa", "given" : "Elizabeth", "non-dropping-particle" : "", "parse-names" : false, "suffix" : "" }, { "dropping-particle" : "", "family" : "Chipot", "given" : "Christophe", "non-dropping-particle" : "", "parse-names" : false, "suffix" : "" }, { "dropping-particle" : "", "family" : "Skeel", "given" : "Robert D", "non-dropping-particle" : "", "parse-names" : false, "suffix" : "" }, { "dropping-particle" : "", "family" : "Kal\u00e9", "given" : "Laxmikant", "non-dropping-particle" : "", "parse-names" : false, "suffix" : "" }, { "dropping-particle" : "", "family" : "Schulten", "given" : "Klaus", "non-dropping-particle" : "", "parse-names" : false, "suffix" : "" } ], "container-title" : "Journal of Computational Chemistry", "id" : "ITEM-1", "issue" : "16", "issued" : { "date-parts" : [ [ "2005", "12" ] ] }, "page" : "1781-1802", "title" : "Scalable molecular dynamics with NAMD", "type" : "article-journal", "volume" : "26" }, "uris" : [ "http://www.mendeley.com/documents/?uuid=15ea031e-4c24-4856-8c3d-d8ad4ae4383f" ] } ], "mendeley" : { "formattedCitation" : "[12]", "plainTextFormattedCitation" : "[12]", "previouslyFormattedCitation" : "[12]"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[12]</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w:t>
      </w:r>
      <w:r w:rsidRPr="00A96B2E">
        <w:rPr>
          <w:rFonts w:ascii="Times New Roman" w:hAnsi="Times New Roman"/>
          <w:color w:val="FF0000"/>
          <w:sz w:val="24"/>
          <w:szCs w:val="24"/>
        </w:rPr>
        <w:t xml:space="preserve">The CHARMM27 force field </w:t>
      </w:r>
      <w:r w:rsidR="00BF524B" w:rsidRPr="00A96B2E">
        <w:rPr>
          <w:rFonts w:ascii="Times New Roman" w:hAnsi="Times New Roman"/>
          <w:color w:val="FF0000"/>
          <w:sz w:val="24"/>
          <w:szCs w:val="24"/>
        </w:rPr>
        <w:fldChar w:fldCharType="begin" w:fldLock="1"/>
      </w:r>
      <w:r w:rsidR="00605451">
        <w:rPr>
          <w:rFonts w:ascii="Times New Roman" w:hAnsi="Times New Roman"/>
          <w:color w:val="FF0000"/>
          <w:sz w:val="24"/>
          <w:szCs w:val="24"/>
        </w:rPr>
        <w:instrText>ADDIN CSL_CITATION { "citationItems" : [ { "id" : "ITEM-1", "itemData" : { "DOI" : "10.1021/jp0007843", "ISSN" : "1520-6106", "abstract" : "Improvements in the CHARMM all-atom force field for atomic-level molecular simulations of lipids are reported. Substantial adjustments have been made to the Lennard-Jones (LJ) hydrocarbon and torsional parameters and to the partial atomic charges and torsional parameters of the phosphate moiety. These changes were motivated by a combination of unexpected simulation results and recent high-level ab initio quantum mechanical calculations. The parameter optimization procedure is described, and the resulting energy function validated by an 11 ns molecular dynamics simulation of a hydrated phospholipid bilayer. Of note is the influence of the hydrocarbon LJ parameters on the conformational properties of the aliphatic tails, emphasizing the importance of obtaining the proper balance between the bonded and nonbonded portions of the force field. Compatibility with the CHARMM all-atom parameter sets for proteins and nucleic acids has been maintained such that high quality simulations of biologically interesting membranes are possible. The complete force field is included as Supporting Information and is available from www.pharmacy.umaryland.edu/?alex.\nImprovements in the CHARMM all-atom force field for atomic-level molecular simulations of lipids are reported. Substantial adjustments have been made to the Lennard-Jones (LJ) hydrocarbon and torsional parameters and to the partial atomic charges and torsional parameters of the phosphate moiety. These changes were motivated by a combination of unexpected simulation results and recent high-level ab initio quantum mechanical calculations. The parameter optimization procedure is described, and the resulting energy function validated by an 11 ns molecular dynamics simulation of a hydrated phospholipid bilayer. Of note is the influence of the hydrocarbon LJ parameters on the conformational properties of the aliphatic tails, emphasizing the importance of obtaining the proper balance between the bonded and nonbonded portions of the force field. Compatibility with the CHARMM all-atom parameter sets for proteins and nucleic acids has been maintained such that high quality simulations of biologically interesting membranes are possible. The complete force field is included as Supporting Information and is available from www.pharmacy.umaryland.edu/?alex.", "author" : [ { "dropping-particle" : "", "family" : "Feller", "given" : "Scott E.", "non-dropping-particle" : "", "parse-names" : false, "suffix" : "" }, { "dropping-particle" : "", "family" : "MacKerell", "given" : "Alexander D.", "non-dropping-particle" : "", "parse-names" : false, "suffix" : "" } ], "container-title" : "The Journal of Physical Chemistry B", "id" : "ITEM-1", "issue" : "31", "issued" : { "date-parts" : [ [ "2000", "8" ] ] }, "page" : "7510-7515", "publisher" : "American Chemical Society", "title" : "An Improved Empirical Potential Energy Function for Molecular Simulations of Phospholipids", "type" : "article-journal", "volume" : "104" }, "uris" : [ "http://www.mendeley.com/documents/?uuid=6ee32f9b-2cb9-450a-b295-7b4c39870de2" ] }, { "id" : "ITEM-2", "itemData" : { "DOI" : "10.1021/jp973084f", "ISSN" : "1520-6106", "PMID" : "24889800", "abstract" : "New protein parameters are reported for the all-atom empirical energy function in the CHARMM program. The parameter evaluation was based on a self-consistent approach designed to achieve a balance between the internal (bonding) and interaction (nonbonding) terms of the force field and among the solvent-solvent, solvent-solute, and solute-solute interactions. Optimization of the internal parameters used experimental gas-phase geometries, vibrational spectra, and torsional energy surfaces supplemented with ab initio results. The peptide backbone bonding parameters were optimized with respect to data for N-methylacetamide and the alanine dipeptide. The interaction parameters, particularly the atomic charges, were determined by fitting ab initio interaction energies and geometries of complexes between water and model compounds that represented the backbone and the various side chains. In addition, dipole moments, experimental heats and free energies of vaporization, solvation and sublimation, molecular volumes, and crystal pressures and structures were used in the optimization. The resulting protein parameters were tested by applying them to noncyclic tripeptide crystals, cyclic peptide crystals, and the proteins crambin, bovine pancreatic trypsin inhibitor, and carbonmonoxy myoglobin in vacuo and in crystals. A detailed analysis of the relationship between the alanine dipeptide potential energy surface and calculated protein \u03c6, \u03c7 angles was made and used in optimizing the peptide group torsional parameters. The results demonstrate that use of ab initio structural and energetic data by themselves are not sufficient to obtain an adequate backbone representation for peptides and proteins in solution and in crystals. Extensive comparisons between molecular dynamics simulations and experimental data for polypeptides and proteins were performed for both structural and dynamic properties. Energy minimization and dynamics simulations for crystals demonstrate that the latter are needed to obtain meaningful comparisons with experimental crystal structures. The presented parameters, in combination with the previously published CHARMM all-atom parameters for nucleic acids and lipids, provide a consistent set for condensed-phase simulations of a wide variety of molecules of biological interest.", "author" : [ { "dropping-particle" : "", "family" : "MacKerell", "given" : "A D", "non-dropping-particle" : "", "parse-names" : false, "suffix" : "" }, { "dropping-particle" : "", "family" : "Bashford", "given" : "D", "non-dropping-particle" : "", "parse-names" : false, "suffix" : "" }, { "dropping-particle" : "", "family" : "Bellott", "given" : "M", "non-dropping-particle" : "", "parse-names" : false, "suffix" : "" }, { "dropping-particle" : "", "family" : "Dunbrack", "given" : "R L", "non-dropping-particle" : "", "parse-names" : false, "suffix" : "" }, { "dropping-particle" : "", "family" : "Evanseck", "given" : "J D", "non-dropping-particle" : "", "parse-names" : false, "suffix" : "" }, { "dropping-particle" : "", "family" : "Field", "given" : "M J", "non-dropping-particle" : "", "parse-names" : false, "suffix" : "" }, { "dropping-particle" : "", "family" : "Fischer", "given" : "S", "non-dropping-particle" : "", "parse-names" : false, "suffix" : "" }, { "dropping-particle" : "", "family" : "Gao", "given" : "J", "non-dropping-particle" : "", "parse-names" : false, "suffix" : "" }, { "dropping-particle" : "", "family" : "Guo", "given" : "H", "non-dropping-particle" : "", "parse-names" : false, "suffix" : "" }, { "dropping-particle" : "", "family" : "Ha", "given" : "S", "non-dropping-particle" : "", "parse-names" : false, "suffix" : "" }, { "dropping-particle" : "", "family" : "Joseph-McCarthy", "given" : "D", "non-dropping-particle" : "", "parse-names" : false, "suffix" : "" }, { "dropping-particle" : "", "family" : "Kuchnir", "given" : "L", "non-dropping-particle" : "", "parse-names" : false, "suffix" : "" }, { "dropping-particle" : "", "family" : "Kuczera", "given" : "K", "non-dropping-particle" : "", "parse-names" : false, "suffix" : "" }, { "dropping-particle" : "", "family" : "Lau", "given" : "F T", "non-dropping-particle" : "", "parse-names" : false, "suffix" : "" }, { "dropping-particle" : "", "family" : "Mattos", "given" : "C", "non-dropping-particle" : "", "parse-names" : false, "suffix" : "" }, { "dropping-particle" : "", "family" : "Michnick", "given" : "S", "non-dropping-particle" : "", "parse-names" : false, "suffix" : "" }, { "dropping-particle" : "", "family" : "Ngo", "given" : "T", "non-dropping-particle" : "", "parse-names" : false, "suffix" : "" }, { "dropping-particle" : "", "family" : "Nguyen", "given" : "D T", "non-dropping-particle" : "", "parse-names" : false, "suffix" : "" }, { "dropping-particle" : "", "family" : "Prodhom", "given" : "B", "non-dropping-particle" : "", "parse-names" : false, "suffix" : "" }, { "dropping-particle" : "", "family" : "Reiher", "given" : "W E", "non-dropping-particle" : "", "parse-names" : false, "suffix" : "" }, { "dropping-particle" : "", "family" : "Roux", "given" : "B", "non-dropping-particle" : "", "parse-names" : false, "suffix" : "" }, { "dropping-particle" : "", "family" : "Schlenkrich", "given" : "M", "non-dropping-particle" : "", "parse-names" : false, "suffix" : "" }, { "dropping-particle" : "", "family" : "Smith", "given" : "J C", "non-dropping-particle" : "", "parse-names" : false, "suffix" : "" }, { "dropping-particle" : "", "family" : "Stote", "given" : "R", "non-dropping-particle" : "", "parse-names" : false, "suffix" : "" }, { "dropping-particle" : "", "family" : "Straub", "given" : "J", "non-dropping-particle" : "", "parse-names" : false, "suffix" : "" }, { "dropping-particle" : "", "family" : "Watanabe", "given" : "M", "non-dropping-particle" : "", "parse-names" : false, "suffix" : "" }, { "dropping-particle" : "", "family" : "Wi\u00f3rkiewicz-Kuczera", "given" : "J", "non-dropping-particle" : "", "parse-names" : false, "suffix" : "" }, { "dropping-particle" : "", "family" : "Yin", "given" : "D", "non-dropping-particle" : "", "parse-names" : false, "suffix" : "" }, { "dropping-particle" : "", "family" : "Karplus", "given" : "M", "non-dropping-particle" : "", "parse-names" : false, "suffix" : "" } ], "container-title" : "The journal of physical chemistry. B", "id" : "ITEM-2", "issue" : "18", "issued" : { "date-parts" : [ [ "1998", "4", "30" ] ] }, "page" : "3586-3616", "publisher" : "American Chemical Society", "title" : "All-atom empirical potential for molecular modeling and dynamics studies of proteins.", "type" : "article-journal", "volume" : "102" }, "uris" : [ "http://www.mendeley.com/documents/?uuid=468379ef-3c48-4fc9-945d-eb43f29805ef" ] } ], "mendeley" : { "formattedCitation" : "[13,14]", "plainTextFormattedCitation" : "[13,14]", "previouslyFormattedCitation" : "[13,14]" }, "properties" : { "noteIndex" : 0 }, "schema" : "https://github.com/citation-style-language/schema/raw/master/csl-citation.json" }</w:instrText>
      </w:r>
      <w:r w:rsidR="00BF524B" w:rsidRPr="00A96B2E">
        <w:rPr>
          <w:rFonts w:ascii="Times New Roman" w:hAnsi="Times New Roman"/>
          <w:color w:val="FF0000"/>
          <w:sz w:val="24"/>
          <w:szCs w:val="24"/>
        </w:rPr>
        <w:fldChar w:fldCharType="separate"/>
      </w:r>
      <w:r w:rsidRPr="00A96B2E">
        <w:rPr>
          <w:rFonts w:ascii="Times New Roman" w:hAnsi="Times New Roman"/>
          <w:noProof/>
          <w:color w:val="FF0000"/>
          <w:sz w:val="24"/>
          <w:szCs w:val="24"/>
        </w:rPr>
        <w:t>[13,14]</w:t>
      </w:r>
      <w:r w:rsidR="00BF524B" w:rsidRPr="00A96B2E">
        <w:rPr>
          <w:rFonts w:ascii="Times New Roman" w:hAnsi="Times New Roman"/>
          <w:color w:val="FF0000"/>
          <w:sz w:val="24"/>
          <w:szCs w:val="24"/>
        </w:rPr>
        <w:fldChar w:fldCharType="end"/>
      </w:r>
      <w:r w:rsidRPr="00A96B2E">
        <w:rPr>
          <w:rFonts w:ascii="Times New Roman" w:hAnsi="Times New Roman"/>
          <w:color w:val="FF0000"/>
          <w:sz w:val="24"/>
          <w:szCs w:val="24"/>
        </w:rPr>
        <w:t xml:space="preserve"> with CMAP corrections </w:t>
      </w:r>
      <w:r w:rsidR="00BF524B" w:rsidRPr="00A96B2E">
        <w:rPr>
          <w:rFonts w:ascii="Times New Roman" w:hAnsi="Times New Roman"/>
          <w:color w:val="FF0000"/>
          <w:sz w:val="24"/>
          <w:szCs w:val="24"/>
        </w:rPr>
        <w:fldChar w:fldCharType="begin" w:fldLock="1"/>
      </w:r>
      <w:r w:rsidR="00605451">
        <w:rPr>
          <w:rFonts w:ascii="Times New Roman" w:hAnsi="Times New Roman"/>
          <w:color w:val="FF0000"/>
          <w:sz w:val="24"/>
          <w:szCs w:val="24"/>
        </w:rPr>
        <w:instrText>ADDIN CSL_CITATION { "citationItems" : [ { "id" : "ITEM-1", "itemData" : { "DOI" : "10.1002/jcc.20065", "ISSN" : "0192-8651", "PMID" : "15185334", "abstract" : "Computational studies of proteins based on empirical force fields represent a powerful tool to obtain structure-function relationships at an atomic level, and are central in current efforts to solve the protein folding problem. The results from studies applying these tools are, however, dependent on the quality of the force fields used. In particular, accurate treatment of the peptide backbone is crucial to achieve representative conformational distributions in simulation studies. To improve the treatment of the peptide backbone, quantum mechanical (QM) and molecular mechanical (MM) calculations were undertaken on the alanine, glycine, and proline dipeptides, and the results from these calculations were combined with molecular dynamics (MD) simulations of proteins in crystal and aqueous environments. QM potential energy maps of the alanine and glycine dipeptides at the LMP2/cc-pVxZ//MP2/6-31G* levels, where x = D, T, and Q, were determined, and are compared to available QM studies on these molecules. The LMP2/cc-pVQZ//MP2/6-31G* energy surfaces for all three dipeptides were then used to improve the MM treatment of the dipeptides. These improvements included additional parameter optimization via Monte Carlo simulated annealing and extension of the potential energy function to contain peptide backbone phi, psi dihedral crossterms or a phi, psi grid-based energy correction term. Simultaneously, MD simulations of up to seven proteins in their crystalline environments were used to validate the force field enhancements. Comparison with QM and crystallographic data showed that an additional optimization of the phi, psi dihedral parameters along with the grid-based energy correction were required to yield significant improvements over the CHARMM22 force field. However, systematic deviations in the treatment of phi and psi in the helical and sheet regions were evident. Accordingly, empirical adjustments were made to the grid-based energy correction for alanine and glycine to account for these systematic differences. These adjustments lead to greater deviations from QM data for the two dipeptides but also yielded improved agreement with experimental crystallographic data. These improvements enhance the quality of the CHARMM force field in treating proteins. This extension of the potential energy function is anticipated to facilitate improved treatment of biological macromolecules via MM approaches in general.", "author" : [ { "dropping-particle" : "", "family" : "MacKerell", "given" : "Alexander D.", "non-dropping-particle" : "", "parse-names" : false, "suffix" : "" }, { "dropping-particle" : "", "family" : "Feig", "given" : "Michael", "non-dropping-particle" : "", "parse-names" : false, "suffix" : "" }, { "dropping-particle" : "", "family" : "Brooks", "given" : "Charles L", "non-dropping-particle" : "", "parse-names" : false, "suffix" : "" } ], "container-title" : "Journal of computational chemistry", "id" : "ITEM-1", "issue" : "11", "issued" : { "date-parts" : [ [ "2004", "8" ] ] }, "page" : "1400-1415", "title" : "Extending the treatment of backbone energetics in protein force fields: limitations of gas-phase quantum mechanics in reproducing protein conformational distributions in molecular dynamics simulations.", "type" : "article-journal", "volume" : "25" }, "uris" : [ "http://www.mendeley.com/documents/?uuid=64ed2ab0-bfda-4183-ad36-91d1aeeae5a7" ] } ], "mendeley" : { "formattedCitation" : "[15]", "plainTextFormattedCitation" : "[15]", "previouslyFormattedCitation" : "[15]" }, "properties" : { "noteIndex" : 0 }, "schema" : "https://github.com/citation-style-language/schema/raw/master/csl-citation.json" }</w:instrText>
      </w:r>
      <w:r w:rsidR="00BF524B" w:rsidRPr="00A96B2E">
        <w:rPr>
          <w:rFonts w:ascii="Times New Roman" w:hAnsi="Times New Roman"/>
          <w:color w:val="FF0000"/>
          <w:sz w:val="24"/>
          <w:szCs w:val="24"/>
        </w:rPr>
        <w:fldChar w:fldCharType="separate"/>
      </w:r>
      <w:r w:rsidRPr="00A96B2E">
        <w:rPr>
          <w:rFonts w:ascii="Times New Roman" w:hAnsi="Times New Roman"/>
          <w:noProof/>
          <w:color w:val="FF0000"/>
          <w:sz w:val="24"/>
          <w:szCs w:val="24"/>
        </w:rPr>
        <w:t>[15]</w:t>
      </w:r>
      <w:r w:rsidR="00BF524B" w:rsidRPr="00A96B2E">
        <w:rPr>
          <w:rFonts w:ascii="Times New Roman" w:hAnsi="Times New Roman"/>
          <w:color w:val="FF0000"/>
          <w:sz w:val="24"/>
          <w:szCs w:val="24"/>
        </w:rPr>
        <w:fldChar w:fldCharType="end"/>
      </w:r>
      <w:r w:rsidRPr="00A96B2E">
        <w:rPr>
          <w:rFonts w:ascii="Times New Roman" w:hAnsi="Times New Roman"/>
          <w:color w:val="FF0000"/>
          <w:sz w:val="24"/>
          <w:szCs w:val="24"/>
        </w:rPr>
        <w:t xml:space="preserve"> was used to describe protein, water and ion atoms. A united atom force field described the lipids </w:t>
      </w:r>
      <w:r w:rsidR="00BF524B" w:rsidRPr="00A96B2E">
        <w:rPr>
          <w:rFonts w:ascii="Times New Roman" w:hAnsi="Times New Roman"/>
          <w:color w:val="FF0000"/>
          <w:sz w:val="24"/>
          <w:szCs w:val="24"/>
        </w:rPr>
        <w:fldChar w:fldCharType="begin" w:fldLock="1"/>
      </w:r>
      <w:r w:rsidR="00605451">
        <w:rPr>
          <w:rFonts w:ascii="Times New Roman" w:hAnsi="Times New Roman"/>
          <w:color w:val="FF0000"/>
          <w:sz w:val="24"/>
          <w:szCs w:val="24"/>
        </w:rPr>
        <w:instrText>ADDIN CSL_CITATION { "citationItems" : [ { "id" : "ITEM-1", "itemData" : { "DOI" : "10.1021/jp800687p", "ISSN" : "1520-6106", "PMID" : "18481889", "abstract" : "In all-atom simulations of lipid membranes, explicit hydrogen atoms contained in the hydrocarbon region are described by a large number of degrees of freedom, although they convey only limited physical information. We propose an implicit-hydrogen model for saturated and monounsaturated acyl chains, aimed at complementing the all-atom CHARMM27 model for phospholipid headgroups. Torsional potentials and nonbonded parameters were fitted to reproduce experimental data and free energy surfaces of all-atom model systems. Comparative simulations of fluid-phase POPC bilayers were performed using the all-hydrogen force field and the present model. The hybrid model accelerates a typical bilayer simulation by about 50% while sacrificing a minimal amount of detail with respect to the fully atomistic description. In addition, the united-atom description is energetically compatible with all-atom CHARMM models, making it suitable for simulations of complex membrane systems.", "author" : [ { "dropping-particle" : "", "family" : "H\u00e9nin", "given" : "J\u00e9r\u00f4me", "non-dropping-particle" : "", "parse-names" : false, "suffix" : "" }, { "dropping-particle" : "", "family" : "Shinoda", "given" : "Wataru", "non-dropping-particle" : "", "parse-names" : false, "suffix" : "" }, { "dropping-particle" : "", "family" : "Klein", "given" : "Michael L", "non-dropping-particle" : "", "parse-names" : false, "suffix" : "" } ], "container-title" : "The Journal of Physical Chemistry B", "id" : "ITEM-1", "issue" : "23", "issued" : { "date-parts" : [ [ "2008", "6", "12" ] ] }, "page" : "7008-7015", "title" : "United-atom acyl chains for CHARMM phospholipids.", "type" : "article-journal", "volume" : "112" }, "uris" : [ "http://www.mendeley.com/documents/?uuid=fd362b22-6759-42f1-9bfc-9a9b1c866c25" ] } ], "mendeley" : { "formattedCitation" : "[16]", "plainTextFormattedCitation" : "[16]", "previouslyFormattedCitation" : "[16]" }, "properties" : { "noteIndex" : 0 }, "schema" : "https://github.com/citation-style-language/schema/raw/master/csl-citation.json" }</w:instrText>
      </w:r>
      <w:r w:rsidR="00BF524B" w:rsidRPr="00A96B2E">
        <w:rPr>
          <w:rFonts w:ascii="Times New Roman" w:hAnsi="Times New Roman"/>
          <w:color w:val="FF0000"/>
          <w:sz w:val="24"/>
          <w:szCs w:val="24"/>
        </w:rPr>
        <w:fldChar w:fldCharType="separate"/>
      </w:r>
      <w:r w:rsidRPr="00A96B2E">
        <w:rPr>
          <w:rFonts w:ascii="Times New Roman" w:hAnsi="Times New Roman"/>
          <w:noProof/>
          <w:color w:val="FF0000"/>
          <w:sz w:val="24"/>
          <w:szCs w:val="24"/>
        </w:rPr>
        <w:t>[16]</w:t>
      </w:r>
      <w:r w:rsidR="00BF524B" w:rsidRPr="00A96B2E">
        <w:rPr>
          <w:rFonts w:ascii="Times New Roman" w:hAnsi="Times New Roman"/>
          <w:color w:val="FF0000"/>
          <w:sz w:val="24"/>
          <w:szCs w:val="24"/>
        </w:rPr>
        <w:fldChar w:fldCharType="end"/>
      </w:r>
      <w:r w:rsidRPr="00A96B2E">
        <w:rPr>
          <w:rFonts w:ascii="Times New Roman" w:hAnsi="Times New Roman"/>
          <w:color w:val="FF0000"/>
          <w:sz w:val="24"/>
          <w:szCs w:val="24"/>
        </w:rPr>
        <w:t>.</w:t>
      </w:r>
      <w:r w:rsidRPr="00A96B2E">
        <w:rPr>
          <w:rFonts w:ascii="Times New Roman" w:hAnsi="Times New Roman"/>
          <w:sz w:val="24"/>
          <w:szCs w:val="24"/>
        </w:rPr>
        <w:t xml:space="preserve"> Long-range electrostatic interactions were calculated using the particle-mesh </w:t>
      </w:r>
      <w:proofErr w:type="spellStart"/>
      <w:r w:rsidRPr="00A96B2E">
        <w:rPr>
          <w:rFonts w:ascii="Times New Roman" w:hAnsi="Times New Roman"/>
          <w:sz w:val="24"/>
          <w:szCs w:val="24"/>
        </w:rPr>
        <w:t>Ewald</w:t>
      </w:r>
      <w:proofErr w:type="spellEnd"/>
      <w:r w:rsidRPr="00A96B2E">
        <w:rPr>
          <w:rFonts w:ascii="Times New Roman" w:hAnsi="Times New Roman"/>
          <w:sz w:val="24"/>
          <w:szCs w:val="24"/>
        </w:rPr>
        <w:t xml:space="preserve"> method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"10.1063/1.464397", "ISSN" : "00219606", "author" : [ { "dropping-particle" : "", "family" : "Darden", "given" : "Tom", "non-dropping-particle" : "", "parse-names" : false, "suffix" : "" }, { "dropping-particle" : "", "family" : "York", "given" : "Darrin", "non-dropping-particle" : "", "parse-names" : false, "suffix" : "" }, { "dropping-particle" : "", "family" : "Pedersen", "given" : "Lee", "non-dropping-particle" : "", "parse-names" : false, "suffix" : "" } ], "container-title" : "The Journal of Chemical Physics", "id" : "ITEM-1", "issue" : "12", "issued" : { "date-parts" : [ [ "1993" ] ] }, "page" : "10089", "title" : "Particle mesh Ewald: An N\u22c5log(N) method for Ewald sums in large systems", "type" : "article-journal", "volume" : "98" }, "uris" : [ "http://www.mendeley.com/documents/?uuid=324ca410-737b-498a-a8d4-469f65f7a83d" ] } ], "mendeley" : { "formattedCitation" : "[17]", "plainTextFormattedCitation" : "[17]", "previouslyFormattedCitation" : "[17]"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[17]</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A smoothing function was applied to truncate short-range electrostatic interactions. The </w:t>
      </w:r>
      <w:proofErr w:type="spellStart"/>
      <w:r w:rsidRPr="00A96B2E">
        <w:rPr>
          <w:rFonts w:ascii="Times New Roman" w:hAnsi="Times New Roman"/>
          <w:sz w:val="24"/>
          <w:szCs w:val="24"/>
        </w:rPr>
        <w:t>Verlet</w:t>
      </w:r>
      <w:proofErr w:type="spellEnd"/>
      <w:r w:rsidRPr="00A96B2E">
        <w:rPr>
          <w:rFonts w:ascii="Times New Roman" w:hAnsi="Times New Roman"/>
          <w:sz w:val="24"/>
          <w:szCs w:val="24"/>
        </w:rPr>
        <w:t xml:space="preserve">-I/r-RESPA multiple time-step propagator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"10.1063/1.463137", "ISSN" : "00219606", "abstract" : "The Trotter factorization of the Liouville propagator is used to generate new reversible molecular dynamics integrators. This strategy is applied to derive reversible reference system propagator algorithms (RESPA) that greatly accelerate simulations of systems with a separation of time scales or with long range forces. The new algorithms have all of the advantages of previous RESPA integrators but are reversible, and more stable than those methods. These methods are applied to a set of paradigmatic systems and are shown to be superior to earlier methods. It is shown how the new RESPA methods are related to predictor\u2013corrector integrators. Finally, we show how these methods can be used to accelerate the integration of the equations of motion of systems with Nos\u00e9 thermostats.", "author" : [ { "dropping-particle" : "", "family" : "Tuckerman", "given" : "M.", "non-dropping-particle" : "", "parse-names" : false, "suffix" : "" }, { "dropping-particle" : "", "family" : "Berne", "given" : "B. J.", "non-dropping-particle" : "", "parse-names" : false, "suffix" : "" }, { "dropping-particle" : "", "family" : "Martyna", "given" : "G. J.", "non-dropping-particle" : "", "parse-names" : false, "suffix" : "" } ], "container-title" : "The Journal of Chemical Physics", "id" : "ITEM-1", "issue" : "3", "issued" : { "date-parts" : [ [ "1992", "8", "1" ] ] }, "page" : "1990", "publisher" : "AIP Publishing", "title" : "Reversible multiple time scale molecular dynamics", "type" : "article-journal", "volume" : "97" }, "uris" : [ "http://www.mendeley.com/documents/?uuid=910a9fc2-3e96-4225-89b8-2d182ed72964" ] } ], "mendeley" : { "formattedCitation" : "[18]", "plainTextFormattedCitation" : "[18]", "previouslyFormattedCitation" : "[18]"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[18]</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was used to integrate the equation of motion with a time step of 2 and 4 </w:t>
      </w:r>
      <w:proofErr w:type="spellStart"/>
      <w:r w:rsidRPr="00A96B2E">
        <w:rPr>
          <w:rFonts w:ascii="Times New Roman" w:hAnsi="Times New Roman"/>
          <w:sz w:val="24"/>
          <w:szCs w:val="24"/>
        </w:rPr>
        <w:t>fs</w:t>
      </w:r>
      <w:proofErr w:type="spellEnd"/>
      <w:r w:rsidRPr="00A96B2E">
        <w:rPr>
          <w:rFonts w:ascii="Times New Roman" w:hAnsi="Times New Roman"/>
          <w:sz w:val="24"/>
          <w:szCs w:val="24"/>
        </w:rPr>
        <w:t xml:space="preserve"> for short- and long-range forces, respectively. All bonds involving hydrogen atoms were constrained using the Rattle algorithm </w:t>
      </w:r>
      <w:r w:rsidR="00BF524B" w:rsidRPr="00A96B2E">
        <w:rPr>
          <w:rFonts w:ascii="Times New Roman" w:hAnsi="Times New Roman"/>
          <w:sz w:val="24"/>
          <w:szCs w:val="24"/>
        </w:rPr>
        <w:fldChar w:fldCharType="begin" w:fldLock="1"/>
      </w:r>
      <w:r w:rsidR="00605451">
        <w:rPr>
          <w:rFonts w:ascii="Times New Roman" w:hAnsi="Times New Roman"/>
          <w:sz w:val="24"/>
          <w:szCs w:val="24"/>
        </w:rPr>
        <w:instrText>ADDIN CSL_CITATION { "citationItems" : [ { "id" : "ITEM-1", "itemData" : { "DOI" : "10.1016/0021-9991(83)90014-1", "ISSN" : "00219991", "abstract" : "An algorithm, called RATTLE, for integrating the equations of motion in molecular dynamics calculations for molecular models with internal constraints is presented. The algorithm is similar to SHAKE, which is one of the standard methods for performing such calculations. RATTLE calculates the positions and velocities at the next time from the positions and velocities at the present time step, without requiring information about the earlier history. Like SHAKE, it is based on the Verlet algorithm and retains the simplicity of using Cartesian coordinates for each of the atoms to describe the configuration of a molecule with internal constraints. RATTLE guarantees that the coordinates and velocities of the atoms in a molecule satisfy the internal constraints at each time step. RATTLE has two advantages over SHAKE. On computers of fixed precision, it is of higher precision than SHAKE. Since it deals directly with the velocities, it is easier to modify RATTLE for use with the recently developed constant temperature and constant pressure molecular dynamics methods and with the nonequilibrium molecular dynamics methods that make use of rescaling of the atomic velocities.", "author" : [ { "dropping-particle" : "", "family" : "Andersen", "given" : "Hans C", "non-dropping-particle" : "", "parse-names" : false, "suffix" : "" } ], "container-title" : "Journal of Computational Physics", "id" : "ITEM-1", "issue" : "1", "issued" : { "date-parts" : [ [ "1983", "10" ] ] }, "page" : "24-34", "title" : "Rattle: A \u201cvelocity\u201d version of the shake algorithm for molecular dynamics calculations", "type" : "article-journal", "volume" : "52" }, "uris" : [ "http://www.mendeley.com/documents/?uuid=bba1e798-6d5c-4558-891b-1e116b276004" ] } ], "mendeley" : { "formattedCitation" : "[19]", "plainTextFormattedCitation" : "[19]", "previouslyFormattedCitation" : "[19]" }, "properties" : { "noteIndex" : 0 }, "schema" : "https://github.com/citation-style-language/schema/raw/master/csl-citation.json" }</w:instrText>
      </w:r>
      <w:r w:rsidR="00BF524B" w:rsidRPr="00A96B2E">
        <w:rPr>
          <w:rFonts w:ascii="Times New Roman" w:hAnsi="Times New Roman"/>
          <w:sz w:val="24"/>
          <w:szCs w:val="24"/>
        </w:rPr>
        <w:fldChar w:fldCharType="separate"/>
      </w:r>
      <w:r w:rsidRPr="00A96B2E">
        <w:rPr>
          <w:rFonts w:ascii="Times New Roman" w:hAnsi="Times New Roman"/>
          <w:noProof/>
          <w:sz w:val="24"/>
          <w:szCs w:val="24"/>
        </w:rPr>
        <w:t>[19]</w:t>
      </w:r>
      <w:r w:rsidR="00BF524B" w:rsidRPr="00A96B2E">
        <w:rPr>
          <w:rFonts w:ascii="Times New Roman" w:hAnsi="Times New Roman"/>
          <w:sz w:val="24"/>
          <w:szCs w:val="24"/>
        </w:rPr>
        <w:fldChar w:fldCharType="end"/>
      </w:r>
      <w:r w:rsidRPr="00A96B2E">
        <w:rPr>
          <w:rFonts w:ascii="Times New Roman" w:hAnsi="Times New Roman"/>
          <w:sz w:val="24"/>
          <w:szCs w:val="24"/>
        </w:rPr>
        <w:t xml:space="preserve">. In all systems the </w:t>
      </w:r>
      <w:proofErr w:type="spellStart"/>
      <w:r w:rsidRPr="00A96B2E">
        <w:rPr>
          <w:rFonts w:ascii="Times New Roman" w:hAnsi="Times New Roman"/>
          <w:sz w:val="24"/>
          <w:szCs w:val="24"/>
        </w:rPr>
        <w:t>KCl</w:t>
      </w:r>
      <w:proofErr w:type="spellEnd"/>
      <w:r w:rsidRPr="00A96B2E">
        <w:rPr>
          <w:rFonts w:ascii="Times New Roman" w:hAnsi="Times New Roman"/>
          <w:sz w:val="24"/>
          <w:szCs w:val="24"/>
        </w:rPr>
        <w:t xml:space="preserve"> concentration was set at 0.1 M and the </w:t>
      </w:r>
      <w:r w:rsidRPr="00A96B2E">
        <w:rPr>
          <w:rFonts w:ascii="Times New Roman" w:eastAsia="Times New Roman" w:hAnsi="Times New Roman"/>
          <w:sz w:val="24"/>
        </w:rPr>
        <w:t>net positive charge was neutralized by addition of chloride ions</w:t>
      </w:r>
      <w:r w:rsidRPr="00A96B2E">
        <w:rPr>
          <w:rFonts w:ascii="Times New Roman" w:hAnsi="Times New Roman"/>
          <w:sz w:val="24"/>
          <w:szCs w:val="24"/>
        </w:rPr>
        <w:t>. In total, each molecular system comprised ~110000 atoms, including about 360 lipid and 24000 water molecules. The box size was about 120×100×100 Å</w:t>
      </w:r>
      <w:r w:rsidRPr="00A96B2E">
        <w:rPr>
          <w:rFonts w:ascii="Times New Roman" w:hAnsi="Times New Roman"/>
          <w:sz w:val="24"/>
          <w:szCs w:val="24"/>
          <w:vertAlign w:val="superscript"/>
        </w:rPr>
        <w:t>3</w:t>
      </w:r>
      <w:r w:rsidRPr="00A96B2E">
        <w:rPr>
          <w:rFonts w:ascii="Times New Roman" w:hAnsi="Times New Roman"/>
          <w:sz w:val="24"/>
          <w:szCs w:val="24"/>
        </w:rPr>
        <w:t>.</w:t>
      </w:r>
    </w:p>
    <w:p w:rsidR="00605451" w:rsidRPr="00605451" w:rsidRDefault="00605451" w:rsidP="00605451">
      <w:pPr>
        <w:spacing w:before="320" w:after="0"/>
        <w:ind w:firstLine="0"/>
        <w:outlineLvl w:val="1"/>
        <w:rPr>
          <w:rFonts w:ascii="Times New Roman" w:eastAsia="MS Gothic" w:hAnsi="Times New Roman"/>
          <w:b/>
          <w:bCs/>
          <w:iCs/>
          <w:sz w:val="32"/>
          <w:szCs w:val="32"/>
          <w:lang w:bidi="ar-SA"/>
        </w:rPr>
      </w:pPr>
      <w:bookmarkStart w:id="0" w:name="_GoBack"/>
      <w:bookmarkEnd w:id="0"/>
      <w:r w:rsidRPr="00605451">
        <w:rPr>
          <w:rFonts w:ascii="Times New Roman" w:eastAsia="MS Gothic" w:hAnsi="Times New Roman"/>
          <w:b/>
          <w:bCs/>
          <w:iCs/>
          <w:sz w:val="32"/>
          <w:szCs w:val="32"/>
          <w:lang w:bidi="ar-SA"/>
        </w:rPr>
        <w:t xml:space="preserve">Simulations of </w:t>
      </w:r>
      <w:proofErr w:type="spellStart"/>
      <w:r w:rsidRPr="00605451">
        <w:rPr>
          <w:rFonts w:ascii="Times New Roman" w:eastAsia="MS Gothic" w:hAnsi="Times New Roman"/>
          <w:b/>
          <w:bCs/>
          <w:iCs/>
          <w:sz w:val="32"/>
          <w:szCs w:val="32"/>
          <w:lang w:bidi="ar-SA"/>
        </w:rPr>
        <w:t>AdiC</w:t>
      </w:r>
      <w:proofErr w:type="spellEnd"/>
      <w:r w:rsidRPr="00605451">
        <w:rPr>
          <w:rFonts w:ascii="Times New Roman" w:eastAsia="MS Gothic" w:hAnsi="Times New Roman"/>
          <w:b/>
          <w:bCs/>
          <w:iCs/>
          <w:sz w:val="32"/>
          <w:szCs w:val="32"/>
          <w:lang w:bidi="ar-SA"/>
        </w:rPr>
        <w:t xml:space="preserve"> and </w:t>
      </w:r>
      <w:proofErr w:type="spellStart"/>
      <w:r w:rsidRPr="00605451">
        <w:rPr>
          <w:rFonts w:ascii="Times New Roman" w:eastAsia="MS Gothic" w:hAnsi="Times New Roman"/>
          <w:b/>
          <w:bCs/>
          <w:iCs/>
          <w:sz w:val="32"/>
          <w:szCs w:val="32"/>
          <w:lang w:bidi="ar-SA"/>
        </w:rPr>
        <w:t>GadC</w:t>
      </w:r>
      <w:proofErr w:type="spellEnd"/>
      <w:r w:rsidRPr="00605451">
        <w:rPr>
          <w:rFonts w:ascii="Times New Roman" w:eastAsia="MS Gothic" w:hAnsi="Times New Roman"/>
          <w:b/>
          <w:bCs/>
          <w:iCs/>
          <w:sz w:val="32"/>
          <w:szCs w:val="32"/>
          <w:lang w:bidi="ar-SA"/>
        </w:rPr>
        <w:t xml:space="preserve"> crystal structures </w:t>
      </w:r>
    </w:p>
    <w:p w:rsidR="00605451" w:rsidRPr="00605451" w:rsidRDefault="00605451" w:rsidP="00605451">
      <w:pPr>
        <w:ind w:firstLine="0"/>
        <w:contextualSpacing/>
        <w:jc w:val="both"/>
        <w:rPr>
          <w:rFonts w:ascii="Times New Roman" w:hAnsi="Times New Roman"/>
          <w:sz w:val="24"/>
          <w:szCs w:val="24"/>
        </w:rPr>
      </w:pPr>
      <w:r w:rsidRPr="00605451">
        <w:rPr>
          <w:rFonts w:ascii="Times New Roman" w:hAnsi="Times New Roman"/>
          <w:sz w:val="24"/>
          <w:szCs w:val="24"/>
        </w:rPr>
        <w:t xml:space="preserve">Classical MD simulations were carried out, using the following crystal structures: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in the OF open substrate-bound state (with and without its </w:t>
      </w:r>
      <w:proofErr w:type="spellStart"/>
      <w:r w:rsidRPr="00605451">
        <w:rPr>
          <w:rFonts w:ascii="Times New Roman" w:hAnsi="Times New Roman"/>
          <w:sz w:val="24"/>
          <w:szCs w:val="24"/>
        </w:rPr>
        <w:t>arginine</w:t>
      </w:r>
      <w:proofErr w:type="spellEnd"/>
      <w:r w:rsidRPr="00605451">
        <w:rPr>
          <w:rFonts w:ascii="Times New Roman" w:hAnsi="Times New Roman"/>
          <w:sz w:val="24"/>
          <w:szCs w:val="24"/>
        </w:rPr>
        <w:t xml:space="preserve"> </w:t>
      </w:r>
      <w:proofErr w:type="spellStart"/>
      <w:r w:rsidRPr="00605451">
        <w:rPr>
          <w:rFonts w:ascii="Times New Roman" w:hAnsi="Times New Roman"/>
          <w:sz w:val="24"/>
          <w:szCs w:val="24"/>
        </w:rPr>
        <w:t>ligand</w:t>
      </w:r>
      <w:proofErr w:type="spellEnd"/>
      <w:r w:rsidRPr="00605451">
        <w:rPr>
          <w:rFonts w:ascii="Times New Roman" w:hAnsi="Times New Roman"/>
          <w:sz w:val="24"/>
          <w:szCs w:val="24"/>
        </w:rPr>
        <w:t xml:space="preserve">),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in the occluded substrate-bound state, and </w:t>
      </w:r>
      <w:proofErr w:type="spellStart"/>
      <w:r w:rsidRPr="00605451">
        <w:rPr>
          <w:rFonts w:ascii="Times New Roman" w:hAnsi="Times New Roman"/>
          <w:sz w:val="24"/>
          <w:szCs w:val="24"/>
        </w:rPr>
        <w:t>GadC</w:t>
      </w:r>
      <w:proofErr w:type="spellEnd"/>
      <w:r w:rsidRPr="00605451">
        <w:rPr>
          <w:rFonts w:ascii="Times New Roman" w:hAnsi="Times New Roman"/>
          <w:sz w:val="24"/>
          <w:szCs w:val="24"/>
        </w:rPr>
        <w:t xml:space="preserve"> in the IF open state, with or without its C-terminal plug (S1B Fig, S3 Table).</w:t>
      </w:r>
    </w:p>
    <w:p w:rsidR="00605451" w:rsidRPr="00605451" w:rsidRDefault="00605451" w:rsidP="00605451">
      <w:pPr>
        <w:ind w:firstLine="0"/>
        <w:contextualSpacing/>
        <w:jc w:val="both"/>
        <w:rPr>
          <w:rFonts w:ascii="Times New Roman" w:hAnsi="Times New Roman"/>
          <w:sz w:val="24"/>
          <w:szCs w:val="24"/>
        </w:rPr>
      </w:pPr>
      <w:r w:rsidRPr="00605451">
        <w:rPr>
          <w:rFonts w:ascii="Times New Roman" w:hAnsi="Times New Roman"/>
          <w:sz w:val="24"/>
          <w:szCs w:val="24"/>
        </w:rPr>
        <w:t xml:space="preserve">The OF open substrate-free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molecular system was built starting from the dimer of the OF open arginine-bound N101A mutant structure (PDB ID: 3OB6) </w:t>
      </w:r>
      <w:r w:rsidR="00BF524B" w:rsidRPr="00605451">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"10.1073/pnas.1018081108", "ISSN" : "1091-6490", "PMID" : "21368142", "abstract" : "Transporters of the amino acid, polyamine and organocation (APC) superfamily play essential roles in cell redox balance, cancer, and aminoacidurias. The bacterial L-arginine/agmatine antiporter, AdiC, is the main APC structural paradigm and shares the \"5 + 5 inverted repeat\" fold found in other families like the Na(+)-coupled neurotransmitter transporters. The available AdiC crystal structures capture two states of its transport cycle: the open-to-out apo and the outward-facing Arg(+)-bound occluded. However, the role of Arg(+) during the transition between these two states remains unknown. Here, we report the crystal structure at 3.0 \u212b resolution of an Arg(+)-bound AdiC mutant (N101A) in the open-to-out conformation, completing the picture of the major conformational states during the transport cycle of the 5 + 5 inverted repeat fold-transporters. The N101A structure is an intermediate state between the previous known AdiC conformations. The Arg(+)-guanidinium group in the current structure presents high mobility and delocalization, hampering substrate occlusion and resulting in a low translocation rate. Further analysis supports that proper coordination of this group with residues Asn101 and Trp293 is required to transit to the occluded state, providing the first clues on the molecular mechanism of substrate-induced fit in a 5 + 5 inverted repeat fold-transporter. The pseudosymmetry found between repeats in AdiC, and in all fold-related transporters, restraints the conformational changes, in particular the transmembrane helices rearrangements, which occur during the transport cycle. In AdiC these movements take place away from the dimer interface, explaining the independent functioning of each subunit.", "author" : [ { "dropping-particle" : "", "family" : "Kowalczyk", "given" : "Lukasz", "non-dropping-particle" : "", "parse-names" : false, "suffix" : "" }, { "dropping-particle" : "", "family" : "Ratera", "given" : "Merc\u00e8", "non-dropping-particle" : "", "parse-names" : false, "suffix" : "" }, { "dropping-particle" : "", "family" : "Paladino", "given" : "Antonella", "non-dropping-particle" : "", "parse-names" : false, "suffix" : "" }, { "dropping-particle" : "", "family" : "Bartoccioni", "given" : "Paola", "non-dropping-particle" : "", "parse-names" : false, "suffix" : "" }, { "dropping-particle" : "", "family" : "Errasti-Murugarren", "given" : "Ekaitz", "non-dropping-particle" : "", "parse-names" : false, "suffix" : "" }, { "dropping-particle" : "", "family" : "Valencia", "given" : "Eva", "non-dropping-particle" : "", "parse-names" : false, "suffix" : "" }, { "dropping-particle" : "", "family" : "Portella", "given" : "Guillem", "non-dropping-particle" : "", "parse-names" : false, "suffix" : "" }, { "dropping-particle" : "", "family" : "Bial", "given" : "Susanna", "non-dropping-particle" : "", "parse-names" : false, "suffix" : "" }, { "dropping-particle" : "", "family" : "Zorzano", "given" : "Antonio", "non-dropping-particle" : "", "parse-names" : false, "suffix" : "" }, { "dropping-particle" : "", "family" : "Fita", "given" : "Ignacio", "non-dropping-particle" : "", "parse-names" : false, "suffix" : "" }, { "dropping-particle" : "", "family" : "Orozco", "given" : "Modesto", "non-dropping-particle" : "", "parse-names" : false, "suffix" : "" }, { "dropping-particle" : "", "family" : "Carpena", "given" : "Xavier", "non-dropping-particle" : "", "parse-names" : false, "suffix" : "" }, { "dropping-particle" : "", "family" : "V\u00e1zquez-Ibar", "given" : "Jos\u00e9 Luis", "non-dropping-particle" : "", "parse-names" : false, "suffix" : "" }, { "dropping-particle" : "", "family" : "Palac\u00edn", "given" : "Manuel", "non-dropping-particle" : "", "parse-names" : false, "suffix" : "" } ], "container-title" : "Proceedings of the National Academy of Sciences of the United States of America", "id" : "ITEM-1", "issue" : "10", "issued" : { "date-parts" : [ [ "2011", "3", "8" ] ] }, "page" : "3935-40", "title" : "Molecular basis of substrate-induced permeation by an amino acid antiporter.", "type" : "article-journal", "volume" : "108" }, "uris" : [ "http://www.mendeley.com/documents/?uuid=d3d2f2b1-9db8-4e46-80f9-b8964a6af285" ] } ], "mendeley" : { "formattedCitation" : "[1]", "plainTextFormattedCitation" : "[1]", "previouslyFormattedCitation" : "[15]" }, "properties" : { "noteIndex" : 0 }, "schema" : "https://github.com/citation-style-language/schema/raw/master/csl-citation.json" }</w:instrText>
      </w:r>
      <w:r w:rsidR="00BF524B" w:rsidRPr="00605451">
        <w:rPr>
          <w:rFonts w:ascii="Times New Roman" w:hAnsi="Times New Roman"/>
          <w:sz w:val="24"/>
          <w:szCs w:val="24"/>
        </w:rPr>
        <w:fldChar w:fldCharType="separate"/>
      </w:r>
      <w:r w:rsidRPr="00605451">
        <w:rPr>
          <w:rFonts w:ascii="Times New Roman" w:hAnsi="Times New Roman"/>
          <w:noProof/>
          <w:sz w:val="24"/>
          <w:szCs w:val="24"/>
        </w:rPr>
        <w:t>[1]</w:t>
      </w:r>
      <w:r w:rsidR="00BF524B" w:rsidRPr="00605451">
        <w:rPr>
          <w:rFonts w:ascii="Times New Roman" w:hAnsi="Times New Roman"/>
          <w:sz w:val="24"/>
          <w:szCs w:val="24"/>
        </w:rPr>
        <w:fldChar w:fldCharType="end"/>
      </w:r>
      <w:r w:rsidRPr="00605451">
        <w:rPr>
          <w:rFonts w:ascii="Times New Roman" w:hAnsi="Times New Roman"/>
          <w:sz w:val="24"/>
          <w:szCs w:val="24"/>
        </w:rPr>
        <w:t>, after removal of the arginine substrate</w:t>
      </w:r>
      <w:r w:rsidR="00BF524B" w:rsidRPr="00605451">
        <w:rPr>
          <w:rFonts w:ascii="Times New Roman" w:hAnsi="Times New Roman"/>
          <w:sz w:val="24"/>
          <w:szCs w:val="24"/>
        </w:rPr>
        <w:fldChar w:fldCharType="begin"/>
      </w:r>
      <w:r w:rsidRPr="00605451">
        <w:rPr>
          <w:rFonts w:ascii="Times New Roman" w:hAnsi="Times New Roman"/>
          <w:sz w:val="24"/>
          <w:szCs w:val="24"/>
        </w:rPr>
        <w:instrText xml:space="preserve"> ADDIN REFMGR.CITE &lt;Refman&gt;&lt;Cite&gt;&lt;Author&gt;Kowalczyk&lt;/Author&gt;&lt;Year&gt;2011&lt;/Year&gt;&lt;RecNum&gt;11&lt;/RecNum&gt;&lt;IDText&gt;Molecular basis of substrate-induced permeation by an amino acid antiporter&lt;/IDText&gt;&lt;MDL Ref_Type="Journal"&gt;&lt;Ref_Type&gt;Journal&lt;/Ref_Type&gt;&lt;Ref_ID&gt;11&lt;/Ref_ID&gt;&lt;Title_Primary&gt;Molecular basis of substrate-induced permeation by an amino acid antiporter&lt;/Title_Primary&gt;&lt;Authors_Primary&gt;Kowalczyk,L.&lt;/Authors_Primary&gt;&lt;Authors_Primary&gt;Ratera,M.&lt;/Authors_Primary&gt;&lt;Authors_Primary&gt;Paladino,A.&lt;/Authors_Primary&gt;&lt;Authors_Primary&gt;Bartoccioni,P.&lt;/Authors_Primary&gt;&lt;Authors_Primary&gt;Errasti-Murugarren,E.&lt;/Authors_Primary&gt;&lt;Authors_Primary&gt;Valencia,E.&lt;/Authors_Primary&gt;&lt;Authors_Primary&gt;Portella,G.&lt;/Authors_Primary&gt;&lt;Authors_Primary&gt;Bial,S.&lt;/Authors_Primary&gt;&lt;Authors_Primary&gt;Zorzano,A.&lt;/Authors_Primary&gt;&lt;Authors_Primary&gt;Fita,I.&lt;/Authors_Primary&gt;&lt;Authors_Primary&gt;Orozco,M.&lt;/Authors_Primary&gt;&lt;Authors_Primary&gt;Carpena,X.&lt;/Authors_Primary&gt;&lt;Authors_Primary&gt;Vazquez-Ibar,J.L.&lt;/Authors_Primary&gt;&lt;Authors_Primary&gt;Palacin,M.&lt;/Authors_Primary&gt;&lt;Date_Primary&gt;2011/3/8&lt;/Date_Primary&gt;&lt;Keywords&gt;Amino Acids&lt;/Keywords&gt;&lt;Keywords&gt;Carrier Proteins&lt;/Keywords&gt;&lt;Keywords&gt;chemistry&lt;/Keywords&gt;&lt;Keywords&gt;Crystallography,X-Ray&lt;/Keywords&gt;&lt;Keywords&gt;metabolism&lt;/Keywords&gt;&lt;Keywords&gt;Models,Molecular&lt;/Keywords&gt;&lt;Keywords&gt;Protein Conformation&lt;/Keywords&gt;&lt;Reprint&gt;Not in File&lt;/Reprint&gt;&lt;Start_Page&gt;3935&lt;/Start_Page&gt;&lt;End_Page&gt;3940&lt;/End_Page&gt;&lt;Periodical&gt;Proc.Natl.Acad.Sci.U.S.A&lt;/Periodical&gt;&lt;Volume&gt;108&lt;/Volume&gt;&lt;Issue&gt;10&lt;/Issue&gt;&lt;User_Def_5&gt;PMC3054010&lt;/User_Def_5&gt;&lt;Misc_3&gt;1018081108 [pii];10.1073/pnas.1018081108 [doi]&lt;/Misc_3&gt;&lt;Address&gt;Institute for Research in Biomedicine, 08028 Barcelona, Spain&lt;/Address&gt;&lt;Web_URL&gt;PM:21368142&lt;/Web_URL&gt;&lt;ZZ_JournalStdAbbrev&gt;&lt;f name="System"&gt;Proc.Natl.Acad.Sci.U.S.A&lt;/f&gt;&lt;/ZZ_JournalStdAbbrev&gt;&lt;ZZ_WorkformID&gt;1&lt;/ZZ_WorkformID&gt;&lt;/MDL&gt;&lt;/Cite&gt;&lt;/Refman&gt;</w:instrTex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The dimer was inserted into a hydrated 1-palmitoyl-2-oleoyl-sn-glycero-3-phosphoethanolamine lipid bilayer with the help of the CHARMM-GUI web server (http:/www.charmm-gui.org) </w:t>
      </w:r>
      <w:r w:rsidR="00BF524B" w:rsidRPr="00605451">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"10.1002/jcc.20945", "ISSN" : "01928651", "PMID" : "18351591", "abstract" : "CHARMM is an academic research program used widely for macromolecular mechanics and dynamics with versatile analysis and manipulation tools of atomic coordinates and dynamics trajectories. CHARMM-GUI, http://www.charmm-gui.org, has been developed to provide a web-based graphical user interface to generate various input files and molecular systems to facilitate and standardize the usage of common and advanced simulation techniques in CHARMM. The web environment provides an ideal platform to build and validate a molecular model system in an interactive fashion such that, if a problem is found through visual inspection, one can go back to the previous setup and regenerate the whole system again. In this article, we describe the currently available functional modules of CHARMM-GUI Input Generator that form a basis for the advanced simulation techniques. Future directions of the CHARMM-GUI development project are also discussed briefly together with other features in the CHARMM-GUI website, such as Archive and Movie Gallery.", "author" : [ { "dropping-particle" : "", "family" : "Jo", "given" : "Sunhwan", "non-dropping-particle" : "", "parse-names" : false, "suffix" : "" }, { "dropping-particle" : "", "family" : "Kim", "given" : "Taehoon", "non-dropping-particle" : "", "parse-names" : false, "suffix" : "" }, { "dropping-particle" : "", "family" : "Iyer", "given" : "Vidyashankara G", "non-dropping-particle" : "", "parse-names" : false, "suffix" : "" }, { "dropping-particle" : "", "family" : "Im", "given" : "Wonpil", "non-dropping-particle" : "", "parse-names" : false, "suffix" : "" } ], "container-title" : "Journal of Computational Chemistry", "id" : "ITEM-1", "issue" : "11", "issued" : { "date-parts" : [ [ "2008", "8" ] ] }, "page" : "1859-1865", "title" : "CHARMM-GUI: A web-based graphical user interface for CHARMM", "type" : "article-journal", "volume" : "29" }, "uris" : [ "http://www.mendeley.com/documents/?uuid=010b452b-1bb8-47d0-92f2-8b012530d4d7" ] } ], "mendeley" : { "formattedCitation" : "[6]", "plainTextFormattedCitation" : "[6]", "previouslyFormattedCitation" : "[53]" }, "properties" : { "noteIndex" : 0 }, "schema" : "https://github.com/citation-style-language/schema/raw/master/csl-citation.json" }</w:instrText>
      </w:r>
      <w:r w:rsidR="00BF524B" w:rsidRPr="00605451">
        <w:rPr>
          <w:rFonts w:ascii="Times New Roman" w:hAnsi="Times New Roman"/>
          <w:sz w:val="24"/>
          <w:szCs w:val="24"/>
        </w:rPr>
        <w:fldChar w:fldCharType="separate"/>
      </w:r>
      <w:r w:rsidRPr="00605451">
        <w:rPr>
          <w:rFonts w:ascii="Times New Roman" w:hAnsi="Times New Roman"/>
          <w:noProof/>
          <w:sz w:val="24"/>
          <w:szCs w:val="24"/>
        </w:rPr>
        <w:t>[6]</w: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The system was equilibrated for 35 ns with the fixed protein to remove possible clashes between the protein and its environment without altering the protein structure. The pre-equilibrated solvated bilayer was used to insert the other crystal structures generating the initial molecular systems (see below). The structure was further </w:t>
      </w:r>
      <w:r w:rsidRPr="00605451">
        <w:rPr>
          <w:rFonts w:ascii="Times New Roman" w:hAnsi="Times New Roman"/>
          <w:sz w:val="24"/>
          <w:szCs w:val="24"/>
        </w:rPr>
        <w:lastRenderedPageBreak/>
        <w:t xml:space="preserve">equilibrated for 20 ns with only the protein backbone fixed to relax the side chain atoms. Lastly, an unrestrained equilibration was performed for 20 ns. After equilibration, the Mutate module of VMD [53] was used to substitute Ala101 for </w:t>
      </w:r>
      <w:proofErr w:type="spellStart"/>
      <w:r w:rsidRPr="00605451">
        <w:rPr>
          <w:rFonts w:ascii="Times New Roman" w:hAnsi="Times New Roman"/>
          <w:sz w:val="24"/>
          <w:szCs w:val="24"/>
        </w:rPr>
        <w:t>Asn</w:t>
      </w:r>
      <w:proofErr w:type="spellEnd"/>
      <w:r w:rsidRPr="00605451">
        <w:rPr>
          <w:rFonts w:ascii="Times New Roman" w:hAnsi="Times New Roman"/>
          <w:sz w:val="24"/>
          <w:szCs w:val="24"/>
        </w:rPr>
        <w:t>, the residue at this position in the wild-type transporter</w:t>
      </w:r>
      <w:r w:rsidR="00BF524B" w:rsidRPr="00605451">
        <w:rPr>
          <w:rFonts w:ascii="Times New Roman" w:hAnsi="Times New Roman"/>
          <w:sz w:val="24"/>
          <w:szCs w:val="24"/>
        </w:rPr>
        <w:fldChar w:fldCharType="begin"/>
      </w:r>
      <w:r w:rsidRPr="00605451">
        <w:rPr>
          <w:rFonts w:ascii="Times New Roman" w:hAnsi="Times New Roman"/>
          <w:sz w:val="24"/>
          <w:szCs w:val="24"/>
        </w:rPr>
        <w:instrText xml:space="preserve"> ADDIN REFMGR.CITE &lt;Refman&gt;&lt;Cite&gt;&lt;Author&gt;Humphrey&lt;/Author&gt;&lt;Year&gt;1996&lt;/Year&gt;&lt;RecNum&gt;383&lt;/RecNum&gt;&lt;IDText&gt;VMD: visual molecular dynamics&lt;/IDText&gt;&lt;MDL Ref_Type="Journal"&gt;&lt;Ref_Type&gt;Journal&lt;/Ref_Type&gt;&lt;Ref_ID&gt;383&lt;/Ref_ID&gt;&lt;Title_Primary&gt;VMD: visual molecular dynamics&lt;/Title_Primary&gt;&lt;Authors_Primary&gt;Humphrey,W.&lt;/Authors_Primary&gt;&lt;Authors_Primary&gt;Dalke,A.&lt;/Authors_Primary&gt;&lt;Authors_Primary&gt;Schulten,K.&lt;/Authors_Primary&gt;&lt;Date_Primary&gt;1996/2&lt;/Date_Primary&gt;&lt;Keywords&gt;analysis&lt;/Keywords&gt;&lt;Keywords&gt;Biophysics&lt;/Keywords&gt;&lt;Keywords&gt;chemistry&lt;/Keywords&gt;&lt;Keywords&gt;COMPONENT&lt;/Keywords&gt;&lt;Keywords&gt;Computer Graphics&lt;/Keywords&gt;&lt;Keywords&gt;Computer Simulation&lt;/Keywords&gt;&lt;Keywords&gt;Computers&lt;/Keywords&gt;&lt;Keywords&gt;EXPRESSION&lt;/Keywords&gt;&lt;Keywords&gt;INTERFACE&lt;/Keywords&gt;&lt;Keywords&gt;methods&lt;/Keywords&gt;&lt;Keywords&gt;Models,Molecular&lt;/Keywords&gt;&lt;Keywords&gt;Nucleic Acids&lt;/Keywords&gt;&lt;Keywords&gt;PROTEIN&lt;/Keywords&gt;&lt;Keywords&gt;Proteins&lt;/Keywords&gt;&lt;Keywords&gt;Software&lt;/Keywords&gt;&lt;Keywords&gt;structure&lt;/Keywords&gt;&lt;Keywords&gt;User-Computer Interface&lt;/Keywords&gt;&lt;Reprint&gt;Not in File&lt;/Reprint&gt;&lt;Start_Page&gt;33&lt;/Start_Page&gt;&lt;End_Page&gt;38&lt;/End_Page&gt;&lt;Periodical&gt;J.Mol.Graph.&lt;/Periodical&gt;&lt;Volume&gt;14&lt;/Volume&gt;&lt;Issue&gt;1&lt;/Issue&gt;&lt;Misc_3&gt;0263785596000185 [pii]&lt;/Misc_3&gt;&lt;Address&gt;Theoretical Biophysics Group, University of Illinois, Urbana 61801, USA&lt;/Address&gt;&lt;Web_URL&gt;PM:8744570&lt;/Web_URL&gt;&lt;ZZ_JournalStdAbbrev&gt;&lt;f name="System"&gt;J.Mol.Graph.&lt;/f&gt;&lt;/ZZ_JournalStdAbbrev&gt;&lt;ZZ_WorkformID&gt;1&lt;/ZZ_WorkformID&gt;&lt;/MDL&gt;&lt;/Cite&gt;&lt;/Refman&gt;</w:instrTex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The system was equilibrated for another 5 ns and a 10-ns production trajectory was generated. A similar protocol was applied to this OF open crystal structure in the presence of its bound arginine substrate. </w:t>
      </w:r>
    </w:p>
    <w:p w:rsidR="00605451" w:rsidRPr="00605451" w:rsidRDefault="00605451" w:rsidP="00605451">
      <w:pPr>
        <w:ind w:firstLine="0"/>
        <w:contextualSpacing/>
        <w:jc w:val="both"/>
        <w:rPr>
          <w:rFonts w:ascii="Times New Roman" w:hAnsi="Times New Roman"/>
          <w:sz w:val="24"/>
          <w:szCs w:val="24"/>
        </w:rPr>
      </w:pPr>
      <w:r w:rsidRPr="00605451">
        <w:rPr>
          <w:rFonts w:ascii="Times New Roman" w:hAnsi="Times New Roman"/>
          <w:sz w:val="24"/>
          <w:szCs w:val="24"/>
        </w:rPr>
        <w:t xml:space="preserve">The initial configuration of the occluded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state was obtained by embedding the generated </w:t>
      </w:r>
      <w:proofErr w:type="spellStart"/>
      <w:r w:rsidRPr="00605451">
        <w:rPr>
          <w:rFonts w:ascii="Times New Roman" w:hAnsi="Times New Roman"/>
          <w:sz w:val="24"/>
          <w:szCs w:val="24"/>
        </w:rPr>
        <w:t>dimeric</w:t>
      </w:r>
      <w:proofErr w:type="spellEnd"/>
      <w:r w:rsidRPr="00605451">
        <w:rPr>
          <w:rFonts w:ascii="Times New Roman" w:hAnsi="Times New Roman"/>
          <w:sz w:val="24"/>
          <w:szCs w:val="24"/>
        </w:rPr>
        <w:t xml:space="preserve"> assembly of the occluded crystal structure (PDB ID: 3L1L) </w:t>
      </w:r>
      <w:r w:rsidR="00BF524B" w:rsidRPr="00605451">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"10.1038/nature08741", "ISSN" : "0028-0836", "PMID" : "20090677", "abstract" : "In extremely acidic environments, enteric bacteria such as Escherichia coli rely on the amino acid antiporter AdiC to expel protons by exchanging intracellular agmatine (Agm(2+)) for extracellular arginine (Arg(+)). AdiC is a representative member of the amino acid-polyamine-organocation (APC) superfamily of membrane transporters. The structure of substrate-free AdiC revealed a homodimeric assembly, with each protomer containing 12 transmembrane segments and existing in an outward-open conformation. The overall folding of AdiC is similar to that of the Na(+)-coupled symporters. Despite these advances, it remains unclear how the substrate (arginine or agmatine) is recognized and transported by AdiC. Here we report the crystal structure of an E. coli AdiC variant bound to Arg at 3.0 A resolution. The positively charged Arg is enclosed in an acidic binding chamber, with the head groups of Arg hydrogen-bonded to main chain atoms of AdiC and the aliphatic portion of Arg stacked by hydrophobic side chains of highly conserved residues. Arg binding induces pronounced structural rearrangement in transmembrane helix 6 (TM6) and, to a lesser extent, TM2 and TM10, resulting in an occluded conformation. Structural analysis identified three potential gates, involving four aromatic residues and Glu 208, which may work in concert to differentially regulate the upload and release of Arg and Agm.", "author" : [ { "dropping-particle" : "", "family" : "Gao", "given" : "Xiang", "non-dropping-particle" : "", "parse-names" : false, "suffix" : "" }, { "dropping-particle" : "", "family" : "Zhou", "given" : "Lijun", "non-dropping-particle" : "", "parse-names" : false, "suffix" : "" }, { "dropping-particle" : "", "family" : "Jiao", "given" : "Xuyao", "non-dropping-particle" : "", "parse-names" : false, "suffix" : "" }, { "dropping-particle" : "", "family" : "Lu", "given" : "Feiran", "non-dropping-particle" : "", "parse-names" : false, "suffix" : "" }, { "dropping-particle" : "", "family" : "Yan", "given" : "Chuangye", "non-dropping-particle" : "", "parse-names" : false, "suffix" : "" }, { "dropping-particle" : "", "family" : "Zeng", "given" : "Xin", "non-dropping-particle" : "", "parse-names" : false, "suffix" : "" }, { "dropping-particle" : "", "family" : "Wang", "given" : "Jiawei", "non-dropping-particle" : "", "parse-names" : false, "suffix" : "" }, { "dropping-particle" : "", "family" : "Shi", "given" : "Yigong", "non-dropping-particle" : "", "parse-names" : false, "suffix" : "" } ], "container-title" : "Nature", "id" : "ITEM-1", "issue" : "7282", "issued" : { "date-parts" : [ [ "2010", "2", "11" ] ] }, "page" : "828-832", "publisher" : "Nature Publishing Group", "title" : "Mechanism of substrate recognition and transport by an amino acid antiporter", "type" : "article-journal", "volume" : "463" }, "uris" : [ "http://www.mendeley.com/documents/?uuid=9f88fd1c-279b-4679-af6c-40e05eabf2b8" ] } ], "mendeley" : { "formattedCitation" : "[3]", "plainTextFormattedCitation" : "[3]", "previouslyFormattedCitation" : "[14]" }, "properties" : { "noteIndex" : 0 }, "schema" : "https://github.com/citation-style-language/schema/raw/master/csl-citation.json" }</w:instrText>
      </w:r>
      <w:r w:rsidR="00BF524B" w:rsidRPr="00605451">
        <w:rPr>
          <w:rFonts w:ascii="Times New Roman" w:hAnsi="Times New Roman"/>
          <w:sz w:val="24"/>
          <w:szCs w:val="24"/>
        </w:rPr>
        <w:fldChar w:fldCharType="separate"/>
      </w:r>
      <w:r w:rsidRPr="00605451">
        <w:rPr>
          <w:rFonts w:ascii="Times New Roman" w:hAnsi="Times New Roman"/>
          <w:noProof/>
          <w:sz w:val="24"/>
          <w:szCs w:val="24"/>
        </w:rPr>
        <w:t>[3]</w: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in the pre-equilibrated bilayer-water system generated for the OF open configuration. Prior to protein equilibration, the Mutate module of VMD </w:t>
      </w:r>
      <w:r w:rsidR="00BF524B" w:rsidRPr="00605451">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"10.1016/0263-7855(96)00018-5", "ISSN" : "02637855", "PMID" : "8744570", "abstract" : "VMD is a molecular graphics program designed for the display and analysis of molecular assemblies, in particular biopolymers such as proteins and nucleic acids. VMD can simultaneously display any number of structures using a wide variety of rendering styles and coloring methods. Molecules are displayed as one or more \"representations,\" in which each representation embodies a particular rendering method and coloring scheme for a selected subset of atoms. The atoms displayed in each representation are chosen using an extensive atom selection syntax, which includes Boolean operators and regular expressions. VMD provides a complete graphical user interface for program control, as well as a text interface using the Tcl embeddable parser to allow for complex scripts with variable substitution, control loops, and function calls. Full session logging is supported, which produces a VMD command script for later playback. High-resolution raster images of displayed molecules may be produced by generating input scripts for use by a number of photorealistic image-rendering applications. VMD has also been expressly designed with the ability to animate molecular dynamics (MD) simulation trajectories, imported either from files or from a direct connection to a running MD simulation. VMD is the visualization component of MDScope, a set of tools for interactive problem solving in structural biology, which also includes the parallel MD program NAMD, and the MDCOMM software used to connect the visualization and simulation programs. VMD is written in C++, using an object-oriented design; the program, including source code and extensive documentation, is freely available via anonymous ftp and through the World Wide Web.", "author" : [ { "dropping-particle" : "", "family" : "Humphrey", "given" : "William", "non-dropping-particle" : "", "parse-names" : false, "suffix" : "" }, { "dropping-particle" : "", "family" : "Dalke", "given" : "Andrew", "non-dropping-particle" : "", "parse-names" : false, "suffix" : "" }, { "dropping-particle" : "", "family" : "Schulten", "given" : "Klaus", "non-dropping-particle" : "", "parse-names" : false, "suffix" : "" } ], "container-title" : "Journal of Molecular Graphics", "id" : "ITEM-1", "issue" : "1", "issued" : { "date-parts" : [ [ "1996", "2" ] ] }, "page" : "33-38", "title" : "VMD: Visual molecular dynamics", "type" : "article-journal", "volume" : "14" }, "uris" : [ "http://www.mendeley.com/documents/?uuid=d6858af2-7a5a-44b9-8a99-819648d28c3d" ] } ], "mendeley" : { "formattedCitation" : "[7]", "plainTextFormattedCitation" : "[7]", "previouslyFormattedCitation" : "[54]" }, "properties" : { "noteIndex" : 0 }, "schema" : "https://github.com/citation-style-language/schema/raw/master/csl-citation.json" }</w:instrText>
      </w:r>
      <w:r w:rsidR="00BF524B" w:rsidRPr="00605451">
        <w:rPr>
          <w:rFonts w:ascii="Times New Roman" w:hAnsi="Times New Roman"/>
          <w:sz w:val="24"/>
          <w:szCs w:val="24"/>
        </w:rPr>
        <w:fldChar w:fldCharType="separate"/>
      </w:r>
      <w:r w:rsidRPr="00605451">
        <w:rPr>
          <w:rFonts w:ascii="Times New Roman" w:hAnsi="Times New Roman"/>
          <w:noProof/>
          <w:sz w:val="24"/>
          <w:szCs w:val="24"/>
        </w:rPr>
        <w:t>[7]</w: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was used to substitute Ala22 and Trp123, respectively, for the corresponding wild-type residues </w:t>
      </w:r>
      <w:proofErr w:type="spellStart"/>
      <w:r w:rsidRPr="00605451">
        <w:rPr>
          <w:rFonts w:ascii="Times New Roman" w:hAnsi="Times New Roman"/>
          <w:sz w:val="24"/>
          <w:szCs w:val="24"/>
        </w:rPr>
        <w:t>Asn</w:t>
      </w:r>
      <w:proofErr w:type="spellEnd"/>
      <w:r w:rsidRPr="00605451">
        <w:rPr>
          <w:rFonts w:ascii="Times New Roman" w:hAnsi="Times New Roman"/>
          <w:sz w:val="24"/>
          <w:szCs w:val="24"/>
        </w:rPr>
        <w:t xml:space="preserve"> and Leu</w:t>
      </w:r>
      <w:r w:rsidR="00BF524B" w:rsidRPr="00605451">
        <w:rPr>
          <w:rFonts w:ascii="Times New Roman" w:hAnsi="Times New Roman"/>
          <w:sz w:val="24"/>
          <w:szCs w:val="24"/>
        </w:rPr>
        <w:fldChar w:fldCharType="begin"/>
      </w:r>
      <w:r w:rsidRPr="00605451">
        <w:rPr>
          <w:rFonts w:ascii="Times New Roman" w:hAnsi="Times New Roman"/>
          <w:sz w:val="24"/>
          <w:szCs w:val="24"/>
        </w:rPr>
        <w:instrText xml:space="preserve"> ADDIN REFMGR.CITE &lt;Refman&gt;&lt;Cite&gt;&lt;Author&gt;Humphrey&lt;/Author&gt;&lt;Year&gt;1996&lt;/Year&gt;&lt;RecNum&gt;383&lt;/RecNum&gt;&lt;IDText&gt;VMD: visual molecular dynamics&lt;/IDText&gt;&lt;MDL Ref_Type="Journal"&gt;&lt;Ref_Type&gt;Journal&lt;/Ref_Type&gt;&lt;Ref_ID&gt;383&lt;/Ref_ID&gt;&lt;Title_Primary&gt;VMD: visual molecular dynamics&lt;/Title_Primary&gt;&lt;Authors_Primary&gt;Humphrey,W.&lt;/Authors_Primary&gt;&lt;Authors_Primary&gt;Dalke,A.&lt;/Authors_Primary&gt;&lt;Authors_Primary&gt;Schulten,K.&lt;/Authors_Primary&gt;&lt;Date_Primary&gt;1996/2&lt;/Date_Primary&gt;&lt;Keywords&gt;analysis&lt;/Keywords&gt;&lt;Keywords&gt;Biophysics&lt;/Keywords&gt;&lt;Keywords&gt;chemistry&lt;/Keywords&gt;&lt;Keywords&gt;COMPONENT&lt;/Keywords&gt;&lt;Keywords&gt;Computer Graphics&lt;/Keywords&gt;&lt;Keywords&gt;Computer Simulation&lt;/Keywords&gt;&lt;Keywords&gt;Computers&lt;/Keywords&gt;&lt;Keywords&gt;EXPRESSION&lt;/Keywords&gt;&lt;Keywords&gt;INTERFACE&lt;/Keywords&gt;&lt;Keywords&gt;methods&lt;/Keywords&gt;&lt;Keywords&gt;Models,Molecular&lt;/Keywords&gt;&lt;Keywords&gt;Nucleic Acids&lt;/Keywords&gt;&lt;Keywords&gt;PROTEIN&lt;/Keywords&gt;&lt;Keywords&gt;Proteins&lt;/Keywords&gt;&lt;Keywords&gt;Software&lt;/Keywords&gt;&lt;Keywords&gt;structure&lt;/Keywords&gt;&lt;Keywords&gt;User-Computer Interface&lt;/Keywords&gt;&lt;Reprint&gt;Not in File&lt;/Reprint&gt;&lt;Start_Page&gt;33&lt;/Start_Page&gt;&lt;End_Page&gt;38&lt;/End_Page&gt;&lt;Periodical&gt;J.Mol.Graph.&lt;/Periodical&gt;&lt;Volume&gt;14&lt;/Volume&gt;&lt;Issue&gt;1&lt;/Issue&gt;&lt;Misc_3&gt;0263785596000185 [pii]&lt;/Misc_3&gt;&lt;Address&gt;Theoretical Biophysics Group, University of Illinois, Urbana 61801, USA&lt;/Address&gt;&lt;Web_URL&gt;PM:8744570&lt;/Web_URL&gt;&lt;ZZ_JournalStdAbbrev&gt;&lt;f name="System"&gt;J.Mol.Graph.&lt;/f&gt;&lt;/ZZ_JournalStdAbbrev&gt;&lt;ZZ_WorkformID&gt;1&lt;/ZZ_WorkformID&gt;&lt;/MDL&gt;&lt;/Cite&gt;&lt;/Refman&gt;</w:instrText>
      </w:r>
      <w:r w:rsidR="00BF524B" w:rsidRPr="00605451">
        <w:rPr>
          <w:rFonts w:ascii="Times New Roman" w:hAnsi="Times New Roman"/>
          <w:sz w:val="24"/>
          <w:szCs w:val="24"/>
        </w:rPr>
        <w:fldChar w:fldCharType="end"/>
      </w:r>
      <w:r w:rsidRPr="00605451">
        <w:rPr>
          <w:rFonts w:ascii="Times New Roman" w:hAnsi="Times New Roman"/>
          <w:sz w:val="24"/>
          <w:szCs w:val="24"/>
        </w:rPr>
        <w:t xml:space="preserve">. The system was equilibrated following the same protocol as for the OF open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configuration. A 10-ns MD production run was generated.</w:t>
      </w:r>
    </w:p>
    <w:p w:rsidR="00605451" w:rsidRPr="00605451" w:rsidRDefault="00605451" w:rsidP="00605451">
      <w:pPr>
        <w:ind w:firstLine="0"/>
        <w:contextualSpacing/>
        <w:jc w:val="both"/>
        <w:rPr>
          <w:rFonts w:ascii="Times New Roman" w:hAnsi="Times New Roman"/>
          <w:sz w:val="24"/>
          <w:szCs w:val="24"/>
        </w:rPr>
      </w:pPr>
      <w:r w:rsidRPr="00605451">
        <w:rPr>
          <w:rFonts w:ascii="Times New Roman" w:hAnsi="Times New Roman"/>
          <w:sz w:val="24"/>
          <w:szCs w:val="24"/>
        </w:rPr>
        <w:t xml:space="preserve">Simulation was performed with the more complete of the two available </w:t>
      </w:r>
      <w:proofErr w:type="spellStart"/>
      <w:r w:rsidRPr="00605451">
        <w:rPr>
          <w:rFonts w:ascii="Times New Roman" w:hAnsi="Times New Roman"/>
          <w:sz w:val="24"/>
          <w:szCs w:val="24"/>
        </w:rPr>
        <w:t>GadC</w:t>
      </w:r>
      <w:proofErr w:type="spellEnd"/>
      <w:r w:rsidRPr="00605451">
        <w:rPr>
          <w:rFonts w:ascii="Times New Roman" w:hAnsi="Times New Roman"/>
          <w:sz w:val="24"/>
          <w:szCs w:val="24"/>
        </w:rPr>
        <w:t xml:space="preserve"> IF open structures (PDB ID: 4DIJ). The crystallographic </w:t>
      </w:r>
      <w:proofErr w:type="spellStart"/>
      <w:r w:rsidRPr="00605451">
        <w:rPr>
          <w:rFonts w:ascii="Times New Roman" w:hAnsi="Times New Roman"/>
          <w:sz w:val="24"/>
          <w:szCs w:val="24"/>
        </w:rPr>
        <w:t>GadC</w:t>
      </w:r>
      <w:proofErr w:type="spellEnd"/>
      <w:r w:rsidRPr="00605451">
        <w:rPr>
          <w:rFonts w:ascii="Times New Roman" w:hAnsi="Times New Roman"/>
          <w:sz w:val="24"/>
          <w:szCs w:val="24"/>
        </w:rPr>
        <w:t xml:space="preserve"> dimer was inserted into the pre-equilibrated bilayer-water system (see above). Another simulation was carried out, using </w:t>
      </w:r>
      <w:proofErr w:type="spellStart"/>
      <w:r w:rsidRPr="00605451">
        <w:rPr>
          <w:rFonts w:ascii="Times New Roman" w:hAnsi="Times New Roman"/>
          <w:sz w:val="24"/>
          <w:szCs w:val="24"/>
        </w:rPr>
        <w:t>GadC</w:t>
      </w:r>
      <w:proofErr w:type="spellEnd"/>
      <w:r w:rsidRPr="00605451">
        <w:rPr>
          <w:rFonts w:ascii="Times New Roman" w:hAnsi="Times New Roman"/>
          <w:sz w:val="24"/>
          <w:szCs w:val="24"/>
        </w:rPr>
        <w:t xml:space="preserve"> without its C-plug spanning residues 470 to 502. The groove left empty upon removal of this part was carefully hydrated. Both </w:t>
      </w:r>
      <w:proofErr w:type="spellStart"/>
      <w:r w:rsidRPr="00605451">
        <w:rPr>
          <w:rFonts w:ascii="Times New Roman" w:hAnsi="Times New Roman"/>
          <w:sz w:val="24"/>
          <w:szCs w:val="24"/>
        </w:rPr>
        <w:t>GadC</w:t>
      </w:r>
      <w:proofErr w:type="spellEnd"/>
      <w:r w:rsidRPr="00605451">
        <w:rPr>
          <w:rFonts w:ascii="Times New Roman" w:hAnsi="Times New Roman"/>
          <w:sz w:val="24"/>
          <w:szCs w:val="24"/>
        </w:rPr>
        <w:t xml:space="preserve"> systems were equilibrated as for the other </w:t>
      </w:r>
      <w:proofErr w:type="spellStart"/>
      <w:r w:rsidRPr="00605451">
        <w:rPr>
          <w:rFonts w:ascii="Times New Roman" w:hAnsi="Times New Roman"/>
          <w:sz w:val="24"/>
          <w:szCs w:val="24"/>
        </w:rPr>
        <w:t>AdiC</w:t>
      </w:r>
      <w:proofErr w:type="spellEnd"/>
      <w:r w:rsidRPr="00605451">
        <w:rPr>
          <w:rFonts w:ascii="Times New Roman" w:hAnsi="Times New Roman"/>
          <w:sz w:val="24"/>
          <w:szCs w:val="24"/>
        </w:rPr>
        <w:t xml:space="preserve"> systems. 20-ns production simulations were generated.</w:t>
      </w:r>
    </w:p>
    <w:p w:rsidR="00605451" w:rsidRPr="00605451" w:rsidRDefault="00605451" w:rsidP="00605451">
      <w:pPr>
        <w:ind w:firstLine="0"/>
        <w:contextualSpacing/>
        <w:jc w:val="both"/>
        <w:rPr>
          <w:rFonts w:ascii="Times New Roman" w:hAnsi="Times New Roman"/>
          <w:sz w:val="24"/>
          <w:szCs w:val="24"/>
        </w:rPr>
      </w:pPr>
      <w:r w:rsidRPr="00605451">
        <w:rPr>
          <w:rFonts w:ascii="Times New Roman" w:hAnsi="Times New Roman"/>
          <w:sz w:val="24"/>
          <w:szCs w:val="24"/>
        </w:rPr>
        <w:t xml:space="preserve">Conventional MD simulations were also carried out starting from the final configuration of the </w:t>
      </w:r>
      <w:proofErr w:type="spellStart"/>
      <w:r w:rsidRPr="00605451">
        <w:rPr>
          <w:rFonts w:ascii="Times New Roman" w:hAnsi="Times New Roman"/>
          <w:sz w:val="24"/>
          <w:szCs w:val="24"/>
        </w:rPr>
        <w:t>tMDs</w:t>
      </w:r>
      <w:proofErr w:type="spellEnd"/>
      <w:r w:rsidRPr="00605451">
        <w:rPr>
          <w:rFonts w:ascii="Times New Roman" w:hAnsi="Times New Roman"/>
          <w:sz w:val="24"/>
          <w:szCs w:val="24"/>
        </w:rPr>
        <w:t xml:space="preserve"> performed in step 3b (Fig. 2A; S4 Table). After removal of the arginine substrate and solvation by water molecules, the system was equilibrated for 5 ns with the protein kept fixed. This was followed by a 10-ns production run. </w:t>
      </w:r>
    </w:p>
    <w:p w:rsidR="00605451" w:rsidRDefault="00605451" w:rsidP="00A96B2E">
      <w:pPr>
        <w:jc w:val="both"/>
        <w:rPr>
          <w:rFonts w:ascii="Times New Roman" w:hAnsi="Times New Roman"/>
          <w:sz w:val="24"/>
          <w:szCs w:val="24"/>
        </w:rPr>
      </w:pPr>
    </w:p>
    <w:p w:rsidR="00A96B2E" w:rsidRPr="00A96B2E" w:rsidRDefault="00A96B2E" w:rsidP="00A96B2E">
      <w:pPr>
        <w:spacing w:before="600" w:after="0"/>
        <w:ind w:firstLine="0"/>
        <w:jc w:val="both"/>
        <w:outlineLvl w:val="0"/>
        <w:rPr>
          <w:rFonts w:ascii="Times New Roman" w:eastAsia="MS Gothic" w:hAnsi="Times New Roman"/>
          <w:b/>
          <w:bCs/>
          <w:iCs/>
          <w:sz w:val="36"/>
          <w:szCs w:val="36"/>
          <w:lang w:val="de-DE" w:bidi="ar-SA"/>
        </w:rPr>
      </w:pPr>
      <w:r>
        <w:rPr>
          <w:rFonts w:ascii="Times New Roman" w:eastAsia="MS Gothic" w:hAnsi="Times New Roman"/>
          <w:b/>
          <w:bCs/>
          <w:iCs/>
          <w:sz w:val="36"/>
          <w:szCs w:val="36"/>
          <w:lang w:val="de-DE" w:bidi="ar-SA"/>
        </w:rPr>
        <w:t>References</w:t>
      </w:r>
    </w:p>
    <w:p w:rsidR="00605451" w:rsidRPr="00605451" w:rsidRDefault="00BF524B" w:rsidP="00605451">
      <w:pPr>
        <w:widowControl w:val="0"/>
        <w:autoSpaceDE w:val="0"/>
        <w:autoSpaceDN w:val="0"/>
        <w:adjustRightInd w:val="0"/>
        <w:spacing w:before="600" w:after="0"/>
        <w:ind w:left="640" w:hanging="640"/>
        <w:rPr>
          <w:rFonts w:ascii="Times New Roman" w:hAnsi="Times New Roman"/>
          <w:noProof/>
          <w:sz w:val="24"/>
          <w:szCs w:val="24"/>
        </w:rPr>
      </w:pPr>
      <w:r w:rsidRPr="00A96B2E">
        <w:rPr>
          <w:rFonts w:ascii="Times New Roman" w:eastAsia="MS Gothic" w:hAnsi="Times New Roman"/>
          <w:b/>
          <w:bCs/>
          <w:iCs/>
          <w:sz w:val="24"/>
          <w:szCs w:val="24"/>
          <w:lang w:val="de-DE" w:bidi="ar-SA"/>
        </w:rPr>
        <w:lastRenderedPageBreak/>
        <w:fldChar w:fldCharType="begin" w:fldLock="1"/>
      </w:r>
      <w:r w:rsidR="00A96B2E" w:rsidRPr="00A96B2E">
        <w:rPr>
          <w:rFonts w:ascii="Times New Roman" w:eastAsia="MS Gothic" w:hAnsi="Times New Roman"/>
          <w:b/>
          <w:bCs/>
          <w:iCs/>
          <w:sz w:val="24"/>
          <w:szCs w:val="24"/>
          <w:lang w:val="de-DE" w:bidi="ar-SA"/>
        </w:rPr>
        <w:instrText xml:space="preserve">ADDIN Mendeley Bibliography CSL_BIBLIOGRAPHY </w:instrText>
      </w:r>
      <w:r w:rsidRPr="00A96B2E">
        <w:rPr>
          <w:rFonts w:ascii="Times New Roman" w:eastAsia="MS Gothic" w:hAnsi="Times New Roman"/>
          <w:b/>
          <w:bCs/>
          <w:iCs/>
          <w:sz w:val="24"/>
          <w:szCs w:val="24"/>
          <w:lang w:val="de-DE" w:bidi="ar-SA"/>
        </w:rPr>
        <w:fldChar w:fldCharType="separate"/>
      </w:r>
      <w:r w:rsidR="00605451" w:rsidRPr="00605451">
        <w:rPr>
          <w:rFonts w:ascii="Times New Roman" w:hAnsi="Times New Roman"/>
          <w:noProof/>
          <w:sz w:val="24"/>
          <w:szCs w:val="24"/>
        </w:rPr>
        <w:t xml:space="preserve">1. </w:t>
      </w:r>
      <w:r w:rsidR="00605451" w:rsidRPr="00605451">
        <w:rPr>
          <w:rFonts w:ascii="Times New Roman" w:hAnsi="Times New Roman"/>
          <w:noProof/>
          <w:sz w:val="24"/>
          <w:szCs w:val="24"/>
        </w:rPr>
        <w:tab/>
        <w:t>Kowalczyk L, Ratera M, Paladino A, Bartoccioni P, Errasti-Murugarren E, et al. (2011) Molecular basis of substrate-induced permeation by an amino acid antiporter. Proc Natl Acad Sci U S A 108: 3935–3940. Available: http://www.pubmedcentral.nih.gov/articlerender.fcgi?artid=3054010&amp;tool=pmcentrez&amp;rendertype=abstract.</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2. </w:t>
      </w:r>
      <w:r w:rsidRPr="00605451">
        <w:rPr>
          <w:rFonts w:ascii="Times New Roman" w:hAnsi="Times New Roman"/>
          <w:noProof/>
          <w:sz w:val="24"/>
          <w:szCs w:val="24"/>
        </w:rPr>
        <w:tab/>
        <w:t>Eswar N, Webb B, Marti-Renom MA, Madhusudhan MS, Eramian D, et al. (2006) Comparative Protein Structure Modeling Using Modeller. Current Protocols in Bioinformatics. Hoboken, NJ, USA: John Wiley &amp; Sons, Inc., Vol. 5. pp. 5.6.1–5.6.30. Available: http://www.ncbi.nlm.nih.gov/pubmed/18428767. Accessed 22 August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3. </w:t>
      </w:r>
      <w:r w:rsidRPr="00605451">
        <w:rPr>
          <w:rFonts w:ascii="Times New Roman" w:hAnsi="Times New Roman"/>
          <w:noProof/>
          <w:sz w:val="24"/>
          <w:szCs w:val="24"/>
        </w:rPr>
        <w:tab/>
        <w:t>Gao X, Zhou L, Jiao X, Lu F, Yan C, et al. (2010) Mechanism of substrate recognition and transport by an amino acid antiporter. Nature 463: 828–832. Available: http://dx.doi.org/10.1038/nature08741.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4. </w:t>
      </w:r>
      <w:r w:rsidRPr="00605451">
        <w:rPr>
          <w:rFonts w:ascii="Times New Roman" w:hAnsi="Times New Roman"/>
          <w:noProof/>
          <w:sz w:val="24"/>
          <w:szCs w:val="24"/>
        </w:rPr>
        <w:tab/>
        <w:t>Ma D, Lu P, Yan C, Fan C, Yin P, et al. (2012) Structure and mechanism of a glutamate–GABA antiporter. Nature 483: 632–636. Available: http://dx.doi.org/10.1038/nature10917.</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5. </w:t>
      </w:r>
      <w:r w:rsidRPr="00605451">
        <w:rPr>
          <w:rFonts w:ascii="Times New Roman" w:hAnsi="Times New Roman"/>
          <w:noProof/>
          <w:sz w:val="24"/>
          <w:szCs w:val="24"/>
        </w:rPr>
        <w:tab/>
        <w:t>Lomize MA, Lomize AL, Pogozheva ID, Mosberg HI (2006) OPM: Orientations of Proteins in Membranes database. Bioinformatics 22: 623–625. Available: http://www.ncbi.nlm.nih.gov/pubmed/16397007. Accessed 12 September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6. </w:t>
      </w:r>
      <w:r w:rsidRPr="00605451">
        <w:rPr>
          <w:rFonts w:ascii="Times New Roman" w:hAnsi="Times New Roman"/>
          <w:noProof/>
          <w:sz w:val="24"/>
          <w:szCs w:val="24"/>
        </w:rPr>
        <w:tab/>
        <w:t xml:space="preserve">Jo S, Kim T, Iyer VG, Im W (2008) CHARMM-GUI: A web-based graphical user interface for CHARMM. J Comput Chem 29: 1859–1865. Available: </w:t>
      </w:r>
      <w:r w:rsidRPr="00605451">
        <w:rPr>
          <w:rFonts w:ascii="Times New Roman" w:hAnsi="Times New Roman"/>
          <w:noProof/>
          <w:sz w:val="24"/>
          <w:szCs w:val="24"/>
        </w:rPr>
        <w:lastRenderedPageBreak/>
        <w:t>http://www.ncbi.nlm.nih.gov/pubmed/18351591. Accessed 22 November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7. </w:t>
      </w:r>
      <w:r w:rsidRPr="00605451">
        <w:rPr>
          <w:rFonts w:ascii="Times New Roman" w:hAnsi="Times New Roman"/>
          <w:noProof/>
          <w:sz w:val="24"/>
          <w:szCs w:val="24"/>
        </w:rPr>
        <w:tab/>
        <w:t>Humphrey W, Dalke A, Schulten K (1996) VMD: Visual molecular dynamics. J Mol Graph 14: 33–38. Available: http://www.ncbi.nlm.nih.gov/pubmed/8744570.</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8. </w:t>
      </w:r>
      <w:r w:rsidRPr="00605451">
        <w:rPr>
          <w:rFonts w:ascii="Times New Roman" w:hAnsi="Times New Roman"/>
          <w:noProof/>
          <w:sz w:val="24"/>
          <w:szCs w:val="24"/>
        </w:rPr>
        <w:tab/>
        <w:t>Ullmann RT, Ullmann GM (2012) GMCT : A Monte Carlo simulation package for macromolecular receptors. J Comput Chem 33: 887–900. Available: http://www.ncbi.nlm.nih.gov/pubmed/22278916.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9. </w:t>
      </w:r>
      <w:r w:rsidRPr="00605451">
        <w:rPr>
          <w:rFonts w:ascii="Times New Roman" w:hAnsi="Times New Roman"/>
          <w:noProof/>
          <w:sz w:val="24"/>
          <w:szCs w:val="24"/>
        </w:rPr>
        <w:tab/>
        <w:t>Gao X, Lu F, Zhou L, Dang S, Sun L, et al. (2009) Structure and mechanism of an amino acid antiporter. Science 324: 1565–1568. Available: http://www.ncbi.nlm.nih.gov/pubmed/19478139.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10. </w:t>
      </w:r>
      <w:r w:rsidRPr="00605451">
        <w:rPr>
          <w:rFonts w:ascii="Times New Roman" w:hAnsi="Times New Roman"/>
          <w:noProof/>
          <w:sz w:val="24"/>
          <w:szCs w:val="24"/>
        </w:rPr>
        <w:tab/>
        <w:t>Fang Y, Jayaram H, Shane T, Kolmakova-Partensky L, Wu F, et al. (2009) Structure of a prokaryotic virtual proton pump at 3.2 Å resolution. Nature 460: 1040–1043. Available: http://www.pubmedcentral.nih.gov/articlerender.fcgi?artid=2745212&amp;tool=pmcentrez&amp;rendertype=abstract.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11. </w:t>
      </w:r>
      <w:r w:rsidRPr="00605451">
        <w:rPr>
          <w:rFonts w:ascii="Times New Roman" w:hAnsi="Times New Roman"/>
          <w:noProof/>
          <w:sz w:val="24"/>
          <w:szCs w:val="24"/>
        </w:rPr>
        <w:tab/>
        <w:t>Fang Y, Kolmakova-Partensky L, Miller C (2007) A Bacterial Arginine-Agmatine Exchange Transporter Involved in Extreme Acid Resistance. J Biol Chem 282: 176–182. Available: http://www.ncbi.nlm.nih.gov/pubmed/17099215.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12. </w:t>
      </w:r>
      <w:r w:rsidRPr="00605451">
        <w:rPr>
          <w:rFonts w:ascii="Times New Roman" w:hAnsi="Times New Roman"/>
          <w:noProof/>
          <w:sz w:val="24"/>
          <w:szCs w:val="24"/>
        </w:rPr>
        <w:tab/>
        <w:t xml:space="preserve">Phillips JC, Braun R, Wang W, Gumbart J, Tajkhorshid E, et al. (2005) Scalable </w:t>
      </w:r>
      <w:r w:rsidRPr="00605451">
        <w:rPr>
          <w:rFonts w:ascii="Times New Roman" w:hAnsi="Times New Roman"/>
          <w:noProof/>
          <w:sz w:val="24"/>
          <w:szCs w:val="24"/>
        </w:rPr>
        <w:lastRenderedPageBreak/>
        <w:t>molecular dynamics with NAMD. J Comput Chem 26: 1781–1802. Available: http://www.pubmedcentral.nih.gov/articlerender.fcgi?artid=2486339&amp;tool=pmcentrez&amp;rendertype=abstract. Accessed 30 October 2013.</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13. </w:t>
      </w:r>
      <w:r w:rsidRPr="00605451">
        <w:rPr>
          <w:rFonts w:ascii="Times New Roman" w:hAnsi="Times New Roman"/>
          <w:noProof/>
          <w:sz w:val="24"/>
          <w:szCs w:val="24"/>
        </w:rPr>
        <w:tab/>
        <w:t>Feller SE, MacKerell AD (2000) An Improved Empirical Potential Energy Function for Molecular Simulations of Phospholipids. J Phys Chem B 104: 7510–7515. Available: http://dx.doi.org/10.1021/jp0007843. Accessed 22 July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14. </w:t>
      </w:r>
      <w:r w:rsidRPr="00605451">
        <w:rPr>
          <w:rFonts w:ascii="Times New Roman" w:hAnsi="Times New Roman"/>
          <w:noProof/>
          <w:sz w:val="24"/>
          <w:szCs w:val="24"/>
        </w:rPr>
        <w:tab/>
        <w:t>MacKerell AD, Bashford D, Bellott M, Dunbrack RL, Evanseck JD, et al. (1998) All-atom empirical potential for molecular modeling and dynamics studies of proteins. J Phys Chem B 102: 3586–3616. Available: http://dx.doi.org/10.1021/jp973084f. Accessed 17 July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15. </w:t>
      </w:r>
      <w:r w:rsidRPr="00605451">
        <w:rPr>
          <w:rFonts w:ascii="Times New Roman" w:hAnsi="Times New Roman"/>
          <w:noProof/>
          <w:sz w:val="24"/>
          <w:szCs w:val="24"/>
        </w:rPr>
        <w:tab/>
        <w:t>MacKerell AD, Feig M, Brooks CL (2004) Extending the treatment of backbone energetics in protein force fields: limitations of gas-phase quantum mechanics in reproducing protein conformational distributions in molecular dynamics simulations. J Comput Chem 25: 1400–1415. Available: http://www.ncbi.nlm.nih.gov/pubmed/15185334. Accessed 15 July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16. </w:t>
      </w:r>
      <w:r w:rsidRPr="00605451">
        <w:rPr>
          <w:rFonts w:ascii="Times New Roman" w:hAnsi="Times New Roman"/>
          <w:noProof/>
          <w:sz w:val="24"/>
          <w:szCs w:val="24"/>
        </w:rPr>
        <w:tab/>
        <w:t>Hénin J, Shinoda W, Klein ML (2008) United-atom acyl chains for CHARMM phospholipids. J Phys Chem B 112: 7008–7015. Available: http://www.ncbi.nlm.nih.gov/pubmed/18481889. Accessed 22 July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17. </w:t>
      </w:r>
      <w:r w:rsidRPr="00605451">
        <w:rPr>
          <w:rFonts w:ascii="Times New Roman" w:hAnsi="Times New Roman"/>
          <w:noProof/>
          <w:sz w:val="24"/>
          <w:szCs w:val="24"/>
        </w:rPr>
        <w:tab/>
        <w:t xml:space="preserve">Darden T, York D, Pedersen L (1993) Particle mesh Ewald: An N⋅log(N) method for Ewald sums in large systems. J Chem Phys 98: 10089. Available: </w:t>
      </w:r>
      <w:r w:rsidRPr="00605451">
        <w:rPr>
          <w:rFonts w:ascii="Times New Roman" w:hAnsi="Times New Roman"/>
          <w:noProof/>
          <w:sz w:val="24"/>
          <w:szCs w:val="24"/>
        </w:rPr>
        <w:lastRenderedPageBreak/>
        <w:t>http://scitation.aip.org/content/aip/journal/jcp/98/12/10.1063/1.464397.</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szCs w:val="24"/>
        </w:rPr>
      </w:pPr>
      <w:r w:rsidRPr="00605451">
        <w:rPr>
          <w:rFonts w:ascii="Times New Roman" w:hAnsi="Times New Roman"/>
          <w:noProof/>
          <w:sz w:val="24"/>
          <w:szCs w:val="24"/>
        </w:rPr>
        <w:t xml:space="preserve">18. </w:t>
      </w:r>
      <w:r w:rsidRPr="00605451">
        <w:rPr>
          <w:rFonts w:ascii="Times New Roman" w:hAnsi="Times New Roman"/>
          <w:noProof/>
          <w:sz w:val="24"/>
          <w:szCs w:val="24"/>
        </w:rPr>
        <w:tab/>
        <w:t>Tuckerman M, Berne BJ, Martyna GJ (1992) Reversible multiple time scale molecular dynamics. J Chem Phys 97: 1990. Available: http://scitation.aip.org/content/aip/journal/jcp/97/3/10.1063/1.463137. Accessed 11 July 2014.</w:t>
      </w:r>
    </w:p>
    <w:p w:rsidR="00605451" w:rsidRPr="00605451" w:rsidRDefault="00605451" w:rsidP="00605451">
      <w:pPr>
        <w:widowControl w:val="0"/>
        <w:autoSpaceDE w:val="0"/>
        <w:autoSpaceDN w:val="0"/>
        <w:adjustRightInd w:val="0"/>
        <w:spacing w:before="600" w:after="0"/>
        <w:ind w:left="640" w:hanging="640"/>
        <w:rPr>
          <w:rFonts w:ascii="Times New Roman" w:hAnsi="Times New Roman"/>
          <w:noProof/>
          <w:sz w:val="24"/>
        </w:rPr>
      </w:pPr>
      <w:r w:rsidRPr="00605451">
        <w:rPr>
          <w:rFonts w:ascii="Times New Roman" w:hAnsi="Times New Roman"/>
          <w:noProof/>
          <w:sz w:val="24"/>
          <w:szCs w:val="24"/>
        </w:rPr>
        <w:t xml:space="preserve">19. </w:t>
      </w:r>
      <w:r w:rsidRPr="00605451">
        <w:rPr>
          <w:rFonts w:ascii="Times New Roman" w:hAnsi="Times New Roman"/>
          <w:noProof/>
          <w:sz w:val="24"/>
          <w:szCs w:val="24"/>
        </w:rPr>
        <w:tab/>
        <w:t>Andersen HC (1983) Rattle: A “velocity” version of the shake algorithm for molecular dynamics calculations. J Comput Phys 52: 24–34. Available: http://adsabs.harvard.edu/abs/1983JCoPh..52...24A. Accessed 24 August 2014.</w:t>
      </w:r>
    </w:p>
    <w:p w:rsidR="00A96B2E" w:rsidRPr="00A96B2E" w:rsidRDefault="00BF524B" w:rsidP="00605451">
      <w:pPr>
        <w:widowControl w:val="0"/>
        <w:autoSpaceDE w:val="0"/>
        <w:autoSpaceDN w:val="0"/>
        <w:adjustRightInd w:val="0"/>
        <w:spacing w:before="600" w:after="0"/>
        <w:ind w:firstLine="0"/>
        <w:contextualSpacing/>
        <w:jc w:val="both"/>
        <w:rPr>
          <w:rFonts w:ascii="Times New Roman" w:eastAsia="MS Gothic" w:hAnsi="Times New Roman"/>
          <w:b/>
          <w:bCs/>
          <w:iCs/>
          <w:sz w:val="24"/>
          <w:szCs w:val="24"/>
          <w:lang w:val="de-DE" w:bidi="ar-SA"/>
        </w:rPr>
      </w:pPr>
      <w:r w:rsidRPr="00A96B2E">
        <w:rPr>
          <w:rFonts w:ascii="Times New Roman" w:eastAsia="MS Gothic" w:hAnsi="Times New Roman"/>
          <w:b/>
          <w:bCs/>
          <w:iCs/>
          <w:sz w:val="24"/>
          <w:szCs w:val="24"/>
          <w:lang w:val="de-DE" w:bidi="ar-SA"/>
        </w:rPr>
        <w:fldChar w:fldCharType="end"/>
      </w:r>
    </w:p>
    <w:p w:rsidR="00A96B2E" w:rsidRPr="00A96B2E" w:rsidRDefault="00A96B2E" w:rsidP="00605451">
      <w:pPr>
        <w:jc w:val="both"/>
        <w:rPr>
          <w:sz w:val="24"/>
          <w:szCs w:val="24"/>
        </w:rPr>
      </w:pPr>
    </w:p>
    <w:sectPr w:rsidR="00A96B2E" w:rsidRPr="00A96B2E" w:rsidSect="000B7A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Courier New"/>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compat/>
  <w:rsids>
    <w:rsidRoot w:val="00A96B2E"/>
    <w:rsid w:val="000B7A1F"/>
    <w:rsid w:val="001E31EF"/>
    <w:rsid w:val="00605451"/>
    <w:rsid w:val="006530C7"/>
    <w:rsid w:val="00770979"/>
    <w:rsid w:val="007B4298"/>
    <w:rsid w:val="008245A8"/>
    <w:rsid w:val="00836FCD"/>
    <w:rsid w:val="00A96B2E"/>
    <w:rsid w:val="00BF524B"/>
    <w:rsid w:val="00E45EF8"/>
    <w:rsid w:val="00F83E3D"/>
    <w:rsid w:val="00FF4C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E"/>
    <w:pPr>
      <w:spacing w:after="240" w:line="480" w:lineRule="auto"/>
      <w:ind w:firstLine="360"/>
    </w:pPr>
    <w:rPr>
      <w:rFonts w:ascii="Cambria" w:eastAsia="MS Mincho" w:hAnsi="Cambria" w:cs="Times New Roman"/>
      <w:sz w:val="22"/>
      <w:szCs w:val="22"/>
      <w:lang w:val="en-US" w:bidi="en-US"/>
    </w:rPr>
  </w:style>
  <w:style w:type="paragraph" w:styleId="Titre3">
    <w:name w:val="heading 3"/>
    <w:basedOn w:val="Normal"/>
    <w:link w:val="Titre3Car"/>
    <w:uiPriority w:val="9"/>
    <w:qFormat/>
    <w:rsid w:val="00E45EF8"/>
    <w:pPr>
      <w:pBdr>
        <w:bottom w:val="single" w:sz="6" w:space="1" w:color="auto"/>
      </w:pBdr>
      <w:autoSpaceDE w:val="0"/>
      <w:autoSpaceDN w:val="0"/>
      <w:adjustRightInd w:val="0"/>
      <w:spacing w:before="100" w:beforeAutospacing="1" w:after="100" w:afterAutospacing="1" w:line="360" w:lineRule="auto"/>
      <w:jc w:val="both"/>
      <w:outlineLvl w:val="2"/>
    </w:pPr>
    <w:rPr>
      <w:rFonts w:ascii="Times New Roman" w:eastAsia="Times New Roman" w:hAnsi="Times New Roman"/>
      <w:b/>
      <w:bCs/>
      <w:sz w:val="27"/>
      <w:szCs w:val="27"/>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45EF8"/>
    <w:rPr>
      <w:rFonts w:ascii="Times New Roman" w:eastAsia="Times New Roman" w:hAnsi="Times New Roman" w:cs="Times New Roman"/>
      <w:b/>
      <w:bCs/>
      <w:sz w:val="27"/>
      <w:szCs w:val="27"/>
      <w:lang w:val="de-DE" w:eastAsia="de-DE"/>
    </w:rPr>
  </w:style>
  <w:style w:type="character" w:styleId="lev">
    <w:name w:val="Strong"/>
    <w:basedOn w:val="Policepardfaut"/>
    <w:uiPriority w:val="22"/>
    <w:qFormat/>
    <w:rsid w:val="00E45EF8"/>
    <w:rPr>
      <w:b/>
      <w:bCs/>
    </w:rPr>
  </w:style>
  <w:style w:type="character" w:styleId="Accentuation">
    <w:name w:val="Emphasis"/>
    <w:basedOn w:val="Policepardfaut"/>
    <w:uiPriority w:val="20"/>
    <w:qFormat/>
    <w:rsid w:val="00E45EF8"/>
    <w:rPr>
      <w:i/>
      <w:iCs/>
    </w:rPr>
  </w:style>
  <w:style w:type="paragraph" w:styleId="Paragraphedeliste">
    <w:name w:val="List Paragraph"/>
    <w:basedOn w:val="Normal"/>
    <w:uiPriority w:val="34"/>
    <w:qFormat/>
    <w:rsid w:val="00E45EF8"/>
    <w:pPr>
      <w:widowControl w:val="0"/>
      <w:pBdr>
        <w:bottom w:val="single" w:sz="6" w:space="1" w:color="auto"/>
      </w:pBdr>
      <w:autoSpaceDE w:val="0"/>
      <w:autoSpaceDN w:val="0"/>
      <w:adjustRightInd w:val="0"/>
      <w:spacing w:line="360" w:lineRule="auto"/>
      <w:ind w:left="720"/>
      <w:contextualSpacing/>
      <w:jc w:val="both"/>
    </w:pPr>
    <w:rPr>
      <w:rFonts w:ascii="Times New Roman" w:eastAsia="DejaVu Sans" w:hAnsi="Times New Roman"/>
      <w:lang w:eastAsia="hi-IN" w:bidi="hi-IN"/>
    </w:rPr>
  </w:style>
  <w:style w:type="character" w:styleId="Titredulivre">
    <w:name w:val="Book Title"/>
    <w:basedOn w:val="Policepardfaut"/>
    <w:uiPriority w:val="33"/>
    <w:qFormat/>
    <w:rsid w:val="00E45EF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E"/>
    <w:pPr>
      <w:spacing w:after="240" w:line="480" w:lineRule="auto"/>
      <w:ind w:firstLine="360"/>
    </w:pPr>
    <w:rPr>
      <w:rFonts w:ascii="Cambria" w:eastAsia="MS Mincho" w:hAnsi="Cambria" w:cs="Times New Roman"/>
      <w:sz w:val="22"/>
      <w:szCs w:val="22"/>
      <w:lang w:val="en-US" w:bidi="en-US"/>
    </w:rPr>
  </w:style>
  <w:style w:type="paragraph" w:styleId="Heading3">
    <w:name w:val="heading 3"/>
    <w:basedOn w:val="Normal"/>
    <w:link w:val="Heading3Char"/>
    <w:uiPriority w:val="9"/>
    <w:qFormat/>
    <w:rsid w:val="00E45EF8"/>
    <w:pPr>
      <w:pBdr>
        <w:bottom w:val="single" w:sz="6" w:space="1" w:color="auto"/>
      </w:pBdr>
      <w:autoSpaceDE w:val="0"/>
      <w:autoSpaceDN w:val="0"/>
      <w:adjustRightInd w:val="0"/>
      <w:spacing w:before="100" w:beforeAutospacing="1" w:after="100" w:afterAutospacing="1" w:line="360" w:lineRule="auto"/>
      <w:jc w:val="both"/>
      <w:outlineLvl w:val="2"/>
    </w:pPr>
    <w:rPr>
      <w:rFonts w:ascii="Times New Roman" w:eastAsia="Times New Roman" w:hAnsi="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EF8"/>
    <w:rPr>
      <w:rFonts w:ascii="Times New Roman" w:eastAsia="Times New Roman" w:hAnsi="Times New Roman" w:cs="Times New Roman"/>
      <w:b/>
      <w:bCs/>
      <w:sz w:val="27"/>
      <w:szCs w:val="27"/>
      <w:lang w:val="de-DE" w:eastAsia="de-DE"/>
    </w:rPr>
  </w:style>
  <w:style w:type="character" w:styleId="Strong">
    <w:name w:val="Strong"/>
    <w:basedOn w:val="DefaultParagraphFont"/>
    <w:uiPriority w:val="22"/>
    <w:qFormat/>
    <w:rsid w:val="00E45EF8"/>
    <w:rPr>
      <w:b/>
      <w:bCs/>
    </w:rPr>
  </w:style>
  <w:style w:type="character" w:styleId="Emphasis">
    <w:name w:val="Emphasis"/>
    <w:basedOn w:val="DefaultParagraphFont"/>
    <w:uiPriority w:val="20"/>
    <w:qFormat/>
    <w:rsid w:val="00E45EF8"/>
    <w:rPr>
      <w:i/>
      <w:iCs/>
    </w:rPr>
  </w:style>
  <w:style w:type="paragraph" w:styleId="ListParagraph">
    <w:name w:val="List Paragraph"/>
    <w:basedOn w:val="Normal"/>
    <w:uiPriority w:val="34"/>
    <w:qFormat/>
    <w:rsid w:val="00E45EF8"/>
    <w:pPr>
      <w:widowControl w:val="0"/>
      <w:pBdr>
        <w:bottom w:val="single" w:sz="6" w:space="1" w:color="auto"/>
      </w:pBdr>
      <w:autoSpaceDE w:val="0"/>
      <w:autoSpaceDN w:val="0"/>
      <w:adjustRightInd w:val="0"/>
      <w:spacing w:line="360" w:lineRule="auto"/>
      <w:ind w:left="720"/>
      <w:contextualSpacing/>
      <w:jc w:val="both"/>
    </w:pPr>
    <w:rPr>
      <w:rFonts w:ascii="Times New Roman" w:eastAsia="DejaVu Sans" w:hAnsi="Times New Roman"/>
      <w:lang w:eastAsia="hi-IN" w:bidi="hi-IN"/>
    </w:rPr>
  </w:style>
  <w:style w:type="character" w:styleId="BookTitle">
    <w:name w:val="Book Title"/>
    <w:basedOn w:val="DefaultParagraphFont"/>
    <w:uiPriority w:val="33"/>
    <w:qFormat/>
    <w:rsid w:val="00E45EF8"/>
    <w:rPr>
      <w:b/>
      <w:bCs/>
      <w:smallCaps/>
      <w:spacing w:val="5"/>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A47E-7F8B-4D87-971D-C7430AB5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13925</Words>
  <Characters>87734</Characters>
  <Application>Microsoft Office Word</Application>
  <DocSecurity>0</DocSecurity>
  <Lines>731</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Krammer</dc:creator>
  <cp:lastModifiedBy>Eva-Maria Krammer</cp:lastModifiedBy>
  <cp:revision>3</cp:revision>
  <dcterms:created xsi:type="dcterms:W3CDTF">2016-06-01T10:41:00Z</dcterms:created>
  <dcterms:modified xsi:type="dcterms:W3CDTF">2016-07-22T17:55:00Z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ser Name_1">
    <vt:lpwstr>ekrammer@ulb.ac.be@www.mendeley.com</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http://www.zotero.org/styles/iucrj</vt:lpwstr>
  </property>
  <property fmtid="{D5CDD505-2E9C-101B-9397-08002B2CF9AE}" pid="8" name="Mendeley Recent Style Name 1_1">
    <vt:lpwstr>IUCrJ</vt:lpwstr>
  </property>
  <property fmtid="{D5CDD505-2E9C-101B-9397-08002B2CF9AE}" pid="9" name="Mendeley Recent Style Id 2_1">
    <vt:lpwstr>http://www.zotero.org/styles/national-library-of-medicine</vt:lpwstr>
  </property>
  <property fmtid="{D5CDD505-2E9C-101B-9397-08002B2CF9AE}" pid="10" name="Mendeley Recent Style Name 2_1">
    <vt:lpwstr>National Library of Medicine</vt:lpwstr>
  </property>
  <property fmtid="{D5CDD505-2E9C-101B-9397-08002B2CF9AE}" pid="11" name="Mendeley Recent Style Id 3_1">
    <vt:lpwstr>http://www.zotero.org/styles/plos-computational-biology</vt:lpwstr>
  </property>
  <property fmtid="{D5CDD505-2E9C-101B-9397-08002B2CF9AE}" pid="12" name="Mendeley Recent Style Name 3_1">
    <vt:lpwstr>PLOS Computational Biology</vt:lpwstr>
  </property>
  <property fmtid="{D5CDD505-2E9C-101B-9397-08002B2CF9AE}" pid="13" name="Mendeley Recent Style Id 4_1">
    <vt:lpwstr>http://www.zotero.org/styles/plos-one</vt:lpwstr>
  </property>
  <property fmtid="{D5CDD505-2E9C-101B-9397-08002B2CF9AE}" pid="14" name="Mendeley Recent Style Name 4_1">
    <vt:lpwstr>PLOS ONE</vt:lpwstr>
  </property>
  <property fmtid="{D5CDD505-2E9C-101B-9397-08002B2CF9AE}" pid="15" name="Mendeley Recent Style Id 5_1">
    <vt:lpwstr>http://csl.mendeley.com/styles/26137451/pnas</vt:lpwstr>
  </property>
  <property fmtid="{D5CDD505-2E9C-101B-9397-08002B2CF9AE}" pid="16" name="Mendeley Recent Style Name 5_1">
    <vt:lpwstr>PNAS_EMK</vt:lpwstr>
  </property>
  <property fmtid="{D5CDD505-2E9C-101B-9397-08002B2CF9AE}" pid="17" name="Mendeley Recent Style Id 6_1">
    <vt:lpwstr>http://www.zotero.org/styles/the-plant-journal</vt:lpwstr>
  </property>
  <property fmtid="{D5CDD505-2E9C-101B-9397-08002B2CF9AE}" pid="18" name="Mendeley Recent Style Name 6_1">
    <vt:lpwstr>The Plant Journal</vt:lpwstr>
  </property>
  <property fmtid="{D5CDD505-2E9C-101B-9397-08002B2CF9AE}" pid="19" name="Mendeley Recent Style Id 7_1">
    <vt:lpwstr>http://www.zotero.org/styles/thieme-e-journals-vancouver</vt:lpwstr>
  </property>
  <property fmtid="{D5CDD505-2E9C-101B-9397-08002B2CF9AE}" pid="20" name="Mendeley Recent Style Name 7_1">
    <vt:lpwstr>Thieme E-Journals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http://www.zotero.org/styles/vancouver-brackets-only-year-no-issue</vt:lpwstr>
  </property>
  <property fmtid="{D5CDD505-2E9C-101B-9397-08002B2CF9AE}" pid="24" name="Mendeley Recent Style Name 9_1">
    <vt:lpwstr>Vancouver (brackets, only year in date, no issue numbers)</vt:lpwstr>
  </property>
</Properties>
</file>