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C54" w:rsidRPr="00254C54" w:rsidRDefault="00254C54" w:rsidP="00254C54">
      <w:pPr>
        <w:widowControl/>
        <w:spacing w:line="480" w:lineRule="auto"/>
        <w:jc w:val="left"/>
        <w:rPr>
          <w:rFonts w:ascii="Times New Roman" w:hAnsi="Times New Roman" w:cs="Times New Roman"/>
          <w:b/>
          <w:sz w:val="24"/>
          <w:szCs w:val="24"/>
        </w:rPr>
      </w:pPr>
      <w:proofErr w:type="gramStart"/>
      <w:r w:rsidRPr="00254C54">
        <w:rPr>
          <w:rFonts w:ascii="Times New Roman" w:hAnsi="Times New Roman" w:cs="Times New Roman" w:hint="eastAsia"/>
          <w:b/>
          <w:color w:val="000000"/>
          <w:sz w:val="24"/>
          <w:szCs w:val="24"/>
        </w:rPr>
        <w:t>S8</w:t>
      </w:r>
      <w:r w:rsidRPr="00254C54">
        <w:rPr>
          <w:rFonts w:ascii="Times New Roman" w:hAnsi="Times New Roman" w:cs="Times New Roman"/>
          <w:b/>
          <w:color w:val="000000"/>
          <w:sz w:val="24"/>
          <w:szCs w:val="24"/>
        </w:rPr>
        <w:t xml:space="preserve"> Table</w:t>
      </w:r>
      <w:r w:rsidRPr="00254C54">
        <w:rPr>
          <w:rFonts w:ascii="Times New Roman" w:hAnsi="Times New Roman" w:cs="Times New Roman" w:hint="eastAsia"/>
          <w:b/>
          <w:color w:val="000000"/>
          <w:sz w:val="24"/>
          <w:szCs w:val="24"/>
        </w:rPr>
        <w:t>.</w:t>
      </w:r>
      <w:proofErr w:type="gramEnd"/>
      <w:r w:rsidRPr="00254C54">
        <w:rPr>
          <w:rFonts w:ascii="Times New Roman" w:hAnsi="Times New Roman" w:cs="Times New Roman" w:hint="eastAsia"/>
          <w:b/>
          <w:color w:val="000000"/>
          <w:sz w:val="24"/>
          <w:szCs w:val="24"/>
        </w:rPr>
        <w:t xml:space="preserve"> </w:t>
      </w:r>
      <w:proofErr w:type="gramStart"/>
      <w:r w:rsidRPr="00254C54">
        <w:rPr>
          <w:rFonts w:ascii="Times New Roman" w:hAnsi="Times New Roman" w:cs="Times New Roman" w:hint="eastAsia"/>
          <w:b/>
          <w:color w:val="000000"/>
          <w:kern w:val="0"/>
          <w:sz w:val="24"/>
          <w:szCs w:val="24"/>
          <w:lang w:val="en-GB"/>
        </w:rPr>
        <w:t>Overlapping and non-overlapping KEGG pathways</w:t>
      </w:r>
      <w:r w:rsidRPr="00254C54">
        <w:rPr>
          <w:rFonts w:ascii="Times New Roman" w:hAnsi="Times New Roman" w:cs="Times New Roman" w:hint="eastAsia"/>
          <w:b/>
          <w:bCs/>
          <w:color w:val="000000"/>
          <w:kern w:val="0"/>
          <w:sz w:val="24"/>
          <w:szCs w:val="24"/>
        </w:rPr>
        <w:t>.</w:t>
      </w:r>
      <w:proofErr w:type="gramEnd"/>
    </w:p>
    <w:tbl>
      <w:tblPr>
        <w:tblStyle w:val="a5"/>
        <w:tblW w:w="0" w:type="auto"/>
        <w:tblBorders>
          <w:top w:val="single" w:sz="12" w:space="0" w:color="000000" w:themeColor="text1"/>
          <w:left w:val="single" w:sz="4" w:space="0" w:color="000000" w:themeColor="text1"/>
          <w:bottom w:val="single" w:sz="12"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660"/>
        <w:gridCol w:w="5791"/>
      </w:tblGrid>
      <w:tr w:rsidR="00254C54" w:rsidRPr="00254C54" w:rsidTr="00254C54">
        <w:trPr>
          <w:trHeight w:val="510"/>
        </w:trPr>
        <w:tc>
          <w:tcPr>
            <w:tcW w:w="2660" w:type="dxa"/>
            <w:vAlign w:val="center"/>
          </w:tcPr>
          <w:p w:rsidR="00254C54" w:rsidRPr="00254C54" w:rsidRDefault="00254C54" w:rsidP="00254C54">
            <w:pPr>
              <w:jc w:val="center"/>
              <w:rPr>
                <w:rFonts w:ascii="Times New Roman" w:hAnsi="Times New Roman" w:cs="Times New Roman"/>
                <w:b/>
                <w:color w:val="000000"/>
                <w:sz w:val="24"/>
                <w:szCs w:val="24"/>
              </w:rPr>
            </w:pPr>
            <w:r w:rsidRPr="00254C54">
              <w:rPr>
                <w:rFonts w:ascii="Times New Roman" w:hAnsi="Times New Roman" w:cs="Times New Roman"/>
                <w:b/>
                <w:color w:val="000000"/>
                <w:sz w:val="24"/>
                <w:szCs w:val="24"/>
              </w:rPr>
              <w:t>Groups</w:t>
            </w:r>
          </w:p>
        </w:tc>
        <w:tc>
          <w:tcPr>
            <w:tcW w:w="5791" w:type="dxa"/>
            <w:vAlign w:val="center"/>
          </w:tcPr>
          <w:p w:rsidR="00254C54" w:rsidRPr="00254C54" w:rsidRDefault="00254C54" w:rsidP="00254C54">
            <w:pPr>
              <w:jc w:val="center"/>
              <w:rPr>
                <w:rFonts w:ascii="Times New Roman" w:hAnsi="Times New Roman" w:cs="Times New Roman"/>
                <w:b/>
                <w:color w:val="000000"/>
                <w:sz w:val="24"/>
                <w:szCs w:val="24"/>
              </w:rPr>
            </w:pPr>
            <w:r w:rsidRPr="00254C54">
              <w:rPr>
                <w:rFonts w:ascii="Times New Roman" w:hAnsi="Times New Roman" w:cs="Times New Roman" w:hint="eastAsia"/>
                <w:b/>
                <w:color w:val="000000"/>
                <w:sz w:val="24"/>
                <w:szCs w:val="24"/>
              </w:rPr>
              <w:t>O</w:t>
            </w:r>
            <w:r w:rsidRPr="00254C54">
              <w:rPr>
                <w:rFonts w:ascii="Times New Roman" w:hAnsi="Times New Roman" w:cs="Times New Roman"/>
                <w:b/>
                <w:color w:val="000000"/>
                <w:sz w:val="24"/>
                <w:szCs w:val="24"/>
              </w:rPr>
              <w:t xml:space="preserve">verlapping KEGG </w:t>
            </w:r>
            <w:bookmarkStart w:id="0" w:name="OLE_LINK70"/>
            <w:bookmarkStart w:id="1" w:name="OLE_LINK71"/>
            <w:r w:rsidRPr="00254C54">
              <w:rPr>
                <w:rFonts w:ascii="Times New Roman" w:hAnsi="Times New Roman" w:cs="Times New Roman"/>
                <w:b/>
                <w:color w:val="000000"/>
                <w:sz w:val="24"/>
                <w:szCs w:val="24"/>
              </w:rPr>
              <w:t>pathways</w:t>
            </w:r>
            <w:bookmarkEnd w:id="0"/>
            <w:bookmarkEnd w:id="1"/>
          </w:p>
        </w:tc>
      </w:tr>
      <w:tr w:rsidR="00254C54" w:rsidRPr="00254C54" w:rsidTr="00254C54">
        <w:trPr>
          <w:trHeight w:val="392"/>
        </w:trPr>
        <w:tc>
          <w:tcPr>
            <w:tcW w:w="2660" w:type="dxa"/>
            <w:vAlign w:val="center"/>
          </w:tcPr>
          <w:p w:rsidR="00254C54" w:rsidRPr="00254C54" w:rsidRDefault="00254C54" w:rsidP="00254C54">
            <w:pPr>
              <w:jc w:val="center"/>
              <w:rPr>
                <w:rFonts w:ascii="Times New Roman" w:hAnsi="Times New Roman" w:cs="Times New Roman"/>
                <w:b/>
                <w:color w:val="000000"/>
                <w:sz w:val="24"/>
                <w:szCs w:val="24"/>
              </w:rPr>
            </w:pPr>
            <w:r w:rsidRPr="00254C54">
              <w:rPr>
                <w:rFonts w:ascii="Times New Roman" w:hAnsi="Times New Roman" w:cs="Times New Roman"/>
                <w:color w:val="000000"/>
                <w:sz w:val="24"/>
                <w:szCs w:val="24"/>
              </w:rPr>
              <w:t>BA</w:t>
            </w:r>
            <w:r w:rsidRPr="00254C54">
              <w:rPr>
                <w:rFonts w:ascii="Times New Roman" w:hAnsi="Times New Roman" w:cs="Times New Roman" w:hint="eastAsia"/>
                <w:color w:val="000000"/>
                <w:sz w:val="24"/>
                <w:szCs w:val="24"/>
              </w:rPr>
              <w:t xml:space="preserve"> vs. </w:t>
            </w:r>
            <w:r w:rsidRPr="00254C54">
              <w:rPr>
                <w:rFonts w:ascii="Times New Roman" w:hAnsi="Times New Roman" w:cs="Times New Roman"/>
                <w:color w:val="000000"/>
                <w:sz w:val="24"/>
                <w:szCs w:val="24"/>
              </w:rPr>
              <w:t xml:space="preserve">CA </w:t>
            </w:r>
            <w:r w:rsidRPr="00254C54">
              <w:rPr>
                <w:rFonts w:ascii="Times New Roman" w:hAnsi="Times New Roman" w:cs="Times New Roman" w:hint="eastAsia"/>
                <w:color w:val="000000"/>
                <w:sz w:val="24"/>
                <w:szCs w:val="24"/>
              </w:rPr>
              <w:t>vs.</w:t>
            </w:r>
            <w:r w:rsidRPr="00254C54">
              <w:rPr>
                <w:rFonts w:ascii="Times New Roman" w:hAnsi="Times New Roman" w:cs="Times New Roman"/>
                <w:color w:val="000000"/>
                <w:sz w:val="24"/>
                <w:szCs w:val="24"/>
              </w:rPr>
              <w:t xml:space="preserve"> JA</w:t>
            </w:r>
            <w:r w:rsidRPr="00254C54">
              <w:rPr>
                <w:rFonts w:ascii="Times New Roman" w:hAnsi="Times New Roman" w:cs="Times New Roman" w:hint="eastAsia"/>
                <w:color w:val="000000"/>
                <w:sz w:val="24"/>
                <w:szCs w:val="24"/>
              </w:rPr>
              <w:t xml:space="preserve"> vs.</w:t>
            </w:r>
            <w:r w:rsidRPr="00254C54">
              <w:rPr>
                <w:rFonts w:ascii="Times New Roman" w:hAnsi="Times New Roman" w:cs="Times New Roman"/>
                <w:color w:val="000000"/>
                <w:sz w:val="24"/>
                <w:szCs w:val="24"/>
              </w:rPr>
              <w:t xml:space="preserve"> V</w:t>
            </w:r>
          </w:p>
        </w:tc>
        <w:tc>
          <w:tcPr>
            <w:tcW w:w="5791" w:type="dxa"/>
            <w:vAlign w:val="center"/>
          </w:tcPr>
          <w:p w:rsidR="00254C54" w:rsidRPr="00254C54" w:rsidRDefault="00254C54" w:rsidP="00254C54">
            <w:pPr>
              <w:rPr>
                <w:rFonts w:ascii="Times New Roman" w:hAnsi="Times New Roman" w:cs="Times New Roman"/>
                <w:color w:val="000000"/>
                <w:sz w:val="24"/>
                <w:szCs w:val="24"/>
              </w:rPr>
            </w:pPr>
            <w:r w:rsidRPr="00254C54">
              <w:rPr>
                <w:rFonts w:ascii="Times New Roman" w:hAnsi="Times New Roman" w:cs="Times New Roman"/>
                <w:color w:val="000000"/>
                <w:sz w:val="24"/>
                <w:szCs w:val="24"/>
              </w:rPr>
              <w:t xml:space="preserve">Alzheimer's disease, Basal transcription factors, Carbon metabolism, Citrate cycle (TCA cycle), Collecting duct acid secretion, Epstein-Barr virus infection, Fc gamma R-mediated phagocytosis, </w:t>
            </w:r>
            <w:proofErr w:type="spellStart"/>
            <w:r w:rsidRPr="00254C54">
              <w:rPr>
                <w:rFonts w:ascii="Times New Roman" w:hAnsi="Times New Roman" w:cs="Times New Roman"/>
                <w:color w:val="000000"/>
                <w:sz w:val="24"/>
                <w:szCs w:val="24"/>
              </w:rPr>
              <w:t>Glyoxylate</w:t>
            </w:r>
            <w:proofErr w:type="spellEnd"/>
            <w:r w:rsidRPr="00254C54">
              <w:rPr>
                <w:rFonts w:ascii="Times New Roman" w:hAnsi="Times New Roman" w:cs="Times New Roman"/>
                <w:color w:val="000000"/>
                <w:sz w:val="24"/>
                <w:szCs w:val="24"/>
              </w:rPr>
              <w:t xml:space="preserve"> and </w:t>
            </w:r>
            <w:proofErr w:type="spellStart"/>
            <w:r w:rsidRPr="00254C54">
              <w:rPr>
                <w:rFonts w:ascii="Times New Roman" w:hAnsi="Times New Roman" w:cs="Times New Roman"/>
                <w:color w:val="000000"/>
                <w:sz w:val="24"/>
                <w:szCs w:val="24"/>
              </w:rPr>
              <w:t>dicarboxylate</w:t>
            </w:r>
            <w:proofErr w:type="spellEnd"/>
            <w:r w:rsidRPr="00254C54">
              <w:rPr>
                <w:rFonts w:ascii="Times New Roman" w:hAnsi="Times New Roman" w:cs="Times New Roman"/>
                <w:color w:val="000000"/>
                <w:sz w:val="24"/>
                <w:szCs w:val="24"/>
              </w:rPr>
              <w:t xml:space="preserve"> metabolism, Huntington's disease, </w:t>
            </w:r>
            <w:proofErr w:type="spellStart"/>
            <w:r w:rsidRPr="00254C54">
              <w:rPr>
                <w:rFonts w:ascii="Times New Roman" w:hAnsi="Times New Roman" w:cs="Times New Roman"/>
                <w:color w:val="000000"/>
                <w:sz w:val="24"/>
                <w:szCs w:val="24"/>
              </w:rPr>
              <w:t>Legionellosis</w:t>
            </w:r>
            <w:proofErr w:type="spellEnd"/>
            <w:r w:rsidRPr="00254C54">
              <w:rPr>
                <w:rFonts w:ascii="Times New Roman" w:hAnsi="Times New Roman" w:cs="Times New Roman"/>
                <w:color w:val="000000"/>
                <w:sz w:val="24"/>
                <w:szCs w:val="24"/>
              </w:rPr>
              <w:t xml:space="preserve">, Lysosome, Metabolic pathways, mRNA surveillance pathway, Nucleotide excision repair, Oxidative phosphorylation, Parkinson's disease, </w:t>
            </w:r>
            <w:proofErr w:type="spellStart"/>
            <w:r w:rsidRPr="00254C54">
              <w:rPr>
                <w:rFonts w:ascii="Times New Roman" w:hAnsi="Times New Roman" w:cs="Times New Roman"/>
                <w:color w:val="000000"/>
                <w:sz w:val="24"/>
                <w:szCs w:val="24"/>
              </w:rPr>
              <w:t>Phagosome</w:t>
            </w:r>
            <w:proofErr w:type="spellEnd"/>
            <w:r w:rsidRPr="00254C54">
              <w:rPr>
                <w:rFonts w:ascii="Times New Roman" w:hAnsi="Times New Roman" w:cs="Times New Roman"/>
                <w:color w:val="000000"/>
                <w:sz w:val="24"/>
                <w:szCs w:val="24"/>
              </w:rPr>
              <w:t xml:space="preserve">, </w:t>
            </w:r>
            <w:proofErr w:type="spellStart"/>
            <w:r w:rsidRPr="00254C54">
              <w:rPr>
                <w:rFonts w:ascii="Times New Roman" w:hAnsi="Times New Roman" w:cs="Times New Roman"/>
                <w:color w:val="000000"/>
                <w:sz w:val="24"/>
                <w:szCs w:val="24"/>
              </w:rPr>
              <w:t>Propanoate</w:t>
            </w:r>
            <w:proofErr w:type="spellEnd"/>
            <w:r w:rsidRPr="00254C54">
              <w:rPr>
                <w:rFonts w:ascii="Times New Roman" w:hAnsi="Times New Roman" w:cs="Times New Roman"/>
                <w:color w:val="000000"/>
                <w:sz w:val="24"/>
                <w:szCs w:val="24"/>
              </w:rPr>
              <w:t xml:space="preserve"> metabolism, Proteasome, Protein processing in endoplasmic reticulum, Purine metabolism, Pyrimidine metabolism, Renal cell carcinoma, Rheumatoid arthritis, Ribosome, Ribosome biogenesis in eukaryotes, RNA polymerase, RNA transport, SNARE interactions in vesicular transport, </w:t>
            </w:r>
            <w:proofErr w:type="spellStart"/>
            <w:r w:rsidRPr="00254C54">
              <w:rPr>
                <w:rFonts w:ascii="Times New Roman" w:hAnsi="Times New Roman" w:cs="Times New Roman"/>
                <w:color w:val="000000"/>
                <w:sz w:val="24"/>
                <w:szCs w:val="24"/>
              </w:rPr>
              <w:t>Spliceosome</w:t>
            </w:r>
            <w:proofErr w:type="spellEnd"/>
            <w:r w:rsidRPr="00254C54">
              <w:rPr>
                <w:rFonts w:ascii="Times New Roman" w:hAnsi="Times New Roman" w:cs="Times New Roman"/>
                <w:color w:val="000000"/>
                <w:sz w:val="24"/>
                <w:szCs w:val="24"/>
              </w:rPr>
              <w:t xml:space="preserve">, Sulfur relay system, Synaptic vesicle cycle, Ubiquitin mediated proteolysis, </w:t>
            </w:r>
            <w:proofErr w:type="spellStart"/>
            <w:r w:rsidRPr="00254C54">
              <w:rPr>
                <w:rFonts w:ascii="Times New Roman" w:hAnsi="Times New Roman" w:cs="Times New Roman"/>
                <w:color w:val="000000"/>
                <w:sz w:val="24"/>
                <w:szCs w:val="24"/>
              </w:rPr>
              <w:t>Valine</w:t>
            </w:r>
            <w:proofErr w:type="spellEnd"/>
            <w:r w:rsidRPr="00254C54">
              <w:rPr>
                <w:rFonts w:ascii="Times New Roman" w:hAnsi="Times New Roman" w:cs="Times New Roman"/>
                <w:color w:val="000000"/>
                <w:sz w:val="24"/>
                <w:szCs w:val="24"/>
              </w:rPr>
              <w:t xml:space="preserve">, </w:t>
            </w:r>
            <w:proofErr w:type="spellStart"/>
            <w:r w:rsidRPr="00254C54">
              <w:rPr>
                <w:rFonts w:ascii="Times New Roman" w:hAnsi="Times New Roman" w:cs="Times New Roman"/>
                <w:color w:val="000000"/>
                <w:sz w:val="24"/>
                <w:szCs w:val="24"/>
              </w:rPr>
              <w:t>leucine</w:t>
            </w:r>
            <w:proofErr w:type="spellEnd"/>
            <w:r w:rsidRPr="00254C54">
              <w:rPr>
                <w:rFonts w:ascii="Times New Roman" w:hAnsi="Times New Roman" w:cs="Times New Roman"/>
                <w:color w:val="000000"/>
                <w:sz w:val="24"/>
                <w:szCs w:val="24"/>
              </w:rPr>
              <w:t xml:space="preserve"> and isoleucine degradation</w:t>
            </w:r>
          </w:p>
        </w:tc>
      </w:tr>
      <w:tr w:rsidR="00254C54" w:rsidRPr="00254C54" w:rsidTr="00254C54">
        <w:trPr>
          <w:trHeight w:val="392"/>
        </w:trPr>
        <w:tc>
          <w:tcPr>
            <w:tcW w:w="2660" w:type="dxa"/>
            <w:vAlign w:val="center"/>
          </w:tcPr>
          <w:p w:rsidR="00254C54" w:rsidRPr="00254C54" w:rsidRDefault="00254C54" w:rsidP="00254C54">
            <w:pPr>
              <w:jc w:val="center"/>
              <w:rPr>
                <w:rFonts w:ascii="Times New Roman" w:hAnsi="Times New Roman" w:cs="Times New Roman"/>
                <w:color w:val="000000"/>
                <w:sz w:val="24"/>
                <w:szCs w:val="24"/>
              </w:rPr>
            </w:pPr>
            <w:r w:rsidRPr="00254C54">
              <w:rPr>
                <w:rFonts w:ascii="Times New Roman" w:hAnsi="Times New Roman" w:cs="Times New Roman" w:hint="eastAsia"/>
                <w:color w:val="000000"/>
                <w:sz w:val="24"/>
                <w:szCs w:val="24"/>
              </w:rPr>
              <w:t>CA vs. JA vs. V</w:t>
            </w:r>
          </w:p>
        </w:tc>
        <w:tc>
          <w:tcPr>
            <w:tcW w:w="5791" w:type="dxa"/>
            <w:vAlign w:val="center"/>
          </w:tcPr>
          <w:p w:rsidR="00254C54" w:rsidRPr="00254C54" w:rsidRDefault="00254C54" w:rsidP="00254C54">
            <w:pPr>
              <w:rPr>
                <w:rFonts w:ascii="Times New Roman" w:hAnsi="Times New Roman" w:cs="Times New Roman"/>
                <w:color w:val="000000"/>
                <w:sz w:val="24"/>
                <w:szCs w:val="24"/>
              </w:rPr>
            </w:pPr>
            <w:r w:rsidRPr="00254C54">
              <w:rPr>
                <w:rFonts w:ascii="Times New Roman" w:hAnsi="Times New Roman" w:cs="Times New Roman"/>
                <w:color w:val="000000"/>
                <w:sz w:val="24"/>
                <w:szCs w:val="24"/>
              </w:rPr>
              <w:t>Biosynthesis of amino acids</w:t>
            </w:r>
            <w:r w:rsidRPr="00254C54">
              <w:rPr>
                <w:rFonts w:ascii="Times New Roman" w:hAnsi="Times New Roman" w:cs="Times New Roman" w:hint="eastAsia"/>
                <w:color w:val="000000"/>
                <w:sz w:val="24"/>
                <w:szCs w:val="24"/>
              </w:rPr>
              <w:t xml:space="preserve">, </w:t>
            </w:r>
            <w:r w:rsidRPr="00254C54">
              <w:rPr>
                <w:rFonts w:ascii="Times New Roman" w:hAnsi="Times New Roman" w:cs="Times New Roman"/>
                <w:color w:val="000000"/>
                <w:sz w:val="24"/>
                <w:szCs w:val="24"/>
              </w:rPr>
              <w:t>Endocytosis</w:t>
            </w:r>
            <w:r w:rsidRPr="00254C54">
              <w:rPr>
                <w:rFonts w:ascii="Times New Roman" w:hAnsi="Times New Roman" w:cs="Times New Roman" w:hint="eastAsia"/>
                <w:color w:val="000000"/>
                <w:sz w:val="24"/>
                <w:szCs w:val="24"/>
              </w:rPr>
              <w:t xml:space="preserve">, </w:t>
            </w:r>
            <w:r w:rsidRPr="00254C54">
              <w:rPr>
                <w:rFonts w:ascii="Times New Roman" w:hAnsi="Times New Roman" w:cs="Times New Roman"/>
                <w:color w:val="000000"/>
                <w:sz w:val="24"/>
                <w:szCs w:val="24"/>
              </w:rPr>
              <w:t>Pentose phosphate pathway</w:t>
            </w:r>
          </w:p>
        </w:tc>
      </w:tr>
      <w:tr w:rsidR="00254C54" w:rsidRPr="00254C54" w:rsidTr="00254C54">
        <w:trPr>
          <w:trHeight w:val="392"/>
        </w:trPr>
        <w:tc>
          <w:tcPr>
            <w:tcW w:w="2660" w:type="dxa"/>
            <w:vAlign w:val="center"/>
          </w:tcPr>
          <w:p w:rsidR="00254C54" w:rsidRPr="00254C54" w:rsidRDefault="00254C54" w:rsidP="00254C54">
            <w:pPr>
              <w:jc w:val="center"/>
              <w:rPr>
                <w:rFonts w:ascii="Times New Roman" w:hAnsi="Times New Roman" w:cs="Times New Roman"/>
                <w:color w:val="000000"/>
                <w:sz w:val="24"/>
                <w:szCs w:val="24"/>
              </w:rPr>
            </w:pPr>
            <w:r w:rsidRPr="00254C54">
              <w:rPr>
                <w:rFonts w:ascii="Times New Roman" w:hAnsi="Times New Roman" w:cs="Times New Roman" w:hint="eastAsia"/>
                <w:color w:val="000000"/>
                <w:sz w:val="24"/>
                <w:szCs w:val="24"/>
              </w:rPr>
              <w:t>BA vs. JA vs. V</w:t>
            </w:r>
          </w:p>
        </w:tc>
        <w:tc>
          <w:tcPr>
            <w:tcW w:w="5791" w:type="dxa"/>
            <w:vAlign w:val="center"/>
          </w:tcPr>
          <w:p w:rsidR="00254C54" w:rsidRPr="00254C54" w:rsidRDefault="00254C54" w:rsidP="00254C54">
            <w:pPr>
              <w:rPr>
                <w:rFonts w:ascii="Times New Roman" w:hAnsi="Times New Roman" w:cs="Times New Roman"/>
                <w:color w:val="000000"/>
                <w:sz w:val="24"/>
                <w:szCs w:val="24"/>
              </w:rPr>
            </w:pPr>
            <w:r w:rsidRPr="00254C54">
              <w:rPr>
                <w:rFonts w:ascii="Times New Roman" w:hAnsi="Times New Roman" w:cs="Times New Roman"/>
                <w:color w:val="000000"/>
                <w:sz w:val="24"/>
                <w:szCs w:val="24"/>
              </w:rPr>
              <w:t>Cytosolic DNA-sensing pathway</w:t>
            </w:r>
            <w:r w:rsidRPr="00254C54">
              <w:rPr>
                <w:rFonts w:ascii="Times New Roman" w:hAnsi="Times New Roman" w:cs="Times New Roman" w:hint="eastAsia"/>
                <w:color w:val="000000"/>
                <w:sz w:val="24"/>
                <w:szCs w:val="24"/>
              </w:rPr>
              <w:t xml:space="preserve">, </w:t>
            </w:r>
            <w:r w:rsidRPr="00254C54">
              <w:rPr>
                <w:rFonts w:ascii="Times New Roman" w:hAnsi="Times New Roman" w:cs="Times New Roman"/>
                <w:color w:val="000000"/>
                <w:sz w:val="24"/>
                <w:szCs w:val="24"/>
              </w:rPr>
              <w:t>Herpes simplex infection</w:t>
            </w:r>
          </w:p>
        </w:tc>
      </w:tr>
      <w:tr w:rsidR="00254C54" w:rsidRPr="00254C54" w:rsidTr="00254C54">
        <w:trPr>
          <w:trHeight w:val="392"/>
        </w:trPr>
        <w:tc>
          <w:tcPr>
            <w:tcW w:w="2660" w:type="dxa"/>
            <w:vAlign w:val="center"/>
          </w:tcPr>
          <w:p w:rsidR="00254C54" w:rsidRPr="00254C54" w:rsidRDefault="00254C54" w:rsidP="00254C54">
            <w:pPr>
              <w:jc w:val="center"/>
              <w:rPr>
                <w:rFonts w:ascii="Times New Roman" w:hAnsi="Times New Roman" w:cs="Times New Roman"/>
                <w:color w:val="000000"/>
                <w:sz w:val="24"/>
                <w:szCs w:val="24"/>
              </w:rPr>
            </w:pPr>
            <w:r w:rsidRPr="00254C54">
              <w:rPr>
                <w:rFonts w:ascii="Times New Roman" w:hAnsi="Times New Roman" w:cs="Times New Roman" w:hint="eastAsia"/>
                <w:color w:val="000000"/>
                <w:sz w:val="24"/>
                <w:szCs w:val="24"/>
              </w:rPr>
              <w:t>BA vs. CA vs. JA</w:t>
            </w:r>
          </w:p>
        </w:tc>
        <w:tc>
          <w:tcPr>
            <w:tcW w:w="5791" w:type="dxa"/>
            <w:vAlign w:val="center"/>
          </w:tcPr>
          <w:p w:rsidR="00254C54" w:rsidRPr="00254C54" w:rsidRDefault="00254C54" w:rsidP="00254C54">
            <w:pPr>
              <w:rPr>
                <w:rFonts w:ascii="Times New Roman" w:hAnsi="Times New Roman" w:cs="Times New Roman"/>
                <w:color w:val="000000"/>
                <w:sz w:val="24"/>
                <w:szCs w:val="24"/>
              </w:rPr>
            </w:pPr>
            <w:r w:rsidRPr="00254C54">
              <w:rPr>
                <w:rFonts w:ascii="Times New Roman" w:hAnsi="Times New Roman" w:cs="Times New Roman"/>
                <w:color w:val="000000"/>
                <w:sz w:val="24"/>
                <w:szCs w:val="24"/>
              </w:rPr>
              <w:t>Amphetamine addiction</w:t>
            </w:r>
            <w:r w:rsidRPr="00254C54">
              <w:rPr>
                <w:rFonts w:ascii="Times New Roman" w:hAnsi="Times New Roman" w:cs="Times New Roman" w:hint="eastAsia"/>
                <w:color w:val="000000"/>
                <w:sz w:val="24"/>
                <w:szCs w:val="24"/>
              </w:rPr>
              <w:t xml:space="preserve">, </w:t>
            </w:r>
            <w:r w:rsidRPr="00254C54">
              <w:rPr>
                <w:rFonts w:ascii="Times New Roman" w:hAnsi="Times New Roman" w:cs="Times New Roman"/>
                <w:color w:val="000000"/>
                <w:sz w:val="24"/>
                <w:szCs w:val="24"/>
              </w:rPr>
              <w:t>Insulin secretion</w:t>
            </w:r>
            <w:r w:rsidRPr="00254C54">
              <w:rPr>
                <w:rFonts w:ascii="Times New Roman" w:hAnsi="Times New Roman" w:cs="Times New Roman" w:hint="eastAsia"/>
                <w:color w:val="000000"/>
                <w:sz w:val="24"/>
                <w:szCs w:val="24"/>
              </w:rPr>
              <w:t xml:space="preserve">, </w:t>
            </w:r>
            <w:r w:rsidRPr="00254C54">
              <w:rPr>
                <w:rFonts w:ascii="Times New Roman" w:hAnsi="Times New Roman" w:cs="Times New Roman"/>
                <w:color w:val="000000"/>
                <w:sz w:val="24"/>
                <w:szCs w:val="24"/>
              </w:rPr>
              <w:t>Regulation of autophagy</w:t>
            </w:r>
            <w:r w:rsidRPr="00254C54">
              <w:rPr>
                <w:rFonts w:ascii="Times New Roman" w:hAnsi="Times New Roman" w:cs="Times New Roman" w:hint="eastAsia"/>
                <w:color w:val="000000"/>
                <w:sz w:val="24"/>
                <w:szCs w:val="24"/>
              </w:rPr>
              <w:t xml:space="preserve">, </w:t>
            </w:r>
            <w:r w:rsidRPr="00254C54">
              <w:rPr>
                <w:rFonts w:ascii="Times New Roman" w:hAnsi="Times New Roman" w:cs="Times New Roman"/>
                <w:color w:val="000000"/>
                <w:sz w:val="24"/>
                <w:szCs w:val="24"/>
              </w:rPr>
              <w:t>RNA degradation</w:t>
            </w:r>
          </w:p>
        </w:tc>
      </w:tr>
      <w:tr w:rsidR="00254C54" w:rsidRPr="00254C54" w:rsidTr="00254C54">
        <w:trPr>
          <w:trHeight w:val="392"/>
        </w:trPr>
        <w:tc>
          <w:tcPr>
            <w:tcW w:w="2660" w:type="dxa"/>
            <w:vAlign w:val="center"/>
          </w:tcPr>
          <w:p w:rsidR="00254C54" w:rsidRPr="00254C54" w:rsidRDefault="00254C54" w:rsidP="00254C54">
            <w:pPr>
              <w:jc w:val="center"/>
              <w:rPr>
                <w:rFonts w:ascii="Times New Roman" w:hAnsi="Times New Roman" w:cs="Times New Roman"/>
                <w:color w:val="000000"/>
                <w:sz w:val="24"/>
                <w:szCs w:val="24"/>
              </w:rPr>
            </w:pPr>
            <w:r w:rsidRPr="00254C54">
              <w:rPr>
                <w:rFonts w:ascii="Times New Roman" w:hAnsi="Times New Roman" w:cs="Times New Roman" w:hint="eastAsia"/>
                <w:color w:val="000000"/>
                <w:sz w:val="24"/>
                <w:szCs w:val="24"/>
              </w:rPr>
              <w:t>BA vs. JA</w:t>
            </w:r>
          </w:p>
        </w:tc>
        <w:tc>
          <w:tcPr>
            <w:tcW w:w="5791" w:type="dxa"/>
            <w:vAlign w:val="center"/>
          </w:tcPr>
          <w:p w:rsidR="00254C54" w:rsidRPr="00254C54" w:rsidRDefault="00254C54" w:rsidP="00254C54">
            <w:pPr>
              <w:rPr>
                <w:rFonts w:ascii="Times New Roman" w:hAnsi="Times New Roman" w:cs="Times New Roman"/>
                <w:color w:val="000000"/>
                <w:sz w:val="24"/>
                <w:szCs w:val="24"/>
              </w:rPr>
            </w:pPr>
            <w:r w:rsidRPr="00254C54">
              <w:rPr>
                <w:rFonts w:ascii="Times New Roman" w:hAnsi="Times New Roman" w:cs="Times New Roman"/>
                <w:color w:val="000000"/>
                <w:sz w:val="24"/>
                <w:szCs w:val="24"/>
              </w:rPr>
              <w:t>Circadian rhythm</w:t>
            </w:r>
            <w:r w:rsidRPr="00254C54">
              <w:rPr>
                <w:rFonts w:ascii="Times New Roman" w:hAnsi="Times New Roman" w:cs="Times New Roman" w:hint="eastAsia"/>
                <w:color w:val="000000"/>
                <w:sz w:val="24"/>
                <w:szCs w:val="24"/>
              </w:rPr>
              <w:t xml:space="preserve">, </w:t>
            </w:r>
            <w:r w:rsidRPr="00254C54">
              <w:rPr>
                <w:rFonts w:ascii="Times New Roman" w:hAnsi="Times New Roman" w:cs="Times New Roman"/>
                <w:color w:val="000000"/>
                <w:sz w:val="24"/>
                <w:szCs w:val="24"/>
              </w:rPr>
              <w:t>Dopaminergic synapse</w:t>
            </w:r>
          </w:p>
        </w:tc>
      </w:tr>
      <w:tr w:rsidR="00254C54" w:rsidRPr="00254C54" w:rsidTr="00254C54">
        <w:trPr>
          <w:trHeight w:val="392"/>
        </w:trPr>
        <w:tc>
          <w:tcPr>
            <w:tcW w:w="2660" w:type="dxa"/>
            <w:vAlign w:val="center"/>
          </w:tcPr>
          <w:p w:rsidR="00254C54" w:rsidRPr="00254C54" w:rsidRDefault="00254C54" w:rsidP="00254C54">
            <w:pPr>
              <w:jc w:val="center"/>
              <w:rPr>
                <w:rFonts w:ascii="Times New Roman" w:hAnsi="Times New Roman" w:cs="Times New Roman"/>
                <w:color w:val="000000"/>
                <w:sz w:val="24"/>
                <w:szCs w:val="24"/>
              </w:rPr>
            </w:pPr>
            <w:r w:rsidRPr="00254C54">
              <w:rPr>
                <w:rFonts w:ascii="Times New Roman" w:hAnsi="Times New Roman" w:cs="Times New Roman" w:hint="eastAsia"/>
                <w:color w:val="000000"/>
                <w:sz w:val="24"/>
                <w:szCs w:val="24"/>
              </w:rPr>
              <w:t>CA vs. JA</w:t>
            </w:r>
          </w:p>
        </w:tc>
        <w:tc>
          <w:tcPr>
            <w:tcW w:w="5791" w:type="dxa"/>
            <w:vAlign w:val="center"/>
          </w:tcPr>
          <w:p w:rsidR="00254C54" w:rsidRPr="00254C54" w:rsidRDefault="00254C54" w:rsidP="00254C54">
            <w:pPr>
              <w:rPr>
                <w:rFonts w:ascii="Times New Roman" w:hAnsi="Times New Roman" w:cs="Times New Roman"/>
                <w:color w:val="000000"/>
                <w:sz w:val="24"/>
                <w:szCs w:val="24"/>
              </w:rPr>
            </w:pPr>
            <w:r w:rsidRPr="00254C54">
              <w:rPr>
                <w:rFonts w:ascii="Times New Roman" w:hAnsi="Times New Roman" w:cs="Times New Roman"/>
                <w:color w:val="000000"/>
                <w:sz w:val="24"/>
                <w:szCs w:val="24"/>
              </w:rPr>
              <w:t>Glutathione metabolism</w:t>
            </w:r>
          </w:p>
        </w:tc>
      </w:tr>
      <w:tr w:rsidR="00254C54" w:rsidRPr="00254C54" w:rsidTr="00254C54">
        <w:trPr>
          <w:trHeight w:val="392"/>
        </w:trPr>
        <w:tc>
          <w:tcPr>
            <w:tcW w:w="2660" w:type="dxa"/>
            <w:vAlign w:val="center"/>
          </w:tcPr>
          <w:p w:rsidR="00254C54" w:rsidRPr="00254C54" w:rsidRDefault="00254C54" w:rsidP="00254C54">
            <w:pPr>
              <w:jc w:val="center"/>
              <w:rPr>
                <w:rFonts w:ascii="Times New Roman" w:hAnsi="Times New Roman" w:cs="Times New Roman"/>
                <w:color w:val="000000"/>
                <w:sz w:val="24"/>
                <w:szCs w:val="24"/>
              </w:rPr>
            </w:pPr>
            <w:r w:rsidRPr="00254C54">
              <w:rPr>
                <w:rFonts w:ascii="Times New Roman" w:hAnsi="Times New Roman" w:cs="Times New Roman" w:hint="eastAsia"/>
                <w:color w:val="000000"/>
                <w:sz w:val="24"/>
                <w:szCs w:val="24"/>
              </w:rPr>
              <w:t>BA vs. CA</w:t>
            </w:r>
          </w:p>
        </w:tc>
        <w:tc>
          <w:tcPr>
            <w:tcW w:w="5791" w:type="dxa"/>
            <w:vAlign w:val="center"/>
          </w:tcPr>
          <w:p w:rsidR="00254C54" w:rsidRPr="00254C54" w:rsidRDefault="00254C54" w:rsidP="00254C54">
            <w:pPr>
              <w:rPr>
                <w:rFonts w:ascii="Times New Roman" w:hAnsi="Times New Roman" w:cs="Times New Roman"/>
                <w:color w:val="000000"/>
                <w:sz w:val="24"/>
                <w:szCs w:val="24"/>
              </w:rPr>
            </w:pPr>
            <w:r w:rsidRPr="00254C54">
              <w:rPr>
                <w:rFonts w:ascii="Times New Roman" w:hAnsi="Times New Roman" w:cs="Times New Roman"/>
                <w:color w:val="000000"/>
                <w:sz w:val="24"/>
                <w:szCs w:val="24"/>
              </w:rPr>
              <w:t>Caffeine metabolism</w:t>
            </w:r>
            <w:r w:rsidRPr="00254C54">
              <w:rPr>
                <w:rFonts w:ascii="Times New Roman" w:hAnsi="Times New Roman" w:cs="Times New Roman" w:hint="eastAsia"/>
                <w:color w:val="000000"/>
                <w:sz w:val="24"/>
                <w:szCs w:val="24"/>
              </w:rPr>
              <w:t xml:space="preserve">, </w:t>
            </w:r>
            <w:r w:rsidRPr="00254C54">
              <w:rPr>
                <w:rFonts w:ascii="Times New Roman" w:hAnsi="Times New Roman" w:cs="Times New Roman"/>
                <w:color w:val="000000"/>
                <w:sz w:val="24"/>
                <w:szCs w:val="24"/>
              </w:rPr>
              <w:t>Drug metabolism</w:t>
            </w:r>
            <w:r w:rsidRPr="00254C54">
              <w:rPr>
                <w:rFonts w:ascii="Times New Roman" w:hAnsi="Times New Roman" w:cs="Times New Roman" w:hint="eastAsia"/>
                <w:color w:val="000000"/>
                <w:sz w:val="24"/>
                <w:szCs w:val="24"/>
              </w:rPr>
              <w:t>-</w:t>
            </w:r>
            <w:r w:rsidRPr="00254C54">
              <w:rPr>
                <w:rFonts w:ascii="Times New Roman" w:hAnsi="Times New Roman" w:cs="Times New Roman"/>
                <w:color w:val="000000"/>
                <w:sz w:val="24"/>
                <w:szCs w:val="24"/>
              </w:rPr>
              <w:t>other enzymes</w:t>
            </w:r>
            <w:r w:rsidRPr="00254C54">
              <w:rPr>
                <w:rFonts w:ascii="Times New Roman" w:hAnsi="Times New Roman" w:cs="Times New Roman" w:hint="eastAsia"/>
                <w:color w:val="000000"/>
                <w:sz w:val="24"/>
                <w:szCs w:val="24"/>
              </w:rPr>
              <w:t xml:space="preserve">, </w:t>
            </w:r>
            <w:r w:rsidRPr="00254C54">
              <w:rPr>
                <w:rFonts w:ascii="Times New Roman" w:hAnsi="Times New Roman" w:cs="Times New Roman"/>
                <w:color w:val="000000"/>
                <w:sz w:val="24"/>
                <w:szCs w:val="24"/>
              </w:rPr>
              <w:t>Pancreatic cancer</w:t>
            </w:r>
            <w:r w:rsidRPr="00254C54">
              <w:rPr>
                <w:rFonts w:ascii="Times New Roman" w:hAnsi="Times New Roman" w:cs="Times New Roman" w:hint="eastAsia"/>
                <w:color w:val="000000"/>
                <w:sz w:val="24"/>
                <w:szCs w:val="24"/>
              </w:rPr>
              <w:t xml:space="preserve">, </w:t>
            </w:r>
            <w:r w:rsidRPr="00254C54">
              <w:rPr>
                <w:rFonts w:ascii="Times New Roman" w:hAnsi="Times New Roman" w:cs="Times New Roman"/>
                <w:color w:val="000000"/>
                <w:sz w:val="24"/>
                <w:szCs w:val="24"/>
              </w:rPr>
              <w:t>Pathways in cancer</w:t>
            </w:r>
            <w:r w:rsidRPr="00254C54">
              <w:rPr>
                <w:rFonts w:ascii="Times New Roman" w:hAnsi="Times New Roman" w:cs="Times New Roman" w:hint="eastAsia"/>
                <w:color w:val="000000"/>
                <w:sz w:val="24"/>
                <w:szCs w:val="24"/>
              </w:rPr>
              <w:t xml:space="preserve">, </w:t>
            </w:r>
            <w:r w:rsidRPr="00254C54">
              <w:rPr>
                <w:rFonts w:ascii="Times New Roman" w:hAnsi="Times New Roman" w:cs="Times New Roman"/>
                <w:color w:val="000000"/>
                <w:sz w:val="24"/>
                <w:szCs w:val="24"/>
              </w:rPr>
              <w:t>Peroxisome</w:t>
            </w:r>
          </w:p>
        </w:tc>
      </w:tr>
      <w:tr w:rsidR="00254C54" w:rsidRPr="00254C54" w:rsidTr="00254C54">
        <w:trPr>
          <w:trHeight w:val="392"/>
        </w:trPr>
        <w:tc>
          <w:tcPr>
            <w:tcW w:w="2660" w:type="dxa"/>
            <w:vAlign w:val="center"/>
          </w:tcPr>
          <w:p w:rsidR="00254C54" w:rsidRPr="00254C54" w:rsidRDefault="00254C54" w:rsidP="00254C54">
            <w:pPr>
              <w:jc w:val="center"/>
              <w:rPr>
                <w:rFonts w:ascii="Times New Roman" w:hAnsi="Times New Roman" w:cs="Times New Roman"/>
                <w:color w:val="000000"/>
                <w:sz w:val="24"/>
                <w:szCs w:val="24"/>
              </w:rPr>
            </w:pPr>
            <w:r w:rsidRPr="00254C54">
              <w:rPr>
                <w:rFonts w:ascii="Times New Roman" w:hAnsi="Times New Roman" w:cs="Times New Roman" w:hint="eastAsia"/>
                <w:color w:val="000000"/>
                <w:sz w:val="24"/>
                <w:szCs w:val="24"/>
              </w:rPr>
              <w:t>BA vs. V</w:t>
            </w:r>
          </w:p>
        </w:tc>
        <w:tc>
          <w:tcPr>
            <w:tcW w:w="5791" w:type="dxa"/>
            <w:vAlign w:val="center"/>
          </w:tcPr>
          <w:p w:rsidR="00254C54" w:rsidRPr="00254C54" w:rsidRDefault="00254C54" w:rsidP="00254C54">
            <w:pPr>
              <w:rPr>
                <w:rFonts w:ascii="Times New Roman" w:hAnsi="Times New Roman" w:cs="Times New Roman"/>
                <w:color w:val="000000"/>
                <w:sz w:val="24"/>
                <w:szCs w:val="24"/>
              </w:rPr>
            </w:pPr>
            <w:r w:rsidRPr="00254C54">
              <w:rPr>
                <w:rFonts w:ascii="Times New Roman" w:hAnsi="Times New Roman" w:cs="Times New Roman"/>
                <w:color w:val="000000"/>
                <w:sz w:val="24"/>
                <w:szCs w:val="24"/>
              </w:rPr>
              <w:t>Alanine, aspartate and glutamate metabolism</w:t>
            </w:r>
            <w:r w:rsidRPr="00254C54">
              <w:rPr>
                <w:rFonts w:ascii="Times New Roman" w:hAnsi="Times New Roman" w:cs="Times New Roman" w:hint="eastAsia"/>
                <w:color w:val="000000"/>
                <w:sz w:val="24"/>
                <w:szCs w:val="24"/>
              </w:rPr>
              <w:t xml:space="preserve">, </w:t>
            </w:r>
            <w:r w:rsidRPr="00254C54">
              <w:rPr>
                <w:rFonts w:ascii="Times New Roman" w:hAnsi="Times New Roman" w:cs="Times New Roman"/>
                <w:color w:val="000000"/>
                <w:sz w:val="24"/>
                <w:szCs w:val="24"/>
              </w:rPr>
              <w:t>Amino sugar and nucleotide sugar metabolism</w:t>
            </w:r>
            <w:r w:rsidRPr="00254C54">
              <w:rPr>
                <w:rFonts w:ascii="Times New Roman" w:hAnsi="Times New Roman" w:cs="Times New Roman" w:hint="eastAsia"/>
                <w:color w:val="000000"/>
                <w:sz w:val="24"/>
                <w:szCs w:val="24"/>
              </w:rPr>
              <w:t xml:space="preserve">, </w:t>
            </w:r>
            <w:r w:rsidRPr="00254C54">
              <w:rPr>
                <w:rFonts w:ascii="Times New Roman" w:hAnsi="Times New Roman" w:cs="Times New Roman"/>
                <w:color w:val="000000"/>
                <w:sz w:val="24"/>
                <w:szCs w:val="24"/>
              </w:rPr>
              <w:t>Axon guidance</w:t>
            </w:r>
            <w:r w:rsidRPr="00254C54">
              <w:rPr>
                <w:rFonts w:ascii="Times New Roman" w:hAnsi="Times New Roman" w:cs="Times New Roman" w:hint="eastAsia"/>
                <w:color w:val="000000"/>
                <w:sz w:val="24"/>
                <w:szCs w:val="24"/>
              </w:rPr>
              <w:t xml:space="preserve">, </w:t>
            </w:r>
            <w:proofErr w:type="spellStart"/>
            <w:r w:rsidRPr="00254C54">
              <w:rPr>
                <w:rFonts w:ascii="Times New Roman" w:hAnsi="Times New Roman" w:cs="Times New Roman"/>
                <w:color w:val="000000"/>
                <w:sz w:val="24"/>
                <w:szCs w:val="24"/>
              </w:rPr>
              <w:t>Butanoate</w:t>
            </w:r>
            <w:proofErr w:type="spellEnd"/>
            <w:r w:rsidRPr="00254C54">
              <w:rPr>
                <w:rFonts w:ascii="Times New Roman" w:hAnsi="Times New Roman" w:cs="Times New Roman"/>
                <w:color w:val="000000"/>
                <w:sz w:val="24"/>
                <w:szCs w:val="24"/>
              </w:rPr>
              <w:t xml:space="preserve"> metabolism</w:t>
            </w:r>
            <w:r w:rsidRPr="00254C54">
              <w:rPr>
                <w:rFonts w:ascii="Times New Roman" w:hAnsi="Times New Roman" w:cs="Times New Roman" w:hint="eastAsia"/>
                <w:color w:val="000000"/>
                <w:sz w:val="24"/>
                <w:szCs w:val="24"/>
              </w:rPr>
              <w:t xml:space="preserve">, </w:t>
            </w:r>
            <w:r w:rsidRPr="00254C54">
              <w:rPr>
                <w:rFonts w:ascii="Times New Roman" w:hAnsi="Times New Roman" w:cs="Times New Roman"/>
                <w:color w:val="000000"/>
                <w:sz w:val="24"/>
                <w:szCs w:val="24"/>
              </w:rPr>
              <w:t>Influenza A</w:t>
            </w:r>
            <w:r w:rsidRPr="00254C54">
              <w:rPr>
                <w:rFonts w:ascii="Times New Roman" w:hAnsi="Times New Roman" w:cs="Times New Roman" w:hint="eastAsia"/>
                <w:color w:val="000000"/>
                <w:sz w:val="24"/>
                <w:szCs w:val="24"/>
              </w:rPr>
              <w:t xml:space="preserve">, </w:t>
            </w:r>
            <w:r w:rsidRPr="00254C54">
              <w:rPr>
                <w:rFonts w:ascii="Times New Roman" w:hAnsi="Times New Roman" w:cs="Times New Roman"/>
                <w:color w:val="000000"/>
                <w:sz w:val="24"/>
                <w:szCs w:val="24"/>
              </w:rPr>
              <w:t>N-Glycan biosynthesis</w:t>
            </w:r>
            <w:r w:rsidRPr="00254C54">
              <w:rPr>
                <w:rFonts w:ascii="Times New Roman" w:hAnsi="Times New Roman" w:cs="Times New Roman" w:hint="eastAsia"/>
                <w:color w:val="000000"/>
                <w:sz w:val="24"/>
                <w:szCs w:val="24"/>
              </w:rPr>
              <w:t xml:space="preserve">, </w:t>
            </w:r>
            <w:r w:rsidRPr="00254C54">
              <w:rPr>
                <w:rFonts w:ascii="Times New Roman" w:hAnsi="Times New Roman" w:cs="Times New Roman"/>
                <w:color w:val="000000"/>
                <w:sz w:val="24"/>
                <w:szCs w:val="24"/>
              </w:rPr>
              <w:t>Tight junction</w:t>
            </w:r>
          </w:p>
        </w:tc>
      </w:tr>
      <w:tr w:rsidR="00254C54" w:rsidRPr="00254C54" w:rsidTr="00254C54">
        <w:trPr>
          <w:trHeight w:val="392"/>
        </w:trPr>
        <w:tc>
          <w:tcPr>
            <w:tcW w:w="2660" w:type="dxa"/>
            <w:vAlign w:val="center"/>
          </w:tcPr>
          <w:p w:rsidR="00254C54" w:rsidRPr="00254C54" w:rsidRDefault="00254C54" w:rsidP="00254C54">
            <w:pPr>
              <w:jc w:val="center"/>
              <w:rPr>
                <w:rFonts w:ascii="Times New Roman" w:hAnsi="Times New Roman" w:cs="Times New Roman"/>
                <w:color w:val="000000"/>
                <w:sz w:val="24"/>
                <w:szCs w:val="24"/>
              </w:rPr>
            </w:pPr>
            <w:r w:rsidRPr="00254C54">
              <w:rPr>
                <w:rFonts w:ascii="Times New Roman" w:hAnsi="Times New Roman" w:cs="Times New Roman" w:hint="eastAsia"/>
                <w:color w:val="000000"/>
                <w:sz w:val="24"/>
                <w:szCs w:val="24"/>
              </w:rPr>
              <w:t>JA vs. V</w:t>
            </w:r>
          </w:p>
        </w:tc>
        <w:tc>
          <w:tcPr>
            <w:tcW w:w="5791" w:type="dxa"/>
            <w:vAlign w:val="center"/>
          </w:tcPr>
          <w:p w:rsidR="00254C54" w:rsidRPr="00254C54" w:rsidRDefault="00254C54" w:rsidP="00254C54">
            <w:pPr>
              <w:rPr>
                <w:rFonts w:ascii="Times New Roman" w:hAnsi="Times New Roman" w:cs="Times New Roman"/>
                <w:color w:val="000000"/>
                <w:sz w:val="24"/>
                <w:szCs w:val="24"/>
              </w:rPr>
            </w:pPr>
            <w:r w:rsidRPr="00254C54">
              <w:rPr>
                <w:rFonts w:ascii="Times New Roman" w:hAnsi="Times New Roman" w:cs="Times New Roman"/>
                <w:color w:val="000000"/>
                <w:sz w:val="24"/>
                <w:szCs w:val="24"/>
              </w:rPr>
              <w:t>Bacterial invasion of epithelial cells</w:t>
            </w:r>
            <w:r w:rsidRPr="00254C54">
              <w:rPr>
                <w:rFonts w:ascii="Times New Roman" w:hAnsi="Times New Roman" w:cs="Times New Roman" w:hint="eastAsia"/>
                <w:color w:val="000000"/>
                <w:sz w:val="24"/>
                <w:szCs w:val="24"/>
              </w:rPr>
              <w:t xml:space="preserve">, </w:t>
            </w:r>
            <w:proofErr w:type="spellStart"/>
            <w:r w:rsidRPr="00254C54">
              <w:rPr>
                <w:rFonts w:ascii="Times New Roman" w:hAnsi="Times New Roman" w:cs="Times New Roman"/>
                <w:color w:val="000000"/>
                <w:sz w:val="24"/>
                <w:szCs w:val="24"/>
              </w:rPr>
              <w:t>Chagas</w:t>
            </w:r>
            <w:proofErr w:type="spellEnd"/>
            <w:r w:rsidRPr="00254C54">
              <w:rPr>
                <w:rFonts w:ascii="Times New Roman" w:hAnsi="Times New Roman" w:cs="Times New Roman"/>
                <w:color w:val="000000"/>
                <w:sz w:val="24"/>
                <w:szCs w:val="24"/>
              </w:rPr>
              <w:t xml:space="preserve"> disease (American </w:t>
            </w:r>
            <w:proofErr w:type="spellStart"/>
            <w:r w:rsidRPr="00254C54">
              <w:rPr>
                <w:rFonts w:ascii="Times New Roman" w:hAnsi="Times New Roman" w:cs="Times New Roman"/>
                <w:color w:val="000000"/>
                <w:sz w:val="24"/>
                <w:szCs w:val="24"/>
              </w:rPr>
              <w:t>trypanosomiasis</w:t>
            </w:r>
            <w:proofErr w:type="spellEnd"/>
            <w:r w:rsidRPr="00254C54">
              <w:rPr>
                <w:rFonts w:ascii="Times New Roman" w:hAnsi="Times New Roman" w:cs="Times New Roman"/>
                <w:color w:val="000000"/>
                <w:sz w:val="24"/>
                <w:szCs w:val="24"/>
              </w:rPr>
              <w:t>)</w:t>
            </w:r>
            <w:r w:rsidRPr="00254C54">
              <w:rPr>
                <w:rFonts w:ascii="Times New Roman" w:hAnsi="Times New Roman" w:cs="Times New Roman" w:hint="eastAsia"/>
                <w:color w:val="000000"/>
                <w:sz w:val="24"/>
                <w:szCs w:val="24"/>
              </w:rPr>
              <w:t xml:space="preserve">, </w:t>
            </w:r>
            <w:r w:rsidRPr="00254C54">
              <w:rPr>
                <w:rFonts w:ascii="Times New Roman" w:hAnsi="Times New Roman" w:cs="Times New Roman"/>
                <w:color w:val="000000"/>
                <w:sz w:val="24"/>
                <w:szCs w:val="24"/>
              </w:rPr>
              <w:t>Complement and coagulation cascades</w:t>
            </w:r>
            <w:r w:rsidRPr="00254C54">
              <w:rPr>
                <w:rFonts w:ascii="Times New Roman" w:hAnsi="Times New Roman" w:cs="Times New Roman" w:hint="eastAsia"/>
                <w:color w:val="000000"/>
                <w:sz w:val="24"/>
                <w:szCs w:val="24"/>
              </w:rPr>
              <w:t xml:space="preserve">, </w:t>
            </w:r>
            <w:r w:rsidRPr="00254C54">
              <w:rPr>
                <w:rFonts w:ascii="Times New Roman" w:hAnsi="Times New Roman" w:cs="Times New Roman"/>
                <w:color w:val="000000"/>
                <w:sz w:val="24"/>
                <w:szCs w:val="24"/>
              </w:rPr>
              <w:t>Pertussis</w:t>
            </w:r>
            <w:r w:rsidRPr="00254C54">
              <w:rPr>
                <w:rFonts w:ascii="Times New Roman" w:hAnsi="Times New Roman" w:cs="Times New Roman" w:hint="eastAsia"/>
                <w:color w:val="000000"/>
                <w:sz w:val="24"/>
                <w:szCs w:val="24"/>
              </w:rPr>
              <w:t xml:space="preserve">, </w:t>
            </w:r>
            <w:r w:rsidRPr="00254C54">
              <w:rPr>
                <w:rFonts w:ascii="Times New Roman" w:hAnsi="Times New Roman" w:cs="Times New Roman"/>
                <w:color w:val="000000"/>
                <w:sz w:val="24"/>
                <w:szCs w:val="24"/>
              </w:rPr>
              <w:t>Prion diseases</w:t>
            </w:r>
            <w:r w:rsidRPr="00254C54">
              <w:rPr>
                <w:rFonts w:ascii="Times New Roman" w:hAnsi="Times New Roman" w:cs="Times New Roman" w:hint="eastAsia"/>
                <w:color w:val="000000"/>
                <w:sz w:val="24"/>
                <w:szCs w:val="24"/>
              </w:rPr>
              <w:t xml:space="preserve">, </w:t>
            </w:r>
            <w:r w:rsidRPr="00254C54">
              <w:rPr>
                <w:rFonts w:ascii="Times New Roman" w:hAnsi="Times New Roman" w:cs="Times New Roman"/>
                <w:color w:val="000000"/>
                <w:sz w:val="24"/>
                <w:szCs w:val="24"/>
              </w:rPr>
              <w:t>Regulation of actin cytoskeleton</w:t>
            </w:r>
            <w:r w:rsidRPr="00254C54">
              <w:rPr>
                <w:rFonts w:ascii="Times New Roman" w:hAnsi="Times New Roman" w:cs="Times New Roman" w:hint="eastAsia"/>
                <w:color w:val="000000"/>
                <w:sz w:val="24"/>
                <w:szCs w:val="24"/>
              </w:rPr>
              <w:t xml:space="preserve">, </w:t>
            </w:r>
            <w:r w:rsidRPr="00254C54">
              <w:rPr>
                <w:rFonts w:ascii="Times New Roman" w:hAnsi="Times New Roman" w:cs="Times New Roman"/>
                <w:color w:val="000000"/>
                <w:sz w:val="24"/>
                <w:szCs w:val="24"/>
              </w:rPr>
              <w:t>Salmonella infection</w:t>
            </w:r>
            <w:r w:rsidRPr="00254C54">
              <w:rPr>
                <w:rFonts w:ascii="Times New Roman" w:hAnsi="Times New Roman" w:cs="Times New Roman" w:hint="eastAsia"/>
                <w:color w:val="000000"/>
                <w:sz w:val="24"/>
                <w:szCs w:val="24"/>
              </w:rPr>
              <w:t xml:space="preserve">, </w:t>
            </w:r>
            <w:r w:rsidRPr="00254C54">
              <w:rPr>
                <w:rFonts w:ascii="Times New Roman" w:hAnsi="Times New Roman" w:cs="Times New Roman"/>
                <w:color w:val="000000"/>
                <w:sz w:val="24"/>
                <w:szCs w:val="24"/>
              </w:rPr>
              <w:t xml:space="preserve">Staphylococcus </w:t>
            </w:r>
            <w:proofErr w:type="spellStart"/>
            <w:r w:rsidRPr="00254C54">
              <w:rPr>
                <w:rFonts w:ascii="Times New Roman" w:hAnsi="Times New Roman" w:cs="Times New Roman"/>
                <w:color w:val="000000"/>
                <w:sz w:val="24"/>
                <w:szCs w:val="24"/>
              </w:rPr>
              <w:t>aureus</w:t>
            </w:r>
            <w:proofErr w:type="spellEnd"/>
            <w:r w:rsidRPr="00254C54">
              <w:rPr>
                <w:rFonts w:ascii="Times New Roman" w:hAnsi="Times New Roman" w:cs="Times New Roman"/>
                <w:color w:val="000000"/>
                <w:sz w:val="24"/>
                <w:szCs w:val="24"/>
              </w:rPr>
              <w:t xml:space="preserve"> infection</w:t>
            </w:r>
            <w:r w:rsidRPr="00254C54">
              <w:rPr>
                <w:rFonts w:ascii="Times New Roman" w:hAnsi="Times New Roman" w:cs="Times New Roman" w:hint="eastAsia"/>
                <w:color w:val="000000"/>
                <w:sz w:val="24"/>
                <w:szCs w:val="24"/>
              </w:rPr>
              <w:t xml:space="preserve">, </w:t>
            </w:r>
            <w:r w:rsidRPr="00254C54">
              <w:rPr>
                <w:rFonts w:ascii="Times New Roman" w:hAnsi="Times New Roman" w:cs="Times New Roman"/>
                <w:color w:val="000000"/>
                <w:sz w:val="24"/>
                <w:szCs w:val="24"/>
              </w:rPr>
              <w:t xml:space="preserve">Systemic lupus </w:t>
            </w:r>
            <w:proofErr w:type="spellStart"/>
            <w:r w:rsidRPr="00254C54">
              <w:rPr>
                <w:rFonts w:ascii="Times New Roman" w:hAnsi="Times New Roman" w:cs="Times New Roman"/>
                <w:color w:val="000000"/>
                <w:sz w:val="24"/>
                <w:szCs w:val="24"/>
              </w:rPr>
              <w:t>erythematosus</w:t>
            </w:r>
            <w:proofErr w:type="spellEnd"/>
          </w:p>
        </w:tc>
      </w:tr>
      <w:tr w:rsidR="00254C54" w:rsidRPr="00254C54" w:rsidTr="00254C54">
        <w:trPr>
          <w:trHeight w:val="392"/>
        </w:trPr>
        <w:tc>
          <w:tcPr>
            <w:tcW w:w="2660" w:type="dxa"/>
            <w:vAlign w:val="center"/>
          </w:tcPr>
          <w:p w:rsidR="00254C54" w:rsidRPr="00254C54" w:rsidRDefault="00254C54" w:rsidP="00254C54">
            <w:pPr>
              <w:jc w:val="center"/>
              <w:rPr>
                <w:rFonts w:ascii="Times New Roman" w:hAnsi="Times New Roman" w:cs="Times New Roman"/>
                <w:color w:val="000000"/>
                <w:sz w:val="24"/>
                <w:szCs w:val="24"/>
              </w:rPr>
            </w:pPr>
            <w:r w:rsidRPr="00254C54">
              <w:rPr>
                <w:rFonts w:ascii="Times New Roman" w:hAnsi="Times New Roman" w:cs="Times New Roman" w:hint="eastAsia"/>
                <w:color w:val="000000"/>
                <w:sz w:val="24"/>
                <w:szCs w:val="24"/>
              </w:rPr>
              <w:t>CA vs. V</w:t>
            </w:r>
          </w:p>
        </w:tc>
        <w:tc>
          <w:tcPr>
            <w:tcW w:w="5791" w:type="dxa"/>
            <w:vAlign w:val="center"/>
          </w:tcPr>
          <w:p w:rsidR="00254C54" w:rsidRPr="00254C54" w:rsidRDefault="00254C54" w:rsidP="00254C54">
            <w:pPr>
              <w:rPr>
                <w:rFonts w:ascii="Times New Roman" w:hAnsi="Times New Roman" w:cs="Times New Roman"/>
                <w:color w:val="000000"/>
                <w:sz w:val="24"/>
                <w:szCs w:val="24"/>
              </w:rPr>
            </w:pPr>
            <w:r w:rsidRPr="00254C54">
              <w:rPr>
                <w:rFonts w:ascii="Times New Roman" w:hAnsi="Times New Roman" w:cs="Times New Roman"/>
                <w:color w:val="000000"/>
                <w:sz w:val="24"/>
                <w:szCs w:val="24"/>
              </w:rPr>
              <w:t>Base excision repair</w:t>
            </w:r>
            <w:r w:rsidRPr="00254C54">
              <w:rPr>
                <w:rFonts w:ascii="Times New Roman" w:hAnsi="Times New Roman" w:cs="Times New Roman" w:hint="eastAsia"/>
                <w:color w:val="000000"/>
                <w:sz w:val="24"/>
                <w:szCs w:val="24"/>
              </w:rPr>
              <w:t xml:space="preserve">, </w:t>
            </w:r>
            <w:r w:rsidRPr="00254C54">
              <w:rPr>
                <w:rFonts w:ascii="Times New Roman" w:hAnsi="Times New Roman" w:cs="Times New Roman"/>
                <w:color w:val="000000"/>
                <w:sz w:val="24"/>
                <w:szCs w:val="24"/>
              </w:rPr>
              <w:t>NF-kappa B signaling pathway</w:t>
            </w:r>
            <w:r w:rsidRPr="00254C54">
              <w:rPr>
                <w:rFonts w:ascii="Times New Roman" w:hAnsi="Times New Roman" w:cs="Times New Roman" w:hint="eastAsia"/>
                <w:color w:val="000000"/>
                <w:sz w:val="24"/>
                <w:szCs w:val="24"/>
              </w:rPr>
              <w:t xml:space="preserve">, </w:t>
            </w:r>
            <w:r w:rsidRPr="00254C54">
              <w:rPr>
                <w:rFonts w:ascii="Times New Roman" w:hAnsi="Times New Roman" w:cs="Times New Roman"/>
                <w:color w:val="000000"/>
                <w:sz w:val="24"/>
                <w:szCs w:val="24"/>
              </w:rPr>
              <w:t>Non-homologous end-joining</w:t>
            </w:r>
            <w:r w:rsidRPr="00254C54">
              <w:rPr>
                <w:rFonts w:ascii="Times New Roman" w:hAnsi="Times New Roman" w:cs="Times New Roman" w:hint="eastAsia"/>
                <w:color w:val="000000"/>
                <w:sz w:val="24"/>
                <w:szCs w:val="24"/>
              </w:rPr>
              <w:t xml:space="preserve">, </w:t>
            </w:r>
            <w:r w:rsidRPr="00254C54">
              <w:rPr>
                <w:rFonts w:ascii="Times New Roman" w:hAnsi="Times New Roman" w:cs="Times New Roman"/>
                <w:color w:val="000000"/>
                <w:sz w:val="24"/>
                <w:szCs w:val="24"/>
              </w:rPr>
              <w:t>Tuberculosis</w:t>
            </w:r>
            <w:r w:rsidRPr="00254C54">
              <w:rPr>
                <w:rFonts w:ascii="Times New Roman" w:hAnsi="Times New Roman" w:cs="Times New Roman" w:hint="eastAsia"/>
                <w:color w:val="000000"/>
                <w:sz w:val="24"/>
                <w:szCs w:val="24"/>
              </w:rPr>
              <w:t xml:space="preserve">, </w:t>
            </w:r>
            <w:proofErr w:type="spellStart"/>
            <w:r w:rsidRPr="00254C54">
              <w:rPr>
                <w:rFonts w:ascii="Times New Roman" w:hAnsi="Times New Roman" w:cs="Times New Roman"/>
                <w:color w:val="000000"/>
                <w:sz w:val="24"/>
                <w:szCs w:val="24"/>
              </w:rPr>
              <w:t>Wnt</w:t>
            </w:r>
            <w:proofErr w:type="spellEnd"/>
            <w:r w:rsidRPr="00254C54">
              <w:rPr>
                <w:rFonts w:ascii="Times New Roman" w:hAnsi="Times New Roman" w:cs="Times New Roman"/>
                <w:color w:val="000000"/>
                <w:sz w:val="24"/>
                <w:szCs w:val="24"/>
              </w:rPr>
              <w:t xml:space="preserve"> signaling pathway</w:t>
            </w:r>
          </w:p>
        </w:tc>
      </w:tr>
      <w:tr w:rsidR="00254C54" w:rsidRPr="00254C54" w:rsidTr="00254C54">
        <w:trPr>
          <w:trHeight w:val="510"/>
        </w:trPr>
        <w:tc>
          <w:tcPr>
            <w:tcW w:w="2660" w:type="dxa"/>
            <w:vAlign w:val="center"/>
          </w:tcPr>
          <w:p w:rsidR="00254C54" w:rsidRPr="00254C54" w:rsidRDefault="00254C54" w:rsidP="00254C54">
            <w:pPr>
              <w:jc w:val="center"/>
              <w:rPr>
                <w:rFonts w:ascii="Times New Roman" w:hAnsi="Times New Roman" w:cs="Times New Roman"/>
                <w:b/>
                <w:color w:val="000000"/>
                <w:sz w:val="24"/>
                <w:szCs w:val="24"/>
              </w:rPr>
            </w:pPr>
            <w:r w:rsidRPr="00254C54">
              <w:rPr>
                <w:rFonts w:ascii="Times New Roman" w:hAnsi="Times New Roman" w:cs="Times New Roman"/>
                <w:b/>
                <w:color w:val="000000"/>
                <w:sz w:val="24"/>
                <w:szCs w:val="24"/>
              </w:rPr>
              <w:lastRenderedPageBreak/>
              <w:t>Groups</w:t>
            </w:r>
          </w:p>
        </w:tc>
        <w:tc>
          <w:tcPr>
            <w:tcW w:w="5791" w:type="dxa"/>
            <w:vAlign w:val="center"/>
          </w:tcPr>
          <w:p w:rsidR="00254C54" w:rsidRPr="00254C54" w:rsidRDefault="00254C54" w:rsidP="00254C54">
            <w:pPr>
              <w:jc w:val="center"/>
              <w:rPr>
                <w:rFonts w:ascii="Times New Roman" w:hAnsi="Times New Roman" w:cs="Times New Roman"/>
                <w:b/>
                <w:color w:val="000000"/>
                <w:sz w:val="24"/>
                <w:szCs w:val="24"/>
              </w:rPr>
            </w:pPr>
            <w:r w:rsidRPr="00254C54">
              <w:rPr>
                <w:rFonts w:ascii="Times New Roman" w:hAnsi="Times New Roman" w:cs="Times New Roman"/>
                <w:b/>
                <w:color w:val="000000"/>
                <w:sz w:val="24"/>
                <w:szCs w:val="24"/>
              </w:rPr>
              <w:t>I</w:t>
            </w:r>
            <w:r w:rsidRPr="00254C54">
              <w:rPr>
                <w:rFonts w:ascii="Times New Roman" w:hAnsi="Times New Roman" w:cs="Times New Roman" w:hint="eastAsia"/>
                <w:b/>
                <w:color w:val="000000"/>
                <w:sz w:val="24"/>
                <w:szCs w:val="24"/>
              </w:rPr>
              <w:t>ndependent KEGG pathways</w:t>
            </w:r>
          </w:p>
        </w:tc>
      </w:tr>
      <w:tr w:rsidR="00254C54" w:rsidRPr="00254C54" w:rsidTr="00254C54">
        <w:trPr>
          <w:trHeight w:val="326"/>
        </w:trPr>
        <w:tc>
          <w:tcPr>
            <w:tcW w:w="2660" w:type="dxa"/>
            <w:vAlign w:val="center"/>
          </w:tcPr>
          <w:p w:rsidR="00254C54" w:rsidRPr="00254C54" w:rsidRDefault="00254C54" w:rsidP="00254C54">
            <w:pPr>
              <w:jc w:val="center"/>
              <w:rPr>
                <w:rFonts w:ascii="Times New Roman" w:hAnsi="Times New Roman" w:cs="Times New Roman"/>
                <w:color w:val="000000"/>
                <w:sz w:val="24"/>
                <w:szCs w:val="24"/>
              </w:rPr>
            </w:pPr>
            <w:r w:rsidRPr="00254C54">
              <w:rPr>
                <w:rFonts w:ascii="Times New Roman" w:eastAsia="Arial Unicode MS" w:hAnsi="Times New Roman" w:cs="Times New Roman"/>
                <w:color w:val="000000"/>
                <w:sz w:val="24"/>
                <w:szCs w:val="24"/>
              </w:rPr>
              <w:t>BA</w:t>
            </w:r>
          </w:p>
        </w:tc>
        <w:tc>
          <w:tcPr>
            <w:tcW w:w="5791" w:type="dxa"/>
          </w:tcPr>
          <w:p w:rsidR="00254C54" w:rsidRPr="00254C54" w:rsidRDefault="00254C54" w:rsidP="00254C54">
            <w:pPr>
              <w:rPr>
                <w:rFonts w:ascii="Times New Roman" w:hAnsi="Times New Roman" w:cs="Times New Roman"/>
                <w:color w:val="000000"/>
                <w:sz w:val="24"/>
                <w:szCs w:val="24"/>
              </w:rPr>
            </w:pPr>
            <w:r w:rsidRPr="00254C54">
              <w:rPr>
                <w:rFonts w:ascii="Times New Roman" w:hAnsi="Times New Roman" w:cs="Times New Roman"/>
                <w:color w:val="000000"/>
                <w:sz w:val="24"/>
                <w:szCs w:val="24"/>
              </w:rPr>
              <w:t xml:space="preserve">Circadian entrainment, </w:t>
            </w:r>
            <w:proofErr w:type="spellStart"/>
            <w:r w:rsidRPr="00254C54">
              <w:rPr>
                <w:rFonts w:ascii="Times New Roman" w:hAnsi="Times New Roman" w:cs="Times New Roman"/>
                <w:color w:val="000000"/>
                <w:sz w:val="24"/>
                <w:szCs w:val="24"/>
              </w:rPr>
              <w:t>ErbB</w:t>
            </w:r>
            <w:proofErr w:type="spellEnd"/>
            <w:r w:rsidRPr="00254C54">
              <w:rPr>
                <w:rFonts w:ascii="Times New Roman" w:hAnsi="Times New Roman" w:cs="Times New Roman"/>
                <w:color w:val="000000"/>
                <w:sz w:val="24"/>
                <w:szCs w:val="24"/>
              </w:rPr>
              <w:t xml:space="preserve"> signaling pathway, </w:t>
            </w:r>
            <w:proofErr w:type="spellStart"/>
            <w:r w:rsidRPr="00254C54">
              <w:rPr>
                <w:rFonts w:ascii="Times New Roman" w:hAnsi="Times New Roman" w:cs="Times New Roman"/>
                <w:color w:val="000000"/>
                <w:sz w:val="24"/>
                <w:szCs w:val="24"/>
              </w:rPr>
              <w:t>GABAergic</w:t>
            </w:r>
            <w:proofErr w:type="spellEnd"/>
            <w:r w:rsidRPr="00254C54">
              <w:rPr>
                <w:rFonts w:ascii="Times New Roman" w:hAnsi="Times New Roman" w:cs="Times New Roman"/>
                <w:color w:val="000000"/>
                <w:sz w:val="24"/>
                <w:szCs w:val="24"/>
              </w:rPr>
              <w:t xml:space="preserve"> synapse, </w:t>
            </w:r>
            <w:proofErr w:type="spellStart"/>
            <w:r w:rsidRPr="00254C54">
              <w:rPr>
                <w:rFonts w:ascii="Times New Roman" w:hAnsi="Times New Roman" w:cs="Times New Roman"/>
                <w:color w:val="000000"/>
                <w:sz w:val="24"/>
                <w:szCs w:val="24"/>
              </w:rPr>
              <w:t>Galactose</w:t>
            </w:r>
            <w:proofErr w:type="spellEnd"/>
            <w:r w:rsidRPr="00254C54">
              <w:rPr>
                <w:rFonts w:ascii="Times New Roman" w:hAnsi="Times New Roman" w:cs="Times New Roman"/>
                <w:color w:val="000000"/>
                <w:sz w:val="24"/>
                <w:szCs w:val="24"/>
              </w:rPr>
              <w:t xml:space="preserve"> metabolism, MicroRNAs in cancer, Oocyte meiosis, Salivary secretion, </w:t>
            </w:r>
            <w:proofErr w:type="spellStart"/>
            <w:r w:rsidRPr="00254C54">
              <w:rPr>
                <w:rFonts w:ascii="Times New Roman" w:hAnsi="Times New Roman" w:cs="Times New Roman"/>
                <w:color w:val="000000"/>
                <w:sz w:val="24"/>
                <w:szCs w:val="24"/>
              </w:rPr>
              <w:t>Sphingolipid</w:t>
            </w:r>
            <w:proofErr w:type="spellEnd"/>
            <w:r w:rsidRPr="00254C54">
              <w:rPr>
                <w:rFonts w:ascii="Times New Roman" w:hAnsi="Times New Roman" w:cs="Times New Roman"/>
                <w:color w:val="000000"/>
                <w:sz w:val="24"/>
                <w:szCs w:val="24"/>
              </w:rPr>
              <w:t xml:space="preserve"> metabolism, Synthesis and degradation of ketone bodies, Vasopressin-regulated water reabsorption, and Vitamin digestion and absorption</w:t>
            </w:r>
          </w:p>
        </w:tc>
      </w:tr>
      <w:tr w:rsidR="00254C54" w:rsidRPr="00254C54" w:rsidTr="00254C54">
        <w:trPr>
          <w:trHeight w:val="326"/>
        </w:trPr>
        <w:tc>
          <w:tcPr>
            <w:tcW w:w="2660" w:type="dxa"/>
            <w:vAlign w:val="center"/>
          </w:tcPr>
          <w:p w:rsidR="00254C54" w:rsidRPr="00254C54" w:rsidRDefault="00254C54" w:rsidP="00254C54">
            <w:pPr>
              <w:jc w:val="center"/>
              <w:rPr>
                <w:rFonts w:ascii="Times New Roman" w:hAnsi="Times New Roman" w:cs="Times New Roman"/>
                <w:color w:val="000000"/>
                <w:sz w:val="24"/>
                <w:szCs w:val="24"/>
              </w:rPr>
            </w:pPr>
            <w:r w:rsidRPr="00254C54">
              <w:rPr>
                <w:rFonts w:ascii="Times New Roman" w:eastAsia="Arial Unicode MS" w:hAnsi="Times New Roman" w:cs="Times New Roman"/>
                <w:color w:val="000000"/>
                <w:sz w:val="24"/>
                <w:szCs w:val="24"/>
              </w:rPr>
              <w:t>CA</w:t>
            </w:r>
          </w:p>
        </w:tc>
        <w:tc>
          <w:tcPr>
            <w:tcW w:w="5791" w:type="dxa"/>
          </w:tcPr>
          <w:p w:rsidR="00254C54" w:rsidRPr="00254C54" w:rsidRDefault="00254C54" w:rsidP="00254C54">
            <w:pPr>
              <w:rPr>
                <w:rFonts w:ascii="Times New Roman" w:hAnsi="Times New Roman" w:cs="Times New Roman"/>
                <w:color w:val="000000"/>
                <w:sz w:val="24"/>
                <w:szCs w:val="24"/>
              </w:rPr>
            </w:pPr>
            <w:proofErr w:type="spellStart"/>
            <w:r w:rsidRPr="00254C54">
              <w:rPr>
                <w:rFonts w:ascii="Times New Roman" w:hAnsi="Times New Roman" w:cs="Times New Roman"/>
                <w:color w:val="000000"/>
                <w:sz w:val="24"/>
                <w:szCs w:val="24"/>
              </w:rPr>
              <w:t>Aminoacyl-tRNA</w:t>
            </w:r>
            <w:proofErr w:type="spellEnd"/>
            <w:r w:rsidRPr="00254C54">
              <w:rPr>
                <w:rFonts w:ascii="Times New Roman" w:hAnsi="Times New Roman" w:cs="Times New Roman"/>
                <w:color w:val="000000"/>
                <w:sz w:val="24"/>
                <w:szCs w:val="24"/>
              </w:rPr>
              <w:t xml:space="preserve"> biosynthesis, Chemical carcinogenesis, </w:t>
            </w:r>
            <w:proofErr w:type="spellStart"/>
            <w:r w:rsidRPr="00254C54">
              <w:rPr>
                <w:rFonts w:ascii="Times New Roman" w:hAnsi="Times New Roman" w:cs="Times New Roman"/>
                <w:color w:val="000000"/>
                <w:sz w:val="24"/>
                <w:szCs w:val="24"/>
              </w:rPr>
              <w:t>Cyanoamino</w:t>
            </w:r>
            <w:proofErr w:type="spellEnd"/>
            <w:r w:rsidRPr="00254C54">
              <w:rPr>
                <w:rFonts w:ascii="Times New Roman" w:hAnsi="Times New Roman" w:cs="Times New Roman"/>
                <w:color w:val="000000"/>
                <w:sz w:val="24"/>
                <w:szCs w:val="24"/>
              </w:rPr>
              <w:t xml:space="preserve"> acid metabolism, Drug metabolism</w:t>
            </w:r>
            <w:r w:rsidRPr="00254C54">
              <w:rPr>
                <w:rFonts w:ascii="Times New Roman" w:hAnsi="Times New Roman" w:cs="Times New Roman" w:hint="eastAsia"/>
                <w:color w:val="000000"/>
                <w:sz w:val="24"/>
                <w:szCs w:val="24"/>
              </w:rPr>
              <w:t>-</w:t>
            </w:r>
            <w:r w:rsidRPr="00254C54">
              <w:rPr>
                <w:rFonts w:ascii="Times New Roman" w:hAnsi="Times New Roman" w:cs="Times New Roman"/>
                <w:color w:val="000000"/>
                <w:sz w:val="24"/>
                <w:szCs w:val="24"/>
              </w:rPr>
              <w:t xml:space="preserve">cytochrome P450, Glycine, serine and threonine metabolism, HIF-1 signaling pathway, Metabolism of </w:t>
            </w:r>
            <w:proofErr w:type="spellStart"/>
            <w:r w:rsidRPr="00254C54">
              <w:rPr>
                <w:rFonts w:ascii="Times New Roman" w:hAnsi="Times New Roman" w:cs="Times New Roman"/>
                <w:color w:val="000000"/>
                <w:sz w:val="24"/>
                <w:szCs w:val="24"/>
              </w:rPr>
              <w:t>xenobiotics</w:t>
            </w:r>
            <w:proofErr w:type="spellEnd"/>
            <w:r w:rsidRPr="00254C54">
              <w:rPr>
                <w:rFonts w:ascii="Times New Roman" w:hAnsi="Times New Roman" w:cs="Times New Roman"/>
                <w:color w:val="000000"/>
                <w:sz w:val="24"/>
                <w:szCs w:val="24"/>
              </w:rPr>
              <w:t xml:space="preserve"> by cytochrome P450, </w:t>
            </w:r>
            <w:proofErr w:type="spellStart"/>
            <w:r w:rsidRPr="00254C54">
              <w:rPr>
                <w:rFonts w:ascii="Times New Roman" w:hAnsi="Times New Roman" w:cs="Times New Roman"/>
                <w:color w:val="000000"/>
                <w:sz w:val="24"/>
                <w:szCs w:val="24"/>
              </w:rPr>
              <w:t>mTOR</w:t>
            </w:r>
            <w:proofErr w:type="spellEnd"/>
            <w:r w:rsidRPr="00254C54">
              <w:rPr>
                <w:rFonts w:ascii="Times New Roman" w:hAnsi="Times New Roman" w:cs="Times New Roman"/>
                <w:color w:val="000000"/>
                <w:sz w:val="24"/>
                <w:szCs w:val="24"/>
              </w:rPr>
              <w:t xml:space="preserve"> signaling pathway, NOD-like receptor signaling pathway, One carbon pool by </w:t>
            </w:r>
            <w:proofErr w:type="spellStart"/>
            <w:r w:rsidRPr="00254C54">
              <w:rPr>
                <w:rFonts w:ascii="Times New Roman" w:hAnsi="Times New Roman" w:cs="Times New Roman"/>
                <w:color w:val="000000"/>
                <w:sz w:val="24"/>
                <w:szCs w:val="24"/>
              </w:rPr>
              <w:t>folate</w:t>
            </w:r>
            <w:proofErr w:type="spellEnd"/>
          </w:p>
        </w:tc>
      </w:tr>
      <w:tr w:rsidR="00254C54" w:rsidRPr="00254C54" w:rsidTr="00254C54">
        <w:trPr>
          <w:trHeight w:val="339"/>
        </w:trPr>
        <w:tc>
          <w:tcPr>
            <w:tcW w:w="2660" w:type="dxa"/>
            <w:vAlign w:val="center"/>
          </w:tcPr>
          <w:p w:rsidR="00254C54" w:rsidRPr="00254C54" w:rsidRDefault="00254C54" w:rsidP="00254C54">
            <w:pPr>
              <w:jc w:val="center"/>
              <w:rPr>
                <w:rFonts w:ascii="Times New Roman" w:hAnsi="Times New Roman" w:cs="Times New Roman"/>
                <w:color w:val="000000"/>
                <w:sz w:val="24"/>
                <w:szCs w:val="24"/>
              </w:rPr>
            </w:pPr>
            <w:r w:rsidRPr="00254C54">
              <w:rPr>
                <w:rFonts w:ascii="Times New Roman" w:eastAsia="Arial Unicode MS" w:hAnsi="Times New Roman" w:cs="Times New Roman"/>
                <w:color w:val="000000"/>
                <w:sz w:val="24"/>
                <w:szCs w:val="24"/>
              </w:rPr>
              <w:t>JA</w:t>
            </w:r>
          </w:p>
        </w:tc>
        <w:tc>
          <w:tcPr>
            <w:tcW w:w="5791" w:type="dxa"/>
          </w:tcPr>
          <w:p w:rsidR="00254C54" w:rsidRPr="00254C54" w:rsidRDefault="00254C54" w:rsidP="00254C54">
            <w:pPr>
              <w:autoSpaceDE w:val="0"/>
              <w:autoSpaceDN w:val="0"/>
              <w:adjustRightInd w:val="0"/>
              <w:rPr>
                <w:rFonts w:ascii="Times New Roman" w:hAnsi="Times New Roman" w:cs="Times New Roman"/>
                <w:color w:val="000000"/>
                <w:sz w:val="24"/>
                <w:szCs w:val="24"/>
              </w:rPr>
            </w:pPr>
            <w:proofErr w:type="spellStart"/>
            <w:r w:rsidRPr="00254C54">
              <w:rPr>
                <w:rFonts w:ascii="Times New Roman" w:hAnsi="Times New Roman" w:cs="Times New Roman"/>
                <w:color w:val="000000"/>
                <w:sz w:val="24"/>
                <w:szCs w:val="24"/>
              </w:rPr>
              <w:t>Adipocytokine</w:t>
            </w:r>
            <w:proofErr w:type="spellEnd"/>
            <w:r w:rsidRPr="00254C54">
              <w:rPr>
                <w:rFonts w:ascii="Times New Roman" w:hAnsi="Times New Roman" w:cs="Times New Roman"/>
                <w:color w:val="000000"/>
                <w:sz w:val="24"/>
                <w:szCs w:val="24"/>
              </w:rPr>
              <w:t xml:space="preserve"> signaling pathway, Biosynthesis of unsaturated fatty acids, Cocaine addiction, Estrogen signaling pathway, Fatty acid elongation, Hepatitis B, Hypertrophic cardiomyopathy (HCM), Insulin signaling pathway, Measles, Riboflavin metabolism, Steroid hormone biosynthesis, TNF signaling pathway, </w:t>
            </w:r>
            <w:r w:rsidRPr="00254C54">
              <w:rPr>
                <w:rFonts w:ascii="Times New Roman" w:hAnsi="Times New Roman" w:cs="Times New Roman" w:hint="eastAsia"/>
                <w:color w:val="000000"/>
                <w:sz w:val="24"/>
                <w:szCs w:val="24"/>
              </w:rPr>
              <w:t xml:space="preserve">and </w:t>
            </w:r>
            <w:r w:rsidRPr="00254C54">
              <w:rPr>
                <w:rFonts w:ascii="Times New Roman" w:hAnsi="Times New Roman" w:cs="Times New Roman"/>
                <w:color w:val="000000"/>
                <w:sz w:val="24"/>
                <w:szCs w:val="24"/>
              </w:rPr>
              <w:t>Vitamin B6 metabolism</w:t>
            </w:r>
          </w:p>
        </w:tc>
      </w:tr>
      <w:tr w:rsidR="00254C54" w:rsidRPr="00254C54" w:rsidTr="00254C54">
        <w:trPr>
          <w:trHeight w:val="339"/>
        </w:trPr>
        <w:tc>
          <w:tcPr>
            <w:tcW w:w="2660" w:type="dxa"/>
            <w:vAlign w:val="center"/>
          </w:tcPr>
          <w:p w:rsidR="00254C54" w:rsidRPr="00254C54" w:rsidRDefault="00254C54" w:rsidP="00254C54">
            <w:pPr>
              <w:jc w:val="center"/>
              <w:rPr>
                <w:rFonts w:ascii="Times New Roman" w:eastAsia="Arial Unicode MS" w:hAnsi="Times New Roman" w:cs="Times New Roman"/>
                <w:color w:val="000000"/>
                <w:sz w:val="24"/>
                <w:szCs w:val="24"/>
              </w:rPr>
            </w:pPr>
            <w:bookmarkStart w:id="2" w:name="_GoBack"/>
            <w:bookmarkEnd w:id="2"/>
            <w:r w:rsidRPr="00254C54">
              <w:rPr>
                <w:rFonts w:ascii="Times New Roman" w:eastAsia="Arial Unicode MS" w:hAnsi="Times New Roman" w:cs="Times New Roman" w:hint="eastAsia"/>
                <w:color w:val="000000"/>
                <w:sz w:val="24"/>
                <w:szCs w:val="24"/>
              </w:rPr>
              <w:t>V</w:t>
            </w:r>
          </w:p>
        </w:tc>
        <w:tc>
          <w:tcPr>
            <w:tcW w:w="5791" w:type="dxa"/>
          </w:tcPr>
          <w:p w:rsidR="00254C54" w:rsidRPr="00254C54" w:rsidRDefault="00254C54" w:rsidP="00254C54">
            <w:pPr>
              <w:autoSpaceDE w:val="0"/>
              <w:autoSpaceDN w:val="0"/>
              <w:adjustRightInd w:val="0"/>
              <w:rPr>
                <w:rFonts w:ascii="Times New Roman" w:hAnsi="Times New Roman" w:cs="Times New Roman"/>
                <w:color w:val="000000"/>
                <w:sz w:val="24"/>
                <w:szCs w:val="24"/>
              </w:rPr>
            </w:pPr>
            <w:proofErr w:type="spellStart"/>
            <w:r w:rsidRPr="00254C54">
              <w:rPr>
                <w:rFonts w:ascii="Times New Roman" w:hAnsi="Times New Roman" w:cs="Times New Roman"/>
                <w:color w:val="000000"/>
                <w:sz w:val="24"/>
                <w:szCs w:val="24"/>
              </w:rPr>
              <w:t>Adherens</w:t>
            </w:r>
            <w:proofErr w:type="spellEnd"/>
            <w:r w:rsidRPr="00254C54">
              <w:rPr>
                <w:rFonts w:ascii="Times New Roman" w:hAnsi="Times New Roman" w:cs="Times New Roman"/>
                <w:color w:val="000000"/>
                <w:sz w:val="24"/>
                <w:szCs w:val="24"/>
              </w:rPr>
              <w:t xml:space="preserve"> junction</w:t>
            </w:r>
            <w:r w:rsidRPr="00254C54">
              <w:rPr>
                <w:rFonts w:ascii="Times New Roman" w:hAnsi="Times New Roman" w:cs="Times New Roman" w:hint="eastAsia"/>
                <w:color w:val="000000"/>
                <w:sz w:val="24"/>
                <w:szCs w:val="24"/>
              </w:rPr>
              <w:t xml:space="preserve">, </w:t>
            </w:r>
            <w:proofErr w:type="spellStart"/>
            <w:r w:rsidRPr="00254C54">
              <w:rPr>
                <w:rFonts w:ascii="Times New Roman" w:hAnsi="Times New Roman" w:cs="Times New Roman"/>
                <w:color w:val="000000"/>
                <w:sz w:val="24"/>
                <w:szCs w:val="24"/>
              </w:rPr>
              <w:t>Amoebiasis</w:t>
            </w:r>
            <w:proofErr w:type="spellEnd"/>
            <w:r w:rsidRPr="00254C54">
              <w:rPr>
                <w:rFonts w:ascii="Times New Roman" w:hAnsi="Times New Roman" w:cs="Times New Roman" w:hint="eastAsia"/>
                <w:color w:val="000000"/>
                <w:sz w:val="24"/>
                <w:szCs w:val="24"/>
              </w:rPr>
              <w:t xml:space="preserve">, </w:t>
            </w:r>
            <w:r w:rsidRPr="00254C54">
              <w:rPr>
                <w:rFonts w:ascii="Times New Roman" w:hAnsi="Times New Roman" w:cs="Times New Roman"/>
                <w:color w:val="000000"/>
                <w:sz w:val="24"/>
                <w:szCs w:val="24"/>
              </w:rPr>
              <w:t>Chronic myeloid leukemia</w:t>
            </w:r>
            <w:r w:rsidRPr="00254C54">
              <w:rPr>
                <w:rFonts w:ascii="Times New Roman" w:hAnsi="Times New Roman" w:cs="Times New Roman" w:hint="eastAsia"/>
                <w:color w:val="000000"/>
                <w:sz w:val="24"/>
                <w:szCs w:val="24"/>
              </w:rPr>
              <w:t xml:space="preserve">, </w:t>
            </w:r>
            <w:r w:rsidRPr="00254C54">
              <w:rPr>
                <w:rFonts w:ascii="Times New Roman" w:hAnsi="Times New Roman" w:cs="Times New Roman"/>
                <w:color w:val="000000"/>
                <w:sz w:val="24"/>
                <w:szCs w:val="24"/>
              </w:rPr>
              <w:t>Focal adhesion</w:t>
            </w:r>
            <w:r w:rsidRPr="00254C54">
              <w:rPr>
                <w:rFonts w:ascii="Times New Roman" w:hAnsi="Times New Roman" w:cs="Times New Roman" w:hint="eastAsia"/>
                <w:color w:val="000000"/>
                <w:sz w:val="24"/>
                <w:szCs w:val="24"/>
              </w:rPr>
              <w:t xml:space="preserve">, </w:t>
            </w:r>
            <w:proofErr w:type="spellStart"/>
            <w:r w:rsidRPr="00254C54">
              <w:rPr>
                <w:rFonts w:ascii="Times New Roman" w:hAnsi="Times New Roman" w:cs="Times New Roman"/>
                <w:color w:val="000000"/>
                <w:sz w:val="24"/>
                <w:szCs w:val="24"/>
              </w:rPr>
              <w:t>Glycerophospholipid</w:t>
            </w:r>
            <w:proofErr w:type="spellEnd"/>
            <w:r w:rsidRPr="00254C54">
              <w:rPr>
                <w:rFonts w:ascii="Times New Roman" w:hAnsi="Times New Roman" w:cs="Times New Roman"/>
                <w:color w:val="000000"/>
                <w:sz w:val="24"/>
                <w:szCs w:val="24"/>
              </w:rPr>
              <w:t xml:space="preserve"> metabolism</w:t>
            </w:r>
            <w:r w:rsidRPr="00254C54">
              <w:rPr>
                <w:rFonts w:ascii="Times New Roman" w:hAnsi="Times New Roman" w:cs="Times New Roman" w:hint="eastAsia"/>
                <w:color w:val="000000"/>
                <w:sz w:val="24"/>
                <w:szCs w:val="24"/>
              </w:rPr>
              <w:t xml:space="preserve">, </w:t>
            </w:r>
            <w:r w:rsidRPr="00254C54">
              <w:rPr>
                <w:rFonts w:ascii="Times New Roman" w:hAnsi="Times New Roman" w:cs="Times New Roman"/>
                <w:color w:val="000000"/>
                <w:sz w:val="24"/>
                <w:szCs w:val="24"/>
              </w:rPr>
              <w:t>Inositol phosphate metabolism</w:t>
            </w:r>
            <w:r w:rsidRPr="00254C54">
              <w:rPr>
                <w:rFonts w:ascii="Times New Roman" w:hAnsi="Times New Roman" w:cs="Times New Roman" w:hint="eastAsia"/>
                <w:color w:val="000000"/>
                <w:sz w:val="24"/>
                <w:szCs w:val="24"/>
              </w:rPr>
              <w:t xml:space="preserve">, </w:t>
            </w:r>
            <w:r w:rsidRPr="00254C54">
              <w:rPr>
                <w:rFonts w:ascii="Times New Roman" w:hAnsi="Times New Roman" w:cs="Times New Roman"/>
                <w:color w:val="000000"/>
                <w:sz w:val="24"/>
                <w:szCs w:val="24"/>
              </w:rPr>
              <w:t>Notch signaling pathway</w:t>
            </w:r>
            <w:r w:rsidRPr="00254C54">
              <w:rPr>
                <w:rFonts w:ascii="Times New Roman" w:hAnsi="Times New Roman" w:cs="Times New Roman" w:hint="eastAsia"/>
                <w:color w:val="000000"/>
                <w:sz w:val="24"/>
                <w:szCs w:val="24"/>
              </w:rPr>
              <w:t xml:space="preserve">, </w:t>
            </w:r>
            <w:proofErr w:type="spellStart"/>
            <w:r w:rsidRPr="00254C54">
              <w:rPr>
                <w:rFonts w:ascii="Times New Roman" w:hAnsi="Times New Roman" w:cs="Times New Roman"/>
                <w:color w:val="000000"/>
                <w:sz w:val="24"/>
                <w:szCs w:val="24"/>
              </w:rPr>
              <w:t>Pantothenate</w:t>
            </w:r>
            <w:proofErr w:type="spellEnd"/>
            <w:r w:rsidRPr="00254C54">
              <w:rPr>
                <w:rFonts w:ascii="Times New Roman" w:hAnsi="Times New Roman" w:cs="Times New Roman"/>
                <w:color w:val="000000"/>
                <w:sz w:val="24"/>
                <w:szCs w:val="24"/>
              </w:rPr>
              <w:t xml:space="preserve"> and CoA biosynthesis</w:t>
            </w:r>
            <w:r w:rsidRPr="00254C54">
              <w:rPr>
                <w:rFonts w:ascii="Times New Roman" w:hAnsi="Times New Roman" w:cs="Times New Roman" w:hint="eastAsia"/>
                <w:color w:val="000000"/>
                <w:sz w:val="24"/>
                <w:szCs w:val="24"/>
              </w:rPr>
              <w:t xml:space="preserve">, </w:t>
            </w:r>
            <w:r w:rsidRPr="00254C54">
              <w:rPr>
                <w:rFonts w:ascii="Times New Roman" w:hAnsi="Times New Roman" w:cs="Times New Roman"/>
                <w:color w:val="000000"/>
                <w:sz w:val="24"/>
                <w:szCs w:val="24"/>
              </w:rPr>
              <w:t>Phosphatidylinositol signaling system</w:t>
            </w:r>
            <w:r w:rsidRPr="00254C54">
              <w:rPr>
                <w:rFonts w:ascii="Times New Roman" w:hAnsi="Times New Roman" w:cs="Times New Roman" w:hint="eastAsia"/>
                <w:color w:val="000000"/>
                <w:sz w:val="24"/>
                <w:szCs w:val="24"/>
              </w:rPr>
              <w:t xml:space="preserve">, </w:t>
            </w:r>
            <w:r w:rsidRPr="00254C54">
              <w:rPr>
                <w:rFonts w:ascii="Times New Roman" w:hAnsi="Times New Roman" w:cs="Times New Roman"/>
                <w:color w:val="000000"/>
                <w:sz w:val="24"/>
                <w:szCs w:val="24"/>
              </w:rPr>
              <w:t>Protein export</w:t>
            </w:r>
            <w:r w:rsidRPr="00254C54">
              <w:rPr>
                <w:rFonts w:ascii="Times New Roman" w:hAnsi="Times New Roman" w:cs="Times New Roman" w:hint="eastAsia"/>
                <w:color w:val="000000"/>
                <w:sz w:val="24"/>
                <w:szCs w:val="24"/>
              </w:rPr>
              <w:t xml:space="preserve">, </w:t>
            </w:r>
            <w:r w:rsidRPr="00254C54">
              <w:rPr>
                <w:rFonts w:ascii="Times New Roman" w:hAnsi="Times New Roman" w:cs="Times New Roman"/>
                <w:color w:val="000000"/>
                <w:sz w:val="24"/>
                <w:szCs w:val="24"/>
              </w:rPr>
              <w:t>Steroid biosynthesis</w:t>
            </w:r>
            <w:r w:rsidRPr="00254C54">
              <w:rPr>
                <w:rFonts w:ascii="Times New Roman" w:hAnsi="Times New Roman" w:cs="Times New Roman" w:hint="eastAsia"/>
                <w:color w:val="000000"/>
                <w:sz w:val="24"/>
                <w:szCs w:val="24"/>
              </w:rPr>
              <w:t xml:space="preserve">, </w:t>
            </w:r>
            <w:proofErr w:type="spellStart"/>
            <w:r w:rsidRPr="00254C54">
              <w:rPr>
                <w:rFonts w:ascii="Times New Roman" w:hAnsi="Times New Roman" w:cs="Times New Roman"/>
                <w:color w:val="000000"/>
                <w:sz w:val="24"/>
                <w:szCs w:val="24"/>
              </w:rPr>
              <w:t>Terpenoid</w:t>
            </w:r>
            <w:proofErr w:type="spellEnd"/>
            <w:r w:rsidRPr="00254C54">
              <w:rPr>
                <w:rFonts w:ascii="Times New Roman" w:hAnsi="Times New Roman" w:cs="Times New Roman"/>
                <w:color w:val="000000"/>
                <w:sz w:val="24"/>
                <w:szCs w:val="24"/>
              </w:rPr>
              <w:t xml:space="preserve"> backbone biosynthesis</w:t>
            </w:r>
            <w:r w:rsidRPr="00254C54">
              <w:rPr>
                <w:rFonts w:ascii="Times New Roman" w:hAnsi="Times New Roman" w:cs="Times New Roman" w:hint="eastAsia"/>
                <w:color w:val="000000"/>
                <w:sz w:val="24"/>
                <w:szCs w:val="24"/>
              </w:rPr>
              <w:t xml:space="preserve">, </w:t>
            </w:r>
            <w:r w:rsidRPr="00254C54">
              <w:rPr>
                <w:rFonts w:ascii="Times New Roman" w:hAnsi="Times New Roman" w:cs="Times New Roman"/>
                <w:color w:val="000000"/>
                <w:sz w:val="24"/>
                <w:szCs w:val="24"/>
              </w:rPr>
              <w:t>Tyrosine metabolism</w:t>
            </w:r>
            <w:r w:rsidRPr="00254C54">
              <w:rPr>
                <w:rFonts w:ascii="Times New Roman" w:hAnsi="Times New Roman" w:cs="Times New Roman" w:hint="eastAsia"/>
                <w:color w:val="000000"/>
                <w:sz w:val="24"/>
                <w:szCs w:val="24"/>
              </w:rPr>
              <w:t xml:space="preserve">, </w:t>
            </w:r>
            <w:r w:rsidRPr="00254C54">
              <w:rPr>
                <w:rFonts w:ascii="Times New Roman" w:hAnsi="Times New Roman" w:cs="Times New Roman"/>
                <w:color w:val="000000"/>
                <w:sz w:val="24"/>
                <w:szCs w:val="24"/>
              </w:rPr>
              <w:t>Viral carcinogenesis</w:t>
            </w:r>
          </w:p>
        </w:tc>
      </w:tr>
    </w:tbl>
    <w:p w:rsidR="00254C54" w:rsidRPr="00254C54" w:rsidRDefault="00254C54" w:rsidP="00254C54">
      <w:pPr>
        <w:spacing w:line="480" w:lineRule="auto"/>
        <w:rPr>
          <w:rFonts w:ascii="Times New Roman" w:hAnsi="Times New Roman" w:cs="Times New Roman"/>
          <w:color w:val="000000"/>
          <w:sz w:val="24"/>
          <w:szCs w:val="24"/>
        </w:rPr>
      </w:pPr>
      <w:r w:rsidRPr="00254C54">
        <w:rPr>
          <w:rFonts w:ascii="Times New Roman" w:hAnsi="Times New Roman" w:cs="Times New Roman"/>
          <w:color w:val="000000"/>
          <w:sz w:val="24"/>
          <w:szCs w:val="24"/>
        </w:rPr>
        <w:t>N</w:t>
      </w:r>
      <w:r w:rsidRPr="00254C54">
        <w:rPr>
          <w:rFonts w:ascii="Times New Roman" w:hAnsi="Times New Roman" w:cs="Times New Roman" w:hint="eastAsia"/>
          <w:color w:val="000000"/>
          <w:sz w:val="24"/>
          <w:szCs w:val="24"/>
        </w:rPr>
        <w:t>ote: V = the vehicle group.</w:t>
      </w:r>
    </w:p>
    <w:p w:rsidR="00156CFE" w:rsidRPr="00254C54" w:rsidRDefault="00156CFE"/>
    <w:sectPr w:rsidR="00156CFE" w:rsidRPr="00254C5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CEA" w:rsidRDefault="005D6CEA" w:rsidP="00254C54">
      <w:r>
        <w:separator/>
      </w:r>
    </w:p>
  </w:endnote>
  <w:endnote w:type="continuationSeparator" w:id="0">
    <w:p w:rsidR="005D6CEA" w:rsidRDefault="005D6CEA" w:rsidP="00254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CEA" w:rsidRDefault="005D6CEA" w:rsidP="00254C54">
      <w:r>
        <w:separator/>
      </w:r>
    </w:p>
  </w:footnote>
  <w:footnote w:type="continuationSeparator" w:id="0">
    <w:p w:rsidR="005D6CEA" w:rsidRDefault="005D6CEA" w:rsidP="00254C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D51"/>
    <w:rsid w:val="00062D51"/>
    <w:rsid w:val="00144C67"/>
    <w:rsid w:val="00156CFE"/>
    <w:rsid w:val="00254C54"/>
    <w:rsid w:val="004C3195"/>
    <w:rsid w:val="005D6CEA"/>
    <w:rsid w:val="00A044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C54"/>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54C5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54C54"/>
    <w:rPr>
      <w:sz w:val="18"/>
      <w:szCs w:val="18"/>
    </w:rPr>
  </w:style>
  <w:style w:type="paragraph" w:styleId="a4">
    <w:name w:val="footer"/>
    <w:basedOn w:val="a"/>
    <w:link w:val="Char0"/>
    <w:uiPriority w:val="99"/>
    <w:unhideWhenUsed/>
    <w:rsid w:val="00254C54"/>
    <w:pPr>
      <w:tabs>
        <w:tab w:val="center" w:pos="4153"/>
        <w:tab w:val="right" w:pos="8306"/>
      </w:tabs>
      <w:snapToGrid w:val="0"/>
      <w:jc w:val="left"/>
    </w:pPr>
    <w:rPr>
      <w:sz w:val="18"/>
      <w:szCs w:val="18"/>
    </w:rPr>
  </w:style>
  <w:style w:type="character" w:customStyle="1" w:styleId="Char0">
    <w:name w:val="页脚 Char"/>
    <w:basedOn w:val="a0"/>
    <w:link w:val="a4"/>
    <w:uiPriority w:val="99"/>
    <w:rsid w:val="00254C54"/>
    <w:rPr>
      <w:sz w:val="18"/>
      <w:szCs w:val="18"/>
    </w:rPr>
  </w:style>
  <w:style w:type="table" w:styleId="a5">
    <w:name w:val="Table Grid"/>
    <w:basedOn w:val="a1"/>
    <w:uiPriority w:val="59"/>
    <w:rsid w:val="00254C54"/>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C54"/>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54C5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54C54"/>
    <w:rPr>
      <w:sz w:val="18"/>
      <w:szCs w:val="18"/>
    </w:rPr>
  </w:style>
  <w:style w:type="paragraph" w:styleId="a4">
    <w:name w:val="footer"/>
    <w:basedOn w:val="a"/>
    <w:link w:val="Char0"/>
    <w:uiPriority w:val="99"/>
    <w:unhideWhenUsed/>
    <w:rsid w:val="00254C54"/>
    <w:pPr>
      <w:tabs>
        <w:tab w:val="center" w:pos="4153"/>
        <w:tab w:val="right" w:pos="8306"/>
      </w:tabs>
      <w:snapToGrid w:val="0"/>
      <w:jc w:val="left"/>
    </w:pPr>
    <w:rPr>
      <w:sz w:val="18"/>
      <w:szCs w:val="18"/>
    </w:rPr>
  </w:style>
  <w:style w:type="character" w:customStyle="1" w:styleId="Char0">
    <w:name w:val="页脚 Char"/>
    <w:basedOn w:val="a0"/>
    <w:link w:val="a4"/>
    <w:uiPriority w:val="99"/>
    <w:rsid w:val="00254C54"/>
    <w:rPr>
      <w:sz w:val="18"/>
      <w:szCs w:val="18"/>
    </w:rPr>
  </w:style>
  <w:style w:type="table" w:styleId="a5">
    <w:name w:val="Table Grid"/>
    <w:basedOn w:val="a1"/>
    <w:uiPriority w:val="59"/>
    <w:rsid w:val="00254C54"/>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501</Words>
  <Characters>2856</Characters>
  <Application>Microsoft Office Word</Application>
  <DocSecurity>0</DocSecurity>
  <Lines>23</Lines>
  <Paragraphs>6</Paragraphs>
  <ScaleCrop>false</ScaleCrop>
  <Company>china</Company>
  <LinksUpToDate>false</LinksUpToDate>
  <CharactersWithSpaces>3351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2</cp:revision>
  <dcterms:created xsi:type="dcterms:W3CDTF">2016-06-18T04:35:00Z</dcterms:created>
  <dcterms:modified xsi:type="dcterms:W3CDTF">2016-06-18T04:40:00Z</dcterms:modified>
</cp:coreProperties>
</file>