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C1" w:rsidRDefault="00726AC1" w:rsidP="00726AC1">
      <w:pPr>
        <w:rPr>
          <w:lang w:val="en-US"/>
        </w:rPr>
      </w:pPr>
      <w:r>
        <w:rPr>
          <w:lang w:val="en-US"/>
        </w:rPr>
        <w:t>Full-text articles excluded with reasons:</w:t>
      </w:r>
    </w:p>
    <w:p w:rsidR="00726AC1" w:rsidRDefault="00726AC1" w:rsidP="00726AC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726AC1" w:rsidRPr="00096097" w:rsidTr="00BE3463">
        <w:tc>
          <w:tcPr>
            <w:tcW w:w="6487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b/>
                <w:kern w:val="0"/>
                <w:sz w:val="16"/>
                <w:szCs w:val="16"/>
                <w:lang w:val="en-US" w:eastAsia="en-US" w:bidi="ar-SA"/>
              </w:rPr>
            </w:pPr>
            <w:r w:rsidRPr="00096097">
              <w:rPr>
                <w:rFonts w:ascii="Sabon-Roman" w:eastAsiaTheme="minorHAnsi" w:hAnsi="Sabon-Roman" w:cs="Sabon-Roman"/>
                <w:b/>
                <w:kern w:val="0"/>
                <w:sz w:val="16"/>
                <w:szCs w:val="16"/>
                <w:lang w:val="en-US" w:eastAsia="en-US" w:bidi="ar-SA"/>
              </w:rPr>
              <w:t>Reference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b/>
                <w:kern w:val="0"/>
                <w:sz w:val="16"/>
                <w:szCs w:val="16"/>
                <w:lang w:val="en-US" w:eastAsia="en-US" w:bidi="ar-SA"/>
              </w:rPr>
            </w:pPr>
            <w:r w:rsidRPr="00096097">
              <w:rPr>
                <w:rFonts w:ascii="Sabon-Roman" w:eastAsiaTheme="minorHAnsi" w:hAnsi="Sabon-Roman" w:cs="Sabon-Roman"/>
                <w:b/>
                <w:kern w:val="0"/>
                <w:sz w:val="16"/>
                <w:szCs w:val="16"/>
                <w:lang w:val="en-US" w:eastAsia="en-US" w:bidi="ar-SA"/>
              </w:rPr>
              <w:t>Reason for exclusion</w:t>
            </w:r>
          </w:p>
        </w:tc>
      </w:tr>
      <w:tr w:rsidR="00726AC1" w:rsidRPr="00662B27" w:rsidTr="00BE3463">
        <w:tc>
          <w:tcPr>
            <w:tcW w:w="6487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b/>
                <w:kern w:val="0"/>
                <w:sz w:val="16"/>
                <w:szCs w:val="16"/>
                <w:lang w:val="en-US" w:eastAsia="en-US" w:bidi="ar-SA"/>
              </w:rPr>
            </w:pPr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Lee H-J, Cho J-</w:t>
            </w:r>
            <w:proofErr w:type="spellStart"/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</w:t>
            </w:r>
            <w:proofErr w:type="spellEnd"/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, Lee H-SH, Kim C-</w:t>
            </w:r>
            <w:proofErr w:type="spellStart"/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</w:t>
            </w:r>
            <w:proofErr w:type="spellEnd"/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, Cho E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. </w:t>
            </w:r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Intakes of Dairy Products and Calcium and Obesity in Korean Adults: Korean National Health and Nutrition Examination Surveys (KNHANES) 2007-2009. </w:t>
            </w:r>
            <w:proofErr w:type="spellStart"/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PLoS</w:t>
            </w:r>
            <w:proofErr w:type="spellEnd"/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proofErr w:type="gramStart"/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ONE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2014</w:t>
            </w:r>
            <w:proofErr w:type="gramEnd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9(6): e99085.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b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69569A" w:rsidTr="00BE3463">
        <w:tc>
          <w:tcPr>
            <w:tcW w:w="6487" w:type="dxa"/>
          </w:tcPr>
          <w:p w:rsidR="00726AC1" w:rsidRPr="0069569A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Mirmiran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P, </w:t>
            </w: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Esmaillzadeh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A &amp; </w:t>
            </w: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Azizi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F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.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Dairy consumption and body mass index: an inverse relationship. Int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ernational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J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ournal of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Obes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ity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(</w:t>
            </w: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Lond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)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2005,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29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: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115–121</w:t>
            </w:r>
          </w:p>
        </w:tc>
        <w:tc>
          <w:tcPr>
            <w:tcW w:w="2725" w:type="dxa"/>
          </w:tcPr>
          <w:p w:rsidR="00726AC1" w:rsidRPr="00B47952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69569A" w:rsidTr="00BE3463">
        <w:tc>
          <w:tcPr>
            <w:tcW w:w="6487" w:type="dxa"/>
          </w:tcPr>
          <w:p w:rsidR="00726AC1" w:rsidRPr="0069569A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Varenna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M, </w:t>
            </w: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Binelli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L, </w:t>
            </w: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Casari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S, et al. (2007) Effects of dietary calcium intake on body weight and prevalence of osteoporosis in early postmenopausal women.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American Journal of Clinical Nutrition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86, 639–644.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b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69569A" w:rsidTr="00BE3463">
        <w:tc>
          <w:tcPr>
            <w:tcW w:w="6487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Murakami K, Okubo H &amp; Sasaki S.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No relation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between intakes of calc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ium and dairy products and body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mass index in Japanese women aged 18 to 20 y.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Nutrition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2006, 22: 490–495.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69569A" w:rsidTr="00BE3463">
        <w:tc>
          <w:tcPr>
            <w:tcW w:w="6487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Azadbakht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L &amp; </w:t>
            </w: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Esmaillzadeh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A.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Dietary and </w:t>
            </w:r>
            <w:proofErr w:type="spell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nondietary</w:t>
            </w:r>
            <w:proofErr w:type="spellEnd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determinants of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central adiposity among </w:t>
            </w:r>
            <w:proofErr w:type="spell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Tehrani</w:t>
            </w:r>
            <w:proofErr w:type="spellEnd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women. Public Health </w:t>
            </w:r>
            <w:proofErr w:type="spellStart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Nutr</w:t>
            </w:r>
            <w:proofErr w:type="spell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2008, 11: 528–534.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69569A" w:rsidTr="00BE3463">
        <w:tc>
          <w:tcPr>
            <w:tcW w:w="6487" w:type="dxa"/>
          </w:tcPr>
          <w:p w:rsidR="00726AC1" w:rsidRPr="00D2120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proofErr w:type="spellStart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Snijder</w:t>
            </w:r>
            <w:proofErr w:type="spellEnd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 MB, van der </w:t>
            </w:r>
            <w:proofErr w:type="spellStart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Heijden</w:t>
            </w:r>
            <w:proofErr w:type="spellEnd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 A, van Dam RM, et al.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Is higher dairy consump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tion associated with lower body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weight and fewer metabol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ic disturbances? The Hoorn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Study.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The American journal of clinical nutrition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2007,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85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: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989–995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Tr="00BE3463">
        <w:tc>
          <w:tcPr>
            <w:tcW w:w="6487" w:type="dxa"/>
          </w:tcPr>
          <w:p w:rsidR="00726AC1" w:rsidRPr="00D2120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Brooks BM, </w:t>
            </w:r>
            <w:proofErr w:type="spellStart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Rajeshwari</w:t>
            </w:r>
            <w:proofErr w:type="spellEnd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R, </w:t>
            </w:r>
            <w:proofErr w:type="spellStart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Nicklas</w:t>
            </w:r>
            <w:proofErr w:type="spellEnd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TA, et al.  Association of calcium in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take, dairy product consumption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with overweight status in young adults (1995–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1996): the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Bogalusa Heart Study. J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ournal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Am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erican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Coll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ege of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Nutr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ition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2006, 25: 523–532.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D21207" w:rsidTr="00BE3463">
        <w:tc>
          <w:tcPr>
            <w:tcW w:w="6487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proofErr w:type="spellStart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Beydoun</w:t>
            </w:r>
            <w:proofErr w:type="spellEnd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 MA, Gary TL, Caballero BH, et al. 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Ethnic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differences in dairy a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nd related nutrient consumption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among US adults and their as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sociation with obesity, central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obesity, and the metabolic syndrome.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The American journal of clinical nutrition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2008,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87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: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1914–1925.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D21207" w:rsidTr="00BE3463">
        <w:tc>
          <w:tcPr>
            <w:tcW w:w="6487" w:type="dxa"/>
          </w:tcPr>
          <w:p w:rsidR="00726AC1" w:rsidRPr="00D2120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Marques-Vidal P, </w:t>
            </w:r>
            <w:proofErr w:type="spellStart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Goncalves</w:t>
            </w:r>
            <w:proofErr w:type="spellEnd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A &amp; Dias CM. Milk intake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is inversely related to obe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sity in men and in young women: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data from the Portuguese Health Interview Survey</w:t>
            </w:r>
          </w:p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1998–1999. Int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ernational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J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ournal of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Obes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ity 2006,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30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: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88–93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A47508" w:rsidTr="00BE3463">
        <w:tc>
          <w:tcPr>
            <w:tcW w:w="6487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proofErr w:type="spellStart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Lawlor</w:t>
            </w:r>
            <w:proofErr w:type="spellEnd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DA, </w:t>
            </w:r>
            <w:proofErr w:type="spellStart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Ebrahim</w:t>
            </w:r>
            <w:proofErr w:type="spellEnd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S, Timpson N, et al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. Avoiding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milk is associated with a red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uced risk of insulin resistance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and the metabolic synd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rome: findings from the British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Women’s Heart and Health Study. Diabet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ic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Med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icine 2005,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22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: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808–811</w:t>
            </w:r>
          </w:p>
        </w:tc>
        <w:tc>
          <w:tcPr>
            <w:tcW w:w="2725" w:type="dxa"/>
          </w:tcPr>
          <w:p w:rsidR="00726AC1" w:rsidRPr="0009609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A47508" w:rsidTr="00BE3463">
        <w:tc>
          <w:tcPr>
            <w:tcW w:w="6487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proofErr w:type="spellStart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Rosell</w:t>
            </w:r>
            <w:proofErr w:type="spellEnd"/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M, Johansson G, Berglund L, et al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. (2004) Associations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between the inta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ke of dairy fat and calcium and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abdominal obesity. Int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ernational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J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ournal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Obes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ity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Relat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ed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Metab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olic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Disord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ers 2004,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28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: </w:t>
            </w:r>
            <w:r w:rsidRPr="00D2120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1427–1434</w:t>
            </w:r>
          </w:p>
        </w:tc>
        <w:tc>
          <w:tcPr>
            <w:tcW w:w="2725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B4795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Cross-sectional study</w:t>
            </w:r>
          </w:p>
        </w:tc>
      </w:tr>
      <w:tr w:rsidR="00726AC1" w:rsidRPr="00A47508" w:rsidTr="00BE3463">
        <w:tc>
          <w:tcPr>
            <w:tcW w:w="6487" w:type="dxa"/>
          </w:tcPr>
          <w:p w:rsidR="00726AC1" w:rsidRPr="00D2120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5" w:history="1">
              <w:proofErr w:type="spellStart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Berkey</w:t>
              </w:r>
              <w:proofErr w:type="spellEnd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CS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6" w:history="1">
              <w:proofErr w:type="spellStart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Rockett</w:t>
              </w:r>
              <w:proofErr w:type="spellEnd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HR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7" w:history="1"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Willett WC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8" w:history="1">
              <w:proofErr w:type="spellStart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Colditz</w:t>
              </w:r>
              <w:proofErr w:type="spellEnd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GA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Milk, dairy fat, dietary calcium, and weight gain: a longitudinal study of adolescents.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hyperlink r:id="rId9" w:tooltip="Archives of pediatrics &amp; adolescent medicine." w:history="1"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Arch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ives of</w:t>
              </w:r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Pediatr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ic</w:t>
              </w:r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Adolesc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ent</w:t>
              </w:r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Med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icine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2005</w:t>
            </w:r>
            <w:proofErr w:type="gram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;159</w:t>
            </w:r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:543</w:t>
            </w:r>
            <w:proofErr w:type="gramEnd"/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-50.</w:t>
            </w:r>
          </w:p>
        </w:tc>
        <w:tc>
          <w:tcPr>
            <w:tcW w:w="2725" w:type="dxa"/>
          </w:tcPr>
          <w:p w:rsidR="00726AC1" w:rsidRPr="00B47952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&lt;18 years of age</w:t>
            </w:r>
          </w:p>
        </w:tc>
      </w:tr>
      <w:tr w:rsidR="00726AC1" w:rsidRPr="00A47508" w:rsidTr="00BE3463">
        <w:tc>
          <w:tcPr>
            <w:tcW w:w="6487" w:type="dxa"/>
          </w:tcPr>
          <w:p w:rsidR="00726AC1" w:rsidRPr="00662B2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10" w:history="1">
              <w:proofErr w:type="spellStart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Berz</w:t>
              </w:r>
              <w:proofErr w:type="spellEnd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JP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11" w:history="1"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Singer MR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12" w:history="1">
              <w:proofErr w:type="spellStart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Guo</w:t>
              </w:r>
              <w:proofErr w:type="spellEnd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X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13" w:history="1"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Daniels SR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14" w:history="1"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Moore LL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. </w:t>
            </w:r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Use of a DASH food group score to predict excess weight gain in adolescent girls in the National Growth and Health Study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. </w:t>
            </w:r>
            <w:hyperlink r:id="rId15" w:tooltip="Archives of pediatrics &amp; adolescent medicine." w:history="1">
              <w:hyperlink r:id="rId16" w:tooltip="Archives of pediatrics &amp; adolescent medicine." w:history="1">
                <w:r w:rsidRPr="00662B27">
                  <w:rPr>
                    <w:rFonts w:ascii="Sabon-Roman" w:eastAsiaTheme="minorHAnsi" w:hAnsi="Sabon-Roman" w:cs="Sabon-Roman"/>
                    <w:kern w:val="0"/>
                    <w:sz w:val="16"/>
                    <w:szCs w:val="16"/>
                    <w:lang w:val="en-US" w:eastAsia="en-US" w:bidi="ar-SA"/>
                  </w:rPr>
                  <w:t>Arch</w:t>
                </w:r>
                <w:r>
                  <w:rPr>
                    <w:rFonts w:ascii="Sabon-Roman" w:eastAsiaTheme="minorHAnsi" w:hAnsi="Sabon-Roman" w:cs="Sabon-Roman"/>
                    <w:kern w:val="0"/>
                    <w:sz w:val="16"/>
                    <w:szCs w:val="16"/>
                    <w:lang w:val="en-US" w:eastAsia="en-US" w:bidi="ar-SA"/>
                  </w:rPr>
                  <w:t>ives of</w:t>
                </w:r>
                <w:r w:rsidRPr="00662B27">
                  <w:rPr>
                    <w:rFonts w:ascii="Sabon-Roman" w:eastAsiaTheme="minorHAnsi" w:hAnsi="Sabon-Roman" w:cs="Sabon-Roman"/>
                    <w:kern w:val="0"/>
                    <w:sz w:val="16"/>
                    <w:szCs w:val="16"/>
                    <w:lang w:val="en-US" w:eastAsia="en-US" w:bidi="ar-SA"/>
                  </w:rPr>
                  <w:t xml:space="preserve"> Pediatr</w:t>
                </w:r>
                <w:r>
                  <w:rPr>
                    <w:rFonts w:ascii="Sabon-Roman" w:eastAsiaTheme="minorHAnsi" w:hAnsi="Sabon-Roman" w:cs="Sabon-Roman"/>
                    <w:kern w:val="0"/>
                    <w:sz w:val="16"/>
                    <w:szCs w:val="16"/>
                    <w:lang w:val="en-US" w:eastAsia="en-US" w:bidi="ar-SA"/>
                  </w:rPr>
                  <w:t>ic</w:t>
                </w:r>
                <w:r w:rsidRPr="00662B27">
                  <w:rPr>
                    <w:rFonts w:ascii="Sabon-Roman" w:eastAsiaTheme="minorHAnsi" w:hAnsi="Sabon-Roman" w:cs="Sabon-Roman"/>
                    <w:kern w:val="0"/>
                    <w:sz w:val="16"/>
                    <w:szCs w:val="16"/>
                    <w:lang w:val="en-US" w:eastAsia="en-US" w:bidi="ar-SA"/>
                  </w:rPr>
                  <w:t xml:space="preserve"> Adolesc</w:t>
                </w:r>
                <w:r>
                  <w:rPr>
                    <w:rFonts w:ascii="Sabon-Roman" w:eastAsiaTheme="minorHAnsi" w:hAnsi="Sabon-Roman" w:cs="Sabon-Roman"/>
                    <w:kern w:val="0"/>
                    <w:sz w:val="16"/>
                    <w:szCs w:val="16"/>
                    <w:lang w:val="en-US" w:eastAsia="en-US" w:bidi="ar-SA"/>
                  </w:rPr>
                  <w:t>ent</w:t>
                </w:r>
                <w:r w:rsidRPr="00662B27">
                  <w:rPr>
                    <w:rFonts w:ascii="Sabon-Roman" w:eastAsiaTheme="minorHAnsi" w:hAnsi="Sabon-Roman" w:cs="Sabon-Roman"/>
                    <w:kern w:val="0"/>
                    <w:sz w:val="16"/>
                    <w:szCs w:val="16"/>
                    <w:lang w:val="en-US" w:eastAsia="en-US" w:bidi="ar-SA"/>
                  </w:rPr>
                  <w:t xml:space="preserve"> Med</w:t>
                </w:r>
                <w:r>
                  <w:rPr>
                    <w:rFonts w:ascii="Sabon-Roman" w:eastAsiaTheme="minorHAnsi" w:hAnsi="Sabon-Roman" w:cs="Sabon-Roman"/>
                    <w:kern w:val="0"/>
                    <w:sz w:val="16"/>
                    <w:szCs w:val="16"/>
                    <w:lang w:val="en-US" w:eastAsia="en-US" w:bidi="ar-SA"/>
                  </w:rPr>
                  <w:t>icine</w:t>
                </w:r>
              </w:hyperlink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2011</w:t>
            </w:r>
            <w:proofErr w:type="gram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</w:t>
            </w:r>
            <w:proofErr w:type="gramEnd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165</w:t>
            </w:r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:540-6. </w:t>
            </w:r>
          </w:p>
        </w:tc>
        <w:tc>
          <w:tcPr>
            <w:tcW w:w="2725" w:type="dxa"/>
          </w:tcPr>
          <w:p w:rsidR="00726AC1" w:rsidRPr="00B47952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&lt;18 years of age</w:t>
            </w:r>
          </w:p>
        </w:tc>
      </w:tr>
      <w:tr w:rsidR="00726AC1" w:rsidRPr="00662B27" w:rsidTr="00BE3463">
        <w:tc>
          <w:tcPr>
            <w:tcW w:w="6487" w:type="dxa"/>
          </w:tcPr>
          <w:p w:rsidR="00726AC1" w:rsidRPr="00D2120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17" w:history="1"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Huh SY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18" w:history="1">
              <w:proofErr w:type="spellStart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Rifas-Shiman</w:t>
              </w:r>
              <w:proofErr w:type="spellEnd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SL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19" w:history="1"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Rich-Edwards JW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20" w:history="1">
              <w:proofErr w:type="spellStart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Taveras</w:t>
              </w:r>
              <w:proofErr w:type="spellEnd"/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EM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21" w:history="1"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Gillman MW</w:t>
              </w:r>
            </w:hyperlink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Prospective association between milk intake and adiposity in preschool-aged children.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hyperlink r:id="rId22" w:tooltip="Journal of the American Dietetic Association." w:history="1"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J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ournal</w:t>
              </w:r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Am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erican</w:t>
              </w:r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Diet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etic</w:t>
              </w:r>
              <w:r w:rsidRPr="00662B2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Assoc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iation</w:t>
              </w:r>
            </w:hyperlink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2010</w:t>
            </w:r>
            <w:proofErr w:type="gram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;110</w:t>
            </w:r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:563</w:t>
            </w:r>
            <w:proofErr w:type="gramEnd"/>
            <w:r w:rsidRPr="00662B27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-70. </w:t>
            </w:r>
          </w:p>
        </w:tc>
        <w:tc>
          <w:tcPr>
            <w:tcW w:w="2725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&lt;18 years of age</w:t>
            </w:r>
          </w:p>
        </w:tc>
      </w:tr>
      <w:tr w:rsidR="00726AC1" w:rsidRPr="00662B27" w:rsidTr="00BE3463">
        <w:tc>
          <w:tcPr>
            <w:tcW w:w="6487" w:type="dxa"/>
          </w:tcPr>
          <w:p w:rsidR="00726AC1" w:rsidRPr="00D2120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23" w:history="1"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Lin SL</w:t>
              </w:r>
            </w:hyperlink>
            <w:r w:rsidRPr="00A51A3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24" w:history="1"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Tarrant M</w:t>
              </w:r>
            </w:hyperlink>
            <w:r w:rsidRPr="00A51A3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25" w:history="1">
              <w:proofErr w:type="spellStart"/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Hui</w:t>
              </w:r>
              <w:proofErr w:type="spellEnd"/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LL</w:t>
              </w:r>
            </w:hyperlink>
            <w:r w:rsidRPr="00A51A3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26" w:history="1"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Kwok MK</w:t>
              </w:r>
            </w:hyperlink>
            <w:r w:rsidRPr="00A51A3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27" w:history="1"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Lam TH</w:t>
              </w:r>
            </w:hyperlink>
            <w:r w:rsidRPr="00A51A3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28" w:history="1"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Leung GM</w:t>
              </w:r>
            </w:hyperlink>
            <w:r w:rsidRPr="00A51A3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29" w:history="1"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Schooling CM</w:t>
              </w:r>
            </w:hyperlink>
            <w:r w:rsidRPr="00A51A3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 w:rsidRPr="00A51A32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The role of dairy products and milk in adolescent obesity: evidence from Hong Kong's "Children of 1997" birth cohort.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hyperlink r:id="rId30" w:tooltip="PloS one." w:history="1">
              <w:proofErr w:type="spellStart"/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PLoS</w:t>
              </w:r>
              <w:proofErr w:type="spellEnd"/>
              <w:r w:rsidRPr="00A51A32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One.</w:t>
              </w:r>
            </w:hyperlink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2012</w:t>
            </w:r>
            <w:proofErr w:type="gram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;7:e52575</w:t>
            </w:r>
            <w:proofErr w:type="gramEnd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. </w:t>
            </w:r>
          </w:p>
        </w:tc>
        <w:tc>
          <w:tcPr>
            <w:tcW w:w="2725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&lt;18 years of age</w:t>
            </w:r>
          </w:p>
        </w:tc>
      </w:tr>
      <w:tr w:rsidR="00726AC1" w:rsidRPr="00662B27" w:rsidTr="00BE3463">
        <w:tc>
          <w:tcPr>
            <w:tcW w:w="6487" w:type="dxa"/>
          </w:tcPr>
          <w:p w:rsidR="00726AC1" w:rsidRPr="002753F8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31" w:history="1"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Phillips SM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32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Bandini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LG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33" w:history="1"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Cyr H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34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Colclough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-Douglas S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35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Naumova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E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36" w:history="1"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Must A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Dairy food consumption and body weight and fatness studied longitudinally over the adolescent period.</w:t>
            </w:r>
          </w:p>
          <w:p w:rsidR="00726AC1" w:rsidRPr="00D21207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37" w:tooltip="International journal of obesity and related metabolic disorders : journal of the International Association for the Study of Obesity." w:history="1">
              <w:r w:rsidRPr="00D2120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Int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ernational</w:t>
              </w:r>
              <w:r w:rsidRPr="00D2120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J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ournal</w:t>
              </w:r>
              <w:r w:rsidRPr="00D2120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Obes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ity</w:t>
              </w:r>
              <w:r w:rsidRPr="00D2120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Relat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ed</w:t>
              </w:r>
              <w:r w:rsidRPr="00D2120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Metab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olic</w:t>
              </w:r>
              <w:r w:rsidRPr="00D21207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Disord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ers</w:t>
              </w:r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.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2003 Sep</w:t>
            </w:r>
            <w:proofErr w:type="gramStart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;27</w:t>
            </w:r>
            <w:proofErr w:type="gramEnd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(9):1106-13.</w:t>
            </w:r>
          </w:p>
        </w:tc>
        <w:tc>
          <w:tcPr>
            <w:tcW w:w="2725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&lt;18 years of age</w:t>
            </w:r>
          </w:p>
        </w:tc>
      </w:tr>
      <w:tr w:rsidR="00726AC1" w:rsidRPr="002753F8" w:rsidTr="00BE3463">
        <w:tc>
          <w:tcPr>
            <w:tcW w:w="6487" w:type="dxa"/>
          </w:tcPr>
          <w:p w:rsidR="00726AC1" w:rsidRPr="002753F8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38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Scharf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RJ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39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Demmer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RT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40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DeBoer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MD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Longitudinal evaluation of milk type consumed and weight status in preschoolers.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hyperlink r:id="rId41" w:tooltip="Archives of disease in childhood." w:history="1"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Arch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ives of disease in c</w:t>
              </w:r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hild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hood</w:t>
              </w:r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.</w:t>
              </w:r>
            </w:hyperlink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2013</w:t>
            </w:r>
            <w:proofErr w:type="gramStart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;98</w:t>
            </w:r>
            <w:proofErr w:type="gramEnd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(5):335-40. </w:t>
            </w:r>
          </w:p>
        </w:tc>
        <w:tc>
          <w:tcPr>
            <w:tcW w:w="2725" w:type="dxa"/>
          </w:tcPr>
          <w:p w:rsidR="00726AC1" w:rsidRPr="002753F8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&lt;18 years of age</w:t>
            </w:r>
          </w:p>
        </w:tc>
      </w:tr>
      <w:tr w:rsidR="00726AC1" w:rsidRPr="002753F8" w:rsidTr="00BE3463">
        <w:tc>
          <w:tcPr>
            <w:tcW w:w="6487" w:type="dxa"/>
          </w:tcPr>
          <w:p w:rsidR="00726AC1" w:rsidRPr="003A687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42" w:history="1">
              <w:proofErr w:type="spellStart"/>
              <w:proofErr w:type="gram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te</w:t>
              </w:r>
              <w:proofErr w:type="spellEnd"/>
              <w:proofErr w:type="gram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</w:t>
              </w:r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Velde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SJ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43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Snijder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MB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44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van </w:t>
              </w:r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Dijk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AE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45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Brug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J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46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Koppes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LL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47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van </w:t>
              </w:r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Mechelen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W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48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Twisk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JW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. </w:t>
            </w:r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Dairy intake from adolescence into adulthood is not associated with being overweight and metabolic syndrome in adulthood: the Amsterdam Growth and Health Longitudinal Study.</w:t>
            </w:r>
          </w:p>
          <w:p w:rsidR="00726AC1" w:rsidRPr="003A687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49" w:tooltip="Journal of human nutrition and dietetics : the official journal of the British Dietetic Association." w:history="1"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Journal of Hum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an</w:t>
              </w:r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Nutr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ition and</w:t>
              </w:r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Diet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etics</w:t>
              </w:r>
            </w:hyperlink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2011</w:t>
            </w:r>
            <w:proofErr w:type="gram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;24</w:t>
            </w:r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:233</w:t>
            </w:r>
            <w:proofErr w:type="gramEnd"/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-44. </w:t>
            </w:r>
          </w:p>
        </w:tc>
        <w:tc>
          <w:tcPr>
            <w:tcW w:w="2725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&lt;18 years of age</w:t>
            </w:r>
          </w:p>
        </w:tc>
      </w:tr>
      <w:tr w:rsidR="00726AC1" w:rsidRPr="002753F8" w:rsidTr="00BE3463">
        <w:tc>
          <w:tcPr>
            <w:tcW w:w="6487" w:type="dxa"/>
          </w:tcPr>
          <w:p w:rsidR="00726AC1" w:rsidRPr="002753F8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50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Astrup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A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. Yogurt and dairy product consumption to prevent </w:t>
            </w:r>
            <w:proofErr w:type="spellStart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cardiometabolic</w:t>
            </w:r>
            <w:proofErr w:type="spellEnd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diseases: epidemiologic and experimental studies.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The American journal of clinical nutrition</w:t>
            </w:r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2014</w:t>
            </w:r>
            <w:proofErr w:type="gram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;99</w:t>
            </w:r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:1235S</w:t>
            </w:r>
            <w:proofErr w:type="gramEnd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-42S. </w:t>
            </w:r>
          </w:p>
        </w:tc>
        <w:tc>
          <w:tcPr>
            <w:tcW w:w="2725" w:type="dxa"/>
          </w:tcPr>
          <w:p w:rsidR="00726AC1" w:rsidRPr="002753F8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Review</w:t>
            </w:r>
          </w:p>
        </w:tc>
      </w:tr>
      <w:tr w:rsidR="00726AC1" w:rsidRPr="002753F8" w:rsidTr="00BE3463">
        <w:tc>
          <w:tcPr>
            <w:tcW w:w="6487" w:type="dxa"/>
          </w:tcPr>
          <w:p w:rsidR="00726AC1" w:rsidRPr="002753F8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51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Dougkas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A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52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Reynolds CK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53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Givens ID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54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Elwood PC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55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Minihane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AM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. </w:t>
            </w:r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Associations between dairy consumption and body weight: a review of the evidence and underlying mechanisms.</w:t>
            </w:r>
          </w:p>
          <w:p w:rsidR="00726AC1" w:rsidRPr="002753F8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56" w:tooltip="Nutrition research reviews." w:history="1"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Nutrit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ion</w:t>
              </w:r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Res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earch</w:t>
              </w:r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Rev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iwes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.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2011</w:t>
            </w:r>
            <w:proofErr w:type="gramStart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;24:72</w:t>
            </w:r>
            <w:proofErr w:type="gramEnd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-95. </w:t>
            </w:r>
          </w:p>
        </w:tc>
        <w:tc>
          <w:tcPr>
            <w:tcW w:w="2725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Review</w:t>
            </w:r>
          </w:p>
        </w:tc>
      </w:tr>
      <w:tr w:rsidR="00726AC1" w:rsidRPr="002753F8" w:rsidTr="00BE3463">
        <w:tc>
          <w:tcPr>
            <w:tcW w:w="6487" w:type="dxa"/>
          </w:tcPr>
          <w:p w:rsidR="00726AC1" w:rsidRPr="003A687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57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Kratz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M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58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Baars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T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59" w:history="1">
              <w:proofErr w:type="spellStart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Guyenet</w:t>
              </w:r>
              <w:proofErr w:type="spellEnd"/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S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The relationship between high-fat dairy consumption and obesity, cardiov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ascular, and metabolic disease. </w:t>
            </w:r>
            <w:hyperlink r:id="rId60" w:tooltip="European journal of nutrition." w:history="1"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Eur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opean</w:t>
              </w:r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J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ournal</w:t>
              </w:r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of </w:t>
              </w:r>
              <w:r w:rsidRPr="002753F8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Nutr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ition</w:t>
              </w:r>
            </w:hyperlink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2013</w:t>
            </w:r>
            <w:proofErr w:type="gram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;52</w:t>
            </w:r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:1</w:t>
            </w:r>
            <w:proofErr w:type="gramEnd"/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-24. </w:t>
            </w:r>
          </w:p>
        </w:tc>
        <w:tc>
          <w:tcPr>
            <w:tcW w:w="2725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Review</w:t>
            </w:r>
          </w:p>
        </w:tc>
      </w:tr>
      <w:tr w:rsidR="00726AC1" w:rsidRPr="003A6871" w:rsidTr="00BE3463">
        <w:tc>
          <w:tcPr>
            <w:tcW w:w="6487" w:type="dxa"/>
          </w:tcPr>
          <w:p w:rsidR="00726AC1" w:rsidRPr="003A687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</w:pPr>
            <w:hyperlink r:id="rId61" w:history="1"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Louie JC</w:t>
              </w:r>
            </w:hyperlink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62" w:history="1"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Flood VM</w:t>
              </w:r>
            </w:hyperlink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63" w:history="1"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Hector DJ</w:t>
              </w:r>
            </w:hyperlink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64" w:history="1">
              <w:proofErr w:type="spellStart"/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Rangan</w:t>
              </w:r>
              <w:proofErr w:type="spellEnd"/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AM</w:t>
              </w:r>
            </w:hyperlink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, </w:t>
            </w:r>
            <w:hyperlink r:id="rId65" w:history="1"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Gill TP</w:t>
              </w:r>
            </w:hyperlink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Dairy consumption and overweight and obesity: a systematic review of prospective cohort studies.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hyperlink r:id="rId66" w:tooltip="Obesity reviews : an official journal of the International Association for the Study of Obesity." w:history="1"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Obes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ity</w:t>
              </w:r>
              <w:r w:rsidRPr="003A687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Rev</w:t>
              </w:r>
            </w:hyperlink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iews</w:t>
            </w:r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 2011</w:t>
            </w:r>
            <w:proofErr w:type="gram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;12</w:t>
            </w:r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:e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582</w:t>
            </w:r>
            <w:proofErr w:type="gramEnd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-92.</w:t>
            </w:r>
          </w:p>
        </w:tc>
        <w:tc>
          <w:tcPr>
            <w:tcW w:w="2725" w:type="dxa"/>
          </w:tcPr>
          <w:p w:rsidR="00726AC1" w:rsidRPr="003A687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Review</w:t>
            </w:r>
          </w:p>
        </w:tc>
      </w:tr>
      <w:tr w:rsidR="00726AC1" w:rsidRPr="00286E5E" w:rsidTr="00BE3463">
        <w:tc>
          <w:tcPr>
            <w:tcW w:w="6487" w:type="dxa"/>
          </w:tcPr>
          <w:p w:rsidR="00726AC1" w:rsidRPr="002753F8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</w:pPr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Newby PK, Muller D, </w:t>
            </w:r>
            <w:proofErr w:type="spellStart"/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Hallfrisch</w:t>
            </w:r>
            <w:proofErr w:type="spellEnd"/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 J, </w:t>
            </w:r>
            <w:proofErr w:type="spellStart"/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Qiao</w:t>
            </w:r>
            <w:proofErr w:type="spellEnd"/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 N, Andres R, Tucker KL. </w:t>
            </w:r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Dietary patterns and changes in body mass index and wai</w:t>
            </w:r>
            <w:r w:rsidRPr="003A687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st </w:t>
            </w:r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circumference in adults. </w:t>
            </w:r>
            <w:r w:rsidRPr="002753F8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>The American journal of clinical nutrition 2003, 77: 1417-1425.</w:t>
            </w:r>
          </w:p>
        </w:tc>
        <w:tc>
          <w:tcPr>
            <w:tcW w:w="2725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Cluster analysis</w:t>
            </w:r>
          </w:p>
        </w:tc>
      </w:tr>
      <w:tr w:rsidR="00726AC1" w:rsidRPr="00A6110D" w:rsidTr="00BE3463">
        <w:tc>
          <w:tcPr>
            <w:tcW w:w="6487" w:type="dxa"/>
          </w:tcPr>
          <w:p w:rsidR="00726AC1" w:rsidRPr="0069569A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hyperlink r:id="rId67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Halkjær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J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68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Olsen A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69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Overvad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K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0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Jakobsen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MU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1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Boeing H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2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Buijsse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B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3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Palli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D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4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Tognon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G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5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Du H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6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van der A DL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7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Forouhi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NG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8" w:history="1"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Wareham NJ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79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Feskens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EJ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80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Sørensen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TI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, </w:t>
            </w:r>
            <w:hyperlink r:id="rId81" w:history="1">
              <w:proofErr w:type="spellStart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>Tjønneland</w:t>
              </w:r>
              <w:proofErr w:type="spellEnd"/>
              <w:r w:rsidRPr="009310E1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eastAsia="en-US" w:bidi="ar-SA"/>
                </w:rPr>
                <w:t xml:space="preserve"> A</w:t>
              </w:r>
            </w:hyperlink>
            <w:r w:rsidRPr="009310E1">
              <w:rPr>
                <w:rFonts w:ascii="Sabon-Roman" w:eastAsiaTheme="minorHAnsi" w:hAnsi="Sabon-Roman" w:cs="Sabon-Roman"/>
                <w:kern w:val="0"/>
                <w:sz w:val="16"/>
                <w:szCs w:val="16"/>
                <w:lang w:eastAsia="en-US" w:bidi="ar-SA"/>
              </w:rPr>
              <w:t xml:space="preserve">.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Intake of total, animal and plant protein and subsequent changes in weight or waist circumference in 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lastRenderedPageBreak/>
              <w:t>European men and women: the Diogenes project.</w:t>
            </w:r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</w:t>
            </w:r>
            <w:hyperlink r:id="rId82" w:tooltip="International journal of obesity (2005)." w:history="1">
              <w:r w:rsidRPr="0069569A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Int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ernational</w:t>
              </w:r>
              <w:r w:rsidRPr="0069569A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J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ournal of</w:t>
              </w:r>
              <w:r w:rsidRPr="0069569A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Obes</w:t>
              </w:r>
              <w:r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ity</w:t>
              </w:r>
              <w:r w:rsidRPr="0069569A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 xml:space="preserve"> (</w:t>
              </w:r>
              <w:proofErr w:type="spellStart"/>
              <w:r w:rsidRPr="0069569A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Lond</w:t>
              </w:r>
              <w:proofErr w:type="spellEnd"/>
              <w:r w:rsidRPr="0069569A">
                <w:rPr>
                  <w:rFonts w:ascii="Sabon-Roman" w:eastAsiaTheme="minorHAnsi" w:hAnsi="Sabon-Roman" w:cs="Sabon-Roman"/>
                  <w:kern w:val="0"/>
                  <w:sz w:val="16"/>
                  <w:szCs w:val="16"/>
                  <w:lang w:val="en-US" w:eastAsia="en-US" w:bidi="ar-SA"/>
                </w:rPr>
                <w:t>).</w:t>
              </w:r>
            </w:hyperlink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 xml:space="preserve"> 2011 Aug</w:t>
            </w:r>
            <w:proofErr w:type="gramStart"/>
            <w:r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;35</w:t>
            </w: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:1104</w:t>
            </w:r>
            <w:proofErr w:type="gramEnd"/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t>-13</w:t>
            </w:r>
          </w:p>
        </w:tc>
        <w:tc>
          <w:tcPr>
            <w:tcW w:w="2725" w:type="dxa"/>
          </w:tcPr>
          <w:p w:rsidR="00726AC1" w:rsidRDefault="00726AC1" w:rsidP="00BE34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</w:pPr>
            <w:r w:rsidRPr="0069569A">
              <w:rPr>
                <w:rFonts w:ascii="Sabon-Roman" w:eastAsiaTheme="minorHAnsi" w:hAnsi="Sabon-Roman" w:cs="Sabon-Roman"/>
                <w:kern w:val="0"/>
                <w:sz w:val="16"/>
                <w:szCs w:val="16"/>
                <w:lang w:val="en-US" w:eastAsia="en-US" w:bidi="ar-SA"/>
              </w:rPr>
              <w:lastRenderedPageBreak/>
              <w:t>Reported only association between dairy protein and adiposity measure</w:t>
            </w:r>
          </w:p>
        </w:tc>
      </w:tr>
    </w:tbl>
    <w:p w:rsidR="00F6670E" w:rsidRDefault="00F6670E">
      <w:bookmarkStart w:id="0" w:name="_GoBack"/>
      <w:bookmarkEnd w:id="0"/>
    </w:p>
    <w:sectPr w:rsidR="00F6670E" w:rsidSect="002E41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1"/>
    <w:rsid w:val="002E4147"/>
    <w:rsid w:val="00726AC1"/>
    <w:rsid w:val="00F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8B2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AC1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6AC1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6AC1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6AC1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Daniels%20SR%5BAuthor%5D&amp;cauthor=true&amp;cauthor_uid=21646587" TargetMode="External"/><Relationship Id="rId14" Type="http://schemas.openxmlformats.org/officeDocument/2006/relationships/hyperlink" Target="http://www.ncbi.nlm.nih.gov/pubmed?term=Moore%20LL%5BAuthor%5D&amp;cauthor=true&amp;cauthor_uid=21646587" TargetMode="External"/><Relationship Id="rId15" Type="http://schemas.openxmlformats.org/officeDocument/2006/relationships/hyperlink" Target="http://www.ncbi.nlm.nih.gov/pubmed/21646587" TargetMode="External"/><Relationship Id="rId16" Type="http://schemas.openxmlformats.org/officeDocument/2006/relationships/hyperlink" Target="http://www.ncbi.nlm.nih.gov/pubmed/15939853" TargetMode="External"/><Relationship Id="rId17" Type="http://schemas.openxmlformats.org/officeDocument/2006/relationships/hyperlink" Target="http://www.ncbi.nlm.nih.gov/pubmed?term=Huh%20SY%5BAuthor%5D&amp;cauthor=true&amp;cauthor_uid=20338282" TargetMode="External"/><Relationship Id="rId18" Type="http://schemas.openxmlformats.org/officeDocument/2006/relationships/hyperlink" Target="http://www.ncbi.nlm.nih.gov/pubmed?term=Rifas-Shiman%20SL%5BAuthor%5D&amp;cauthor=true&amp;cauthor_uid=20338282" TargetMode="External"/><Relationship Id="rId19" Type="http://schemas.openxmlformats.org/officeDocument/2006/relationships/hyperlink" Target="http://www.ncbi.nlm.nih.gov/pubmed?term=Rich-Edwards%20JW%5BAuthor%5D&amp;cauthor=true&amp;cauthor_uid=20338282" TargetMode="External"/><Relationship Id="rId63" Type="http://schemas.openxmlformats.org/officeDocument/2006/relationships/hyperlink" Target="http://www.ncbi.nlm.nih.gov/pubmed?term=Hector%20DJ%5BAuthor%5D&amp;cauthor=true&amp;cauthor_uid=21521450" TargetMode="External"/><Relationship Id="rId64" Type="http://schemas.openxmlformats.org/officeDocument/2006/relationships/hyperlink" Target="http://www.ncbi.nlm.nih.gov/pubmed?term=Rangan%20AM%5BAuthor%5D&amp;cauthor=true&amp;cauthor_uid=21521450" TargetMode="External"/><Relationship Id="rId65" Type="http://schemas.openxmlformats.org/officeDocument/2006/relationships/hyperlink" Target="http://www.ncbi.nlm.nih.gov/pubmed?term=Gill%20TP%5BAuthor%5D&amp;cauthor=true&amp;cauthor_uid=21521450" TargetMode="External"/><Relationship Id="rId66" Type="http://schemas.openxmlformats.org/officeDocument/2006/relationships/hyperlink" Target="http://www.ncbi.nlm.nih.gov/pubmed/21521450" TargetMode="External"/><Relationship Id="rId67" Type="http://schemas.openxmlformats.org/officeDocument/2006/relationships/hyperlink" Target="http://www.ncbi.nlm.nih.gov/pubmed?term=Halkj%C3%A6r%20J%5BAuthor%5D&amp;cauthor=true&amp;cauthor_uid=21139559" TargetMode="External"/><Relationship Id="rId68" Type="http://schemas.openxmlformats.org/officeDocument/2006/relationships/hyperlink" Target="http://www.ncbi.nlm.nih.gov/pubmed?term=Olsen%20A%5BAuthor%5D&amp;cauthor=true&amp;cauthor_uid=21139559" TargetMode="External"/><Relationship Id="rId69" Type="http://schemas.openxmlformats.org/officeDocument/2006/relationships/hyperlink" Target="http://www.ncbi.nlm.nih.gov/pubmed?term=Overvad%20K%5BAuthor%5D&amp;cauthor=true&amp;cauthor_uid=21139559" TargetMode="External"/><Relationship Id="rId50" Type="http://schemas.openxmlformats.org/officeDocument/2006/relationships/hyperlink" Target="http://www.ncbi.nlm.nih.gov/pubmed?term=Astrup%20A%5BAuthor%5D&amp;cauthor=true&amp;cauthor_uid=24695891" TargetMode="External"/><Relationship Id="rId51" Type="http://schemas.openxmlformats.org/officeDocument/2006/relationships/hyperlink" Target="http://www.ncbi.nlm.nih.gov/pubmed?term=Dougkas%20A%5BAuthor%5D&amp;cauthor=true&amp;cauthor_uid=21320381" TargetMode="External"/><Relationship Id="rId52" Type="http://schemas.openxmlformats.org/officeDocument/2006/relationships/hyperlink" Target="http://www.ncbi.nlm.nih.gov/pubmed?term=Reynolds%20CK%5BAuthor%5D&amp;cauthor=true&amp;cauthor_uid=21320381" TargetMode="External"/><Relationship Id="rId53" Type="http://schemas.openxmlformats.org/officeDocument/2006/relationships/hyperlink" Target="http://www.ncbi.nlm.nih.gov/pubmed?term=Givens%20ID%5BAuthor%5D&amp;cauthor=true&amp;cauthor_uid=21320381" TargetMode="External"/><Relationship Id="rId54" Type="http://schemas.openxmlformats.org/officeDocument/2006/relationships/hyperlink" Target="http://www.ncbi.nlm.nih.gov/pubmed?term=Elwood%20PC%5BAuthor%5D&amp;cauthor=true&amp;cauthor_uid=21320381" TargetMode="External"/><Relationship Id="rId55" Type="http://schemas.openxmlformats.org/officeDocument/2006/relationships/hyperlink" Target="http://www.ncbi.nlm.nih.gov/pubmed?term=Minihane%20AM%5BAuthor%5D&amp;cauthor=true&amp;cauthor_uid=21320381" TargetMode="External"/><Relationship Id="rId56" Type="http://schemas.openxmlformats.org/officeDocument/2006/relationships/hyperlink" Target="http://www.ncbi.nlm.nih.gov/pubmed/21320381" TargetMode="External"/><Relationship Id="rId57" Type="http://schemas.openxmlformats.org/officeDocument/2006/relationships/hyperlink" Target="http://www.ncbi.nlm.nih.gov/pubmed?term=Kratz%20M%5BAuthor%5D&amp;cauthor=true&amp;cauthor_uid=22810464" TargetMode="External"/><Relationship Id="rId58" Type="http://schemas.openxmlformats.org/officeDocument/2006/relationships/hyperlink" Target="http://www.ncbi.nlm.nih.gov/pubmed?term=Baars%20T%5BAuthor%5D&amp;cauthor=true&amp;cauthor_uid=22810464" TargetMode="External"/><Relationship Id="rId59" Type="http://schemas.openxmlformats.org/officeDocument/2006/relationships/hyperlink" Target="http://www.ncbi.nlm.nih.gov/pubmed?term=Guyenet%20S%5BAuthor%5D&amp;cauthor=true&amp;cauthor_uid=22810464" TargetMode="External"/><Relationship Id="rId40" Type="http://schemas.openxmlformats.org/officeDocument/2006/relationships/hyperlink" Target="http://www.ncbi.nlm.nih.gov/pubmed?term=DeBoer%20MD%5BAuthor%5D&amp;cauthor=true&amp;cauthor_uid=23508869" TargetMode="External"/><Relationship Id="rId41" Type="http://schemas.openxmlformats.org/officeDocument/2006/relationships/hyperlink" Target="http://www.ncbi.nlm.nih.gov/pubmed/?term=Longitudinal+evaluation+of+milk+type+consumed+and+weight+status+in+preschoolers" TargetMode="External"/><Relationship Id="rId42" Type="http://schemas.openxmlformats.org/officeDocument/2006/relationships/hyperlink" Target="http://www.ncbi.nlm.nih.gov/pubmed?term=te%20Velde%20SJ%5BAuthor%5D&amp;cauthor=true&amp;cauthor_uid=21332840" TargetMode="External"/><Relationship Id="rId43" Type="http://schemas.openxmlformats.org/officeDocument/2006/relationships/hyperlink" Target="http://www.ncbi.nlm.nih.gov/pubmed?term=Snijder%20MB%5BAuthor%5D&amp;cauthor=true&amp;cauthor_uid=21332840" TargetMode="External"/><Relationship Id="rId44" Type="http://schemas.openxmlformats.org/officeDocument/2006/relationships/hyperlink" Target="http://www.ncbi.nlm.nih.gov/pubmed?term=van%20Dijk%20AE%5BAuthor%5D&amp;cauthor=true&amp;cauthor_uid=21332840" TargetMode="External"/><Relationship Id="rId45" Type="http://schemas.openxmlformats.org/officeDocument/2006/relationships/hyperlink" Target="http://www.ncbi.nlm.nih.gov/pubmed?term=Brug%20J%5BAuthor%5D&amp;cauthor=true&amp;cauthor_uid=21332840" TargetMode="External"/><Relationship Id="rId46" Type="http://schemas.openxmlformats.org/officeDocument/2006/relationships/hyperlink" Target="http://www.ncbi.nlm.nih.gov/pubmed?term=Koppes%20LL%5BAuthor%5D&amp;cauthor=true&amp;cauthor_uid=21332840" TargetMode="External"/><Relationship Id="rId47" Type="http://schemas.openxmlformats.org/officeDocument/2006/relationships/hyperlink" Target="http://www.ncbi.nlm.nih.gov/pubmed?term=van%20Mechelen%20W%5BAuthor%5D&amp;cauthor=true&amp;cauthor_uid=21332840" TargetMode="External"/><Relationship Id="rId48" Type="http://schemas.openxmlformats.org/officeDocument/2006/relationships/hyperlink" Target="http://www.ncbi.nlm.nih.gov/pubmed?term=Twisk%20JW%5BAuthor%5D&amp;cauthor=true&amp;cauthor_uid=21332840" TargetMode="External"/><Relationship Id="rId49" Type="http://schemas.openxmlformats.org/officeDocument/2006/relationships/hyperlink" Target="http://www.ncbi.nlm.nih.gov/pubmed/2133284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?term=Berkey%20CS%5BAuthor%5D&amp;cauthor=true&amp;cauthor_uid=15939853" TargetMode="External"/><Relationship Id="rId6" Type="http://schemas.openxmlformats.org/officeDocument/2006/relationships/hyperlink" Target="http://www.ncbi.nlm.nih.gov/pubmed?term=Rockett%20HR%5BAuthor%5D&amp;cauthor=true&amp;cauthor_uid=15939853" TargetMode="External"/><Relationship Id="rId7" Type="http://schemas.openxmlformats.org/officeDocument/2006/relationships/hyperlink" Target="http://www.ncbi.nlm.nih.gov/pubmed?term=Willett%20WC%5BAuthor%5D&amp;cauthor=true&amp;cauthor_uid=15939853" TargetMode="External"/><Relationship Id="rId8" Type="http://schemas.openxmlformats.org/officeDocument/2006/relationships/hyperlink" Target="http://www.ncbi.nlm.nih.gov/pubmed?term=Colditz%20GA%5BAuthor%5D&amp;cauthor=true&amp;cauthor_uid=15939853" TargetMode="External"/><Relationship Id="rId9" Type="http://schemas.openxmlformats.org/officeDocument/2006/relationships/hyperlink" Target="http://www.ncbi.nlm.nih.gov/pubmed/15939853" TargetMode="External"/><Relationship Id="rId30" Type="http://schemas.openxmlformats.org/officeDocument/2006/relationships/hyperlink" Target="http://www.ncbi.nlm.nih.gov/pubmed/?term=The+role+of+dairy+products+and+milk+in+adolescent+obesity%3A+evidence+from+Hong+Kong%27s+%22Children+of+1997%22+birth+cohort" TargetMode="External"/><Relationship Id="rId31" Type="http://schemas.openxmlformats.org/officeDocument/2006/relationships/hyperlink" Target="http://www.ncbi.nlm.nih.gov/pubmed?term=Phillips%20SM%5BAuthor%5D&amp;cauthor=true&amp;cauthor_uid=12917718" TargetMode="External"/><Relationship Id="rId32" Type="http://schemas.openxmlformats.org/officeDocument/2006/relationships/hyperlink" Target="http://www.ncbi.nlm.nih.gov/pubmed?term=Bandini%20LG%5BAuthor%5D&amp;cauthor=true&amp;cauthor_uid=12917718" TargetMode="External"/><Relationship Id="rId33" Type="http://schemas.openxmlformats.org/officeDocument/2006/relationships/hyperlink" Target="http://www.ncbi.nlm.nih.gov/pubmed?term=Cyr%20H%5BAuthor%5D&amp;cauthor=true&amp;cauthor_uid=12917718" TargetMode="External"/><Relationship Id="rId34" Type="http://schemas.openxmlformats.org/officeDocument/2006/relationships/hyperlink" Target="http://www.ncbi.nlm.nih.gov/pubmed?term=Colclough-Douglas%20S%5BAuthor%5D&amp;cauthor=true&amp;cauthor_uid=12917718" TargetMode="External"/><Relationship Id="rId35" Type="http://schemas.openxmlformats.org/officeDocument/2006/relationships/hyperlink" Target="http://www.ncbi.nlm.nih.gov/pubmed?term=Naumova%20E%5BAuthor%5D&amp;cauthor=true&amp;cauthor_uid=12917718" TargetMode="External"/><Relationship Id="rId36" Type="http://schemas.openxmlformats.org/officeDocument/2006/relationships/hyperlink" Target="http://www.ncbi.nlm.nih.gov/pubmed?term=Must%20A%5BAuthor%5D&amp;cauthor=true&amp;cauthor_uid=12917718" TargetMode="External"/><Relationship Id="rId37" Type="http://schemas.openxmlformats.org/officeDocument/2006/relationships/hyperlink" Target="http://www.ncbi.nlm.nih.gov/pubmed/12917718" TargetMode="External"/><Relationship Id="rId38" Type="http://schemas.openxmlformats.org/officeDocument/2006/relationships/hyperlink" Target="http://www.ncbi.nlm.nih.gov/pubmed?term=Scharf%20RJ%5BAuthor%5D&amp;cauthor=true&amp;cauthor_uid=23508869" TargetMode="External"/><Relationship Id="rId39" Type="http://schemas.openxmlformats.org/officeDocument/2006/relationships/hyperlink" Target="http://www.ncbi.nlm.nih.gov/pubmed?term=Demmer%20RT%5BAuthor%5D&amp;cauthor=true&amp;cauthor_uid=23508869" TargetMode="External"/><Relationship Id="rId80" Type="http://schemas.openxmlformats.org/officeDocument/2006/relationships/hyperlink" Target="http://www.ncbi.nlm.nih.gov/pubmed?term=S%C3%B8rensen%20TI%5BAuthor%5D&amp;cauthor=true&amp;cauthor_uid=21139559" TargetMode="External"/><Relationship Id="rId81" Type="http://schemas.openxmlformats.org/officeDocument/2006/relationships/hyperlink" Target="http://www.ncbi.nlm.nih.gov/pubmed?term=Tj%C3%B8nneland%20A%5BAuthor%5D&amp;cauthor=true&amp;cauthor_uid=21139559" TargetMode="External"/><Relationship Id="rId82" Type="http://schemas.openxmlformats.org/officeDocument/2006/relationships/hyperlink" Target="http://www.ncbi.nlm.nih.gov/pubmed/21139559" TargetMode="External"/><Relationship Id="rId83" Type="http://schemas.openxmlformats.org/officeDocument/2006/relationships/fontTable" Target="fontTable.xml"/><Relationship Id="rId84" Type="http://schemas.openxmlformats.org/officeDocument/2006/relationships/theme" Target="theme/theme1.xml"/><Relationship Id="rId70" Type="http://schemas.openxmlformats.org/officeDocument/2006/relationships/hyperlink" Target="http://www.ncbi.nlm.nih.gov/pubmed?term=Jakobsen%20MU%5BAuthor%5D&amp;cauthor=true&amp;cauthor_uid=21139559" TargetMode="External"/><Relationship Id="rId71" Type="http://schemas.openxmlformats.org/officeDocument/2006/relationships/hyperlink" Target="http://www.ncbi.nlm.nih.gov/pubmed?term=Boeing%20H%5BAuthor%5D&amp;cauthor=true&amp;cauthor_uid=21139559" TargetMode="External"/><Relationship Id="rId72" Type="http://schemas.openxmlformats.org/officeDocument/2006/relationships/hyperlink" Target="http://www.ncbi.nlm.nih.gov/pubmed?term=Buijsse%20B%5BAuthor%5D&amp;cauthor=true&amp;cauthor_uid=21139559" TargetMode="External"/><Relationship Id="rId20" Type="http://schemas.openxmlformats.org/officeDocument/2006/relationships/hyperlink" Target="http://www.ncbi.nlm.nih.gov/pubmed?term=Taveras%20EM%5BAuthor%5D&amp;cauthor=true&amp;cauthor_uid=20338282" TargetMode="External"/><Relationship Id="rId21" Type="http://schemas.openxmlformats.org/officeDocument/2006/relationships/hyperlink" Target="http://www.ncbi.nlm.nih.gov/pubmed?term=Gillman%20MW%5BAuthor%5D&amp;cauthor=true&amp;cauthor_uid=20338282" TargetMode="External"/><Relationship Id="rId22" Type="http://schemas.openxmlformats.org/officeDocument/2006/relationships/hyperlink" Target="http://www.ncbi.nlm.nih.gov/pubmed/20338282" TargetMode="External"/><Relationship Id="rId23" Type="http://schemas.openxmlformats.org/officeDocument/2006/relationships/hyperlink" Target="http://www.ncbi.nlm.nih.gov/pubmed?term=Lin%20SL%5BAuthor%5D&amp;cauthor=true&amp;cauthor_uid=23285099" TargetMode="External"/><Relationship Id="rId24" Type="http://schemas.openxmlformats.org/officeDocument/2006/relationships/hyperlink" Target="http://www.ncbi.nlm.nih.gov/pubmed?term=Tarrant%20M%5BAuthor%5D&amp;cauthor=true&amp;cauthor_uid=23285099" TargetMode="External"/><Relationship Id="rId25" Type="http://schemas.openxmlformats.org/officeDocument/2006/relationships/hyperlink" Target="http://www.ncbi.nlm.nih.gov/pubmed?term=Hui%20LL%5BAuthor%5D&amp;cauthor=true&amp;cauthor_uid=23285099" TargetMode="External"/><Relationship Id="rId26" Type="http://schemas.openxmlformats.org/officeDocument/2006/relationships/hyperlink" Target="http://www.ncbi.nlm.nih.gov/pubmed?term=Kwok%20MK%5BAuthor%5D&amp;cauthor=true&amp;cauthor_uid=23285099" TargetMode="External"/><Relationship Id="rId27" Type="http://schemas.openxmlformats.org/officeDocument/2006/relationships/hyperlink" Target="http://www.ncbi.nlm.nih.gov/pubmed?term=Lam%20TH%5BAuthor%5D&amp;cauthor=true&amp;cauthor_uid=23285099" TargetMode="External"/><Relationship Id="rId28" Type="http://schemas.openxmlformats.org/officeDocument/2006/relationships/hyperlink" Target="http://www.ncbi.nlm.nih.gov/pubmed?term=Leung%20GM%5BAuthor%5D&amp;cauthor=true&amp;cauthor_uid=23285099" TargetMode="External"/><Relationship Id="rId29" Type="http://schemas.openxmlformats.org/officeDocument/2006/relationships/hyperlink" Target="http://www.ncbi.nlm.nih.gov/pubmed?term=Schooling%20CM%5BAuthor%5D&amp;cauthor=true&amp;cauthor_uid=23285099" TargetMode="External"/><Relationship Id="rId73" Type="http://schemas.openxmlformats.org/officeDocument/2006/relationships/hyperlink" Target="http://www.ncbi.nlm.nih.gov/pubmed?term=Palli%20D%5BAuthor%5D&amp;cauthor=true&amp;cauthor_uid=21139559" TargetMode="External"/><Relationship Id="rId74" Type="http://schemas.openxmlformats.org/officeDocument/2006/relationships/hyperlink" Target="http://www.ncbi.nlm.nih.gov/pubmed?term=Tognon%20G%5BAuthor%5D&amp;cauthor=true&amp;cauthor_uid=21139559" TargetMode="External"/><Relationship Id="rId75" Type="http://schemas.openxmlformats.org/officeDocument/2006/relationships/hyperlink" Target="http://www.ncbi.nlm.nih.gov/pubmed?term=Du%20H%5BAuthor%5D&amp;cauthor=true&amp;cauthor_uid=21139559" TargetMode="External"/><Relationship Id="rId76" Type="http://schemas.openxmlformats.org/officeDocument/2006/relationships/hyperlink" Target="http://www.ncbi.nlm.nih.gov/pubmed?term=van%20der%20A%20DL%5BAuthor%5D&amp;cauthor=true&amp;cauthor_uid=21139559" TargetMode="External"/><Relationship Id="rId77" Type="http://schemas.openxmlformats.org/officeDocument/2006/relationships/hyperlink" Target="http://www.ncbi.nlm.nih.gov/pubmed?term=Forouhi%20NG%5BAuthor%5D&amp;cauthor=true&amp;cauthor_uid=21139559" TargetMode="External"/><Relationship Id="rId78" Type="http://schemas.openxmlformats.org/officeDocument/2006/relationships/hyperlink" Target="http://www.ncbi.nlm.nih.gov/pubmed?term=Wareham%20NJ%5BAuthor%5D&amp;cauthor=true&amp;cauthor_uid=21139559" TargetMode="External"/><Relationship Id="rId79" Type="http://schemas.openxmlformats.org/officeDocument/2006/relationships/hyperlink" Target="http://www.ncbi.nlm.nih.gov/pubmed?term=Feskens%20EJ%5BAuthor%5D&amp;cauthor=true&amp;cauthor_uid=21139559" TargetMode="External"/><Relationship Id="rId60" Type="http://schemas.openxmlformats.org/officeDocument/2006/relationships/hyperlink" Target="http://www.ncbi.nlm.nih.gov/pubmed/22810464" TargetMode="External"/><Relationship Id="rId61" Type="http://schemas.openxmlformats.org/officeDocument/2006/relationships/hyperlink" Target="http://www.ncbi.nlm.nih.gov/pubmed?term=Louie%20JC%5BAuthor%5D&amp;cauthor=true&amp;cauthor_uid=21521450" TargetMode="External"/><Relationship Id="rId62" Type="http://schemas.openxmlformats.org/officeDocument/2006/relationships/hyperlink" Target="http://www.ncbi.nlm.nih.gov/pubmed?term=Flood%20VM%5BAuthor%5D&amp;cauthor=true&amp;cauthor_uid=21521450" TargetMode="External"/><Relationship Id="rId10" Type="http://schemas.openxmlformats.org/officeDocument/2006/relationships/hyperlink" Target="http://www.ncbi.nlm.nih.gov/pubmed?term=Berz%20JP%5BAuthor%5D&amp;cauthor=true&amp;cauthor_uid=21646587" TargetMode="External"/><Relationship Id="rId11" Type="http://schemas.openxmlformats.org/officeDocument/2006/relationships/hyperlink" Target="http://www.ncbi.nlm.nih.gov/pubmed?term=Singer%20MR%5BAuthor%5D&amp;cauthor=true&amp;cauthor_uid=21646587" TargetMode="External"/><Relationship Id="rId12" Type="http://schemas.openxmlformats.org/officeDocument/2006/relationships/hyperlink" Target="http://www.ncbi.nlm.nih.gov/pubmed?term=Guo%20X%5BAuthor%5D&amp;cauthor=true&amp;cauthor_uid=21646587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2064</Words>
  <Characters>13007</Characters>
  <Application>Microsoft Macintosh Word</Application>
  <DocSecurity>0</DocSecurity>
  <Lines>108</Lines>
  <Paragraphs>30</Paragraphs>
  <ScaleCrop>false</ScaleCrop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Schwingshackl</dc:creator>
  <cp:keywords/>
  <dc:description/>
  <cp:lastModifiedBy>Lukas Schwingshackl</cp:lastModifiedBy>
  <cp:revision>1</cp:revision>
  <dcterms:created xsi:type="dcterms:W3CDTF">2015-09-21T19:33:00Z</dcterms:created>
  <dcterms:modified xsi:type="dcterms:W3CDTF">2015-09-21T19:33:00Z</dcterms:modified>
</cp:coreProperties>
</file>