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D4593" w14:textId="77777777" w:rsidR="00C53494" w:rsidRPr="0075492F" w:rsidRDefault="00C53494" w:rsidP="00C53494">
      <w:pPr>
        <w:spacing w:after="240" w:line="480" w:lineRule="auto"/>
        <w:ind w:right="-20"/>
        <w:rPr>
          <w:rFonts w:ascii="Times New Roman" w:hAnsi="Times New Roman" w:cs="Times New Roman"/>
          <w:b/>
          <w:w w:val="106"/>
          <w:sz w:val="20"/>
          <w:szCs w:val="20"/>
        </w:rPr>
      </w:pPr>
      <w:r w:rsidRPr="0075492F">
        <w:rPr>
          <w:rFonts w:ascii="Times New Roman" w:hAnsi="Times New Roman" w:cs="Times New Roman"/>
          <w:b/>
          <w:w w:val="106"/>
          <w:sz w:val="20"/>
          <w:szCs w:val="20"/>
        </w:rPr>
        <w:t>Table S9: Multinomial logistic model of all-cause mortality on cause-specific mortality at the individual level, by DSS site.</w:t>
      </w:r>
    </w:p>
    <w:tbl>
      <w:tblPr>
        <w:tblStyle w:val="TableGrid"/>
        <w:tblW w:w="14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289"/>
        <w:gridCol w:w="1844"/>
        <w:gridCol w:w="1087"/>
        <w:gridCol w:w="1289"/>
        <w:gridCol w:w="1722"/>
        <w:gridCol w:w="1087"/>
        <w:gridCol w:w="1289"/>
        <w:gridCol w:w="1775"/>
        <w:gridCol w:w="1087"/>
      </w:tblGrid>
      <w:tr w:rsidR="00C53494" w:rsidRPr="0075492F" w14:paraId="2D30B115" w14:textId="77777777" w:rsidTr="00D329E3">
        <w:tc>
          <w:tcPr>
            <w:tcW w:w="1873" w:type="dxa"/>
            <w:tcBorders>
              <w:top w:val="single" w:sz="4" w:space="0" w:color="auto"/>
            </w:tcBorders>
          </w:tcPr>
          <w:p w14:paraId="1EA30008" w14:textId="77777777" w:rsidR="00C53494" w:rsidRPr="0075492F" w:rsidRDefault="00C53494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0" w:type="dxa"/>
            <w:gridSpan w:val="3"/>
            <w:tcBorders>
              <w:top w:val="single" w:sz="4" w:space="0" w:color="auto"/>
            </w:tcBorders>
          </w:tcPr>
          <w:p w14:paraId="6E44EE66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Matlab</w:t>
            </w:r>
            <w:proofErr w:type="spellEnd"/>
          </w:p>
        </w:tc>
        <w:tc>
          <w:tcPr>
            <w:tcW w:w="4098" w:type="dxa"/>
            <w:gridSpan w:val="3"/>
            <w:tcBorders>
              <w:top w:val="single" w:sz="4" w:space="0" w:color="auto"/>
            </w:tcBorders>
          </w:tcPr>
          <w:p w14:paraId="657AA16F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Agincourt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</w:tcBorders>
          </w:tcPr>
          <w:p w14:paraId="2C900C32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Navrongo</w:t>
            </w:r>
            <w:proofErr w:type="spellEnd"/>
          </w:p>
        </w:tc>
      </w:tr>
      <w:tr w:rsidR="00C53494" w:rsidRPr="0075492F" w14:paraId="029496FF" w14:textId="77777777" w:rsidTr="00D329E3">
        <w:tc>
          <w:tcPr>
            <w:tcW w:w="1873" w:type="dxa"/>
            <w:tcBorders>
              <w:bottom w:val="single" w:sz="4" w:space="0" w:color="auto"/>
            </w:tcBorders>
          </w:tcPr>
          <w:p w14:paraId="40064114" w14:textId="77777777" w:rsidR="00C53494" w:rsidRPr="0075492F" w:rsidRDefault="00C53494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AFB7CEC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Odds ratio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CF44FB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3A2DB2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09BD249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Odds ratio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38312652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097E87C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EBECEEF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Odds ratio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2915AAA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3F3F831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C53494" w:rsidRPr="0075492F" w14:paraId="43BF3F4E" w14:textId="77777777" w:rsidTr="00D329E3">
        <w:tc>
          <w:tcPr>
            <w:tcW w:w="1873" w:type="dxa"/>
            <w:tcBorders>
              <w:top w:val="single" w:sz="4" w:space="0" w:color="auto"/>
            </w:tcBorders>
          </w:tcPr>
          <w:p w14:paraId="19716A5D" w14:textId="77777777" w:rsidR="00C53494" w:rsidRPr="0075492F" w:rsidRDefault="00C53494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Communicable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2F0A2E5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34A0345E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0105CA8D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563832E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4504A94C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5EDF997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430EF6F8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30255D4A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2478A784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494" w:rsidRPr="0075492F" w14:paraId="03632096" w14:textId="77777777" w:rsidTr="00D329E3">
        <w:tc>
          <w:tcPr>
            <w:tcW w:w="1873" w:type="dxa"/>
          </w:tcPr>
          <w:p w14:paraId="1AEC70B3" w14:textId="77777777" w:rsidR="00C53494" w:rsidRPr="0075492F" w:rsidRDefault="00C53494" w:rsidP="00D329E3">
            <w:pPr>
              <w:widowControl/>
              <w:adjustRightInd/>
              <w:ind w:left="180"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All-cause mortality</w:t>
            </w:r>
          </w:p>
        </w:tc>
        <w:tc>
          <w:tcPr>
            <w:tcW w:w="1289" w:type="dxa"/>
            <w:vAlign w:val="bottom"/>
          </w:tcPr>
          <w:p w14:paraId="7BAC42F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844" w:type="dxa"/>
            <w:vAlign w:val="bottom"/>
          </w:tcPr>
          <w:p w14:paraId="1A90EF12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053, 10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408]</w:t>
            </w:r>
          </w:p>
        </w:tc>
        <w:tc>
          <w:tcPr>
            <w:tcW w:w="1087" w:type="dxa"/>
            <w:vAlign w:val="bottom"/>
          </w:tcPr>
          <w:p w14:paraId="45303F02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289" w:type="dxa"/>
            <w:vAlign w:val="bottom"/>
          </w:tcPr>
          <w:p w14:paraId="66EE15C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722" w:type="dxa"/>
            <w:vAlign w:val="bottom"/>
          </w:tcPr>
          <w:p w14:paraId="56C65C44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941]</w:t>
            </w:r>
          </w:p>
        </w:tc>
        <w:tc>
          <w:tcPr>
            <w:tcW w:w="1087" w:type="dxa"/>
            <w:vAlign w:val="bottom"/>
          </w:tcPr>
          <w:p w14:paraId="12CE88E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289" w:type="dxa"/>
            <w:vAlign w:val="bottom"/>
          </w:tcPr>
          <w:p w14:paraId="1866C47C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775" w:type="dxa"/>
            <w:vAlign w:val="bottom"/>
          </w:tcPr>
          <w:p w14:paraId="398C9639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668, 143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346]</w:t>
            </w:r>
          </w:p>
        </w:tc>
        <w:tc>
          <w:tcPr>
            <w:tcW w:w="1087" w:type="dxa"/>
            <w:vAlign w:val="bottom"/>
          </w:tcPr>
          <w:p w14:paraId="616BE5FE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C53494" w:rsidRPr="0075492F" w14:paraId="097785B5" w14:textId="77777777" w:rsidTr="00D329E3">
        <w:tc>
          <w:tcPr>
            <w:tcW w:w="1873" w:type="dxa"/>
          </w:tcPr>
          <w:p w14:paraId="0CE5CFC5" w14:textId="77777777" w:rsidR="00C53494" w:rsidRPr="0075492F" w:rsidRDefault="00C53494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Noncommunicable</w:t>
            </w:r>
            <w:proofErr w:type="spellEnd"/>
          </w:p>
        </w:tc>
        <w:tc>
          <w:tcPr>
            <w:tcW w:w="1289" w:type="dxa"/>
          </w:tcPr>
          <w:p w14:paraId="676071A9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14:paraId="79F549F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223864F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7E46F06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14:paraId="5184095A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167A92C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0D1D0E8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5C48188A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4E2522E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494" w:rsidRPr="0075492F" w14:paraId="1B81A4AD" w14:textId="77777777" w:rsidTr="00D329E3">
        <w:tc>
          <w:tcPr>
            <w:tcW w:w="1873" w:type="dxa"/>
          </w:tcPr>
          <w:p w14:paraId="49511FCF" w14:textId="77777777" w:rsidR="00C53494" w:rsidRPr="0075492F" w:rsidRDefault="00C53494" w:rsidP="00D329E3">
            <w:pPr>
              <w:widowControl/>
              <w:adjustRightInd/>
              <w:ind w:left="180"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All-cause mortality</w:t>
            </w:r>
          </w:p>
        </w:tc>
        <w:tc>
          <w:tcPr>
            <w:tcW w:w="1289" w:type="dxa"/>
            <w:vAlign w:val="bottom"/>
          </w:tcPr>
          <w:p w14:paraId="483E24BC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44" w:type="dxa"/>
            <w:vAlign w:val="bottom"/>
          </w:tcPr>
          <w:p w14:paraId="131426A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120]</w:t>
            </w:r>
          </w:p>
        </w:tc>
        <w:tc>
          <w:tcPr>
            <w:tcW w:w="1087" w:type="dxa"/>
            <w:vAlign w:val="bottom"/>
          </w:tcPr>
          <w:p w14:paraId="071B8CCB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289" w:type="dxa"/>
            <w:vAlign w:val="bottom"/>
          </w:tcPr>
          <w:p w14:paraId="46F4FD18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722" w:type="dxa"/>
            <w:vAlign w:val="bottom"/>
          </w:tcPr>
          <w:p w14:paraId="3F9E682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584]</w:t>
            </w:r>
          </w:p>
        </w:tc>
        <w:tc>
          <w:tcPr>
            <w:tcW w:w="1087" w:type="dxa"/>
            <w:vAlign w:val="bottom"/>
          </w:tcPr>
          <w:p w14:paraId="3B0E38E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289" w:type="dxa"/>
            <w:vAlign w:val="bottom"/>
          </w:tcPr>
          <w:p w14:paraId="2BA980C9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775" w:type="dxa"/>
            <w:vAlign w:val="bottom"/>
          </w:tcPr>
          <w:p w14:paraId="20BE5F76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914, 18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019]</w:t>
            </w:r>
          </w:p>
        </w:tc>
        <w:tc>
          <w:tcPr>
            <w:tcW w:w="1087" w:type="dxa"/>
            <w:vAlign w:val="bottom"/>
          </w:tcPr>
          <w:p w14:paraId="4260ED6F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  <w:tr w:rsidR="00C53494" w:rsidRPr="0075492F" w14:paraId="08516119" w14:textId="77777777" w:rsidTr="00D329E3">
        <w:tc>
          <w:tcPr>
            <w:tcW w:w="1873" w:type="dxa"/>
          </w:tcPr>
          <w:p w14:paraId="57974328" w14:textId="77777777" w:rsidR="00C53494" w:rsidRPr="0075492F" w:rsidRDefault="00C53494" w:rsidP="00D329E3">
            <w:pPr>
              <w:widowControl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Injuries</w:t>
            </w:r>
          </w:p>
        </w:tc>
        <w:tc>
          <w:tcPr>
            <w:tcW w:w="1289" w:type="dxa"/>
          </w:tcPr>
          <w:p w14:paraId="60F84C3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14:paraId="3090CF6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3E71215F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1519FE86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2" w:type="dxa"/>
          </w:tcPr>
          <w:p w14:paraId="21461952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194632F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51CD3FD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</w:tcPr>
          <w:p w14:paraId="2DFD7098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14:paraId="6ED54F5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3494" w:rsidRPr="0075492F" w14:paraId="0E4416F1" w14:textId="77777777" w:rsidTr="00D329E3">
        <w:tc>
          <w:tcPr>
            <w:tcW w:w="1873" w:type="dxa"/>
            <w:tcBorders>
              <w:bottom w:val="single" w:sz="4" w:space="0" w:color="auto"/>
            </w:tcBorders>
          </w:tcPr>
          <w:p w14:paraId="3506C13E" w14:textId="77777777" w:rsidR="00C53494" w:rsidRPr="0075492F" w:rsidRDefault="00C53494" w:rsidP="00D329E3">
            <w:pPr>
              <w:widowControl/>
              <w:adjustRightInd/>
              <w:ind w:left="180"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sz w:val="16"/>
                <w:szCs w:val="16"/>
              </w:rPr>
              <w:t>All-cause mortality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14:paraId="5F303419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14:paraId="574B9559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836, 1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441]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14:paraId="09AD514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14:paraId="5912B687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14:paraId="3DF12E50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481]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14:paraId="688A81A9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bottom"/>
          </w:tcPr>
          <w:p w14:paraId="249D1EFE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3ABAADA5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869, 48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296]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bottom"/>
          </w:tcPr>
          <w:p w14:paraId="26A475B3" w14:textId="77777777" w:rsidR="00C53494" w:rsidRPr="0075492F" w:rsidRDefault="00C53494" w:rsidP="00D329E3">
            <w:pPr>
              <w:widowControl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 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7549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</w:t>
            </w:r>
          </w:p>
        </w:tc>
      </w:tr>
    </w:tbl>
    <w:p w14:paraId="6530D6E4" w14:textId="77777777" w:rsidR="00077700" w:rsidRDefault="00077700">
      <w:bookmarkStart w:id="0" w:name="_GoBack"/>
      <w:bookmarkEnd w:id="0"/>
    </w:p>
    <w:sectPr w:rsidR="00077700" w:rsidSect="00C534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94"/>
    <w:rsid w:val="00077700"/>
    <w:rsid w:val="001F455E"/>
    <w:rsid w:val="00A75E61"/>
    <w:rsid w:val="00C5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A5C2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94"/>
    <w:pPr>
      <w:widowControl w:val="0"/>
      <w:adjustRightInd w:val="0"/>
      <w:jc w:val="both"/>
      <w:textAlignment w:val="baseline"/>
    </w:pPr>
    <w:rPr>
      <w:rFonts w:ascii="Arial" w:eastAsia="Times New Roman" w:hAnsi="Arial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3494"/>
    <w:pPr>
      <w:widowControl w:val="0"/>
      <w:adjustRightInd w:val="0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Houle</dc:creator>
  <cp:keywords/>
  <dc:description/>
  <cp:lastModifiedBy>Brian Houle</cp:lastModifiedBy>
  <cp:revision>1</cp:revision>
  <dcterms:created xsi:type="dcterms:W3CDTF">2015-11-17T04:01:00Z</dcterms:created>
  <dcterms:modified xsi:type="dcterms:W3CDTF">2015-11-17T04:02:00Z</dcterms:modified>
</cp:coreProperties>
</file>