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AF" w:rsidRDefault="00A906AF" w:rsidP="00A906AF">
      <w:pPr>
        <w:rPr>
          <w:rFonts w:ascii="Times New Roman" w:hAnsi="Times New Roman" w:cs="Times New Roman"/>
          <w:i/>
          <w:sz w:val="24"/>
          <w:szCs w:val="24"/>
        </w:rPr>
      </w:pPr>
      <w:r w:rsidRPr="00A906AF">
        <w:rPr>
          <w:rFonts w:ascii="Times New Roman" w:hAnsi="Times New Roman" w:cs="Times New Roman"/>
          <w:b/>
          <w:i/>
          <w:sz w:val="24"/>
          <w:szCs w:val="24"/>
        </w:rPr>
        <w:t>S1</w:t>
      </w:r>
      <w:r w:rsidR="00225E6C">
        <w:rPr>
          <w:rFonts w:ascii="Times New Roman" w:hAnsi="Times New Roman" w:cs="Times New Roman"/>
          <w:b/>
          <w:i/>
          <w:sz w:val="24"/>
          <w:szCs w:val="24"/>
        </w:rPr>
        <w:t xml:space="preserve"> Table</w:t>
      </w:r>
      <w:r w:rsidRPr="00A906A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906AF">
        <w:rPr>
          <w:rFonts w:ascii="Times New Roman" w:hAnsi="Times New Roman" w:cs="Times New Roman"/>
          <w:i/>
          <w:sz w:val="24"/>
          <w:szCs w:val="24"/>
        </w:rPr>
        <w:t>Summary statistics for isotopic ratios of carbon (</w:t>
      </w:r>
      <w:r w:rsidRPr="00A906AF">
        <w:rPr>
          <w:rFonts w:ascii="Times New Roman" w:eastAsiaTheme="minorEastAsia" w:hAnsi="Times New Roman" w:cs="Times New Roman"/>
          <w:i/>
          <w:sz w:val="24"/>
          <w:szCs w:val="24"/>
        </w:rPr>
        <w:t>δ</w:t>
      </w:r>
      <w:r w:rsidRPr="00A906AF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13</w:t>
      </w:r>
      <w:r w:rsidRPr="00A906AF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Pr="00A906AF">
        <w:rPr>
          <w:rFonts w:ascii="Times New Roman" w:hAnsi="Times New Roman" w:cs="Times New Roman"/>
          <w:i/>
          <w:sz w:val="24"/>
          <w:szCs w:val="24"/>
        </w:rPr>
        <w:t>) and nitrogen (</w:t>
      </w:r>
      <w:r w:rsidRPr="00A906AF">
        <w:rPr>
          <w:rFonts w:ascii="Times New Roman" w:eastAsiaTheme="minorEastAsia" w:hAnsi="Times New Roman" w:cs="Times New Roman"/>
          <w:i/>
          <w:sz w:val="24"/>
          <w:szCs w:val="24"/>
        </w:rPr>
        <w:t>δ</w:t>
      </w:r>
      <w:r w:rsidRPr="00A906AF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15</w:t>
      </w:r>
      <w:r w:rsidRPr="00A906AF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A906AF">
        <w:rPr>
          <w:rFonts w:ascii="Times New Roman" w:hAnsi="Times New Roman" w:cs="Times New Roman"/>
          <w:i/>
          <w:sz w:val="24"/>
          <w:szCs w:val="24"/>
        </w:rPr>
        <w:t xml:space="preserve">) measured in Antarctic petrel body feathers (N = 133). All samples were pooled over three consecutive years, from 2011-12 to 2013-14. These values reflect the isotopic ratios of the prey items that comprised the diet at the time of feather growth, outside the breeding season </w:t>
      </w:r>
      <w:r w:rsidRPr="00A906A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A906AF">
        <w:rPr>
          <w:rFonts w:ascii="Times New Roman" w:hAnsi="Times New Roman" w:cs="Times New Roman"/>
          <w:i/>
          <w:sz w:val="24"/>
          <w:szCs w:val="24"/>
        </w:rPr>
        <w:instrText xml:space="preserve"> ADDIN EN.CITE &lt;EndNote&gt;&lt;Cite&gt;&lt;Author&gt;Cherel&lt;/Author&gt;&lt;Year&gt;2016&lt;/Year&gt;&lt;RecNum&gt;2361&lt;/RecNum&gt;&lt;DisplayText&gt;[1]&lt;/DisplayText&gt;&lt;record&gt;&lt;rec-number&gt;2361&lt;/rec-number&gt;&lt;foreign-keys&gt;&lt;key app="EN" db-id="xptf5ase1vsrw6eea50xvefgf9vdetz0f9zr" timestamp="1461931078"&gt;2361&lt;/key&gt;&lt;/foreign-keys&gt;&lt;ref-type name="Journal Article"&gt;17&lt;/ref-type&gt;&lt;contributors&gt;&lt;authors&gt;&lt;author&gt;Cherel,Yves&lt;/author&gt;&lt;author&gt;Quillfeldt,Petra&lt;/author&gt;&lt;author&gt;Delord,Karine&lt;/author&gt;&lt;author&gt;Weimerskirch,Henri&lt;/author&gt;&lt;/authors&gt;&lt;/contributors&gt;&lt;auth-address&gt;(Dr Yves Cherel,CNRS,CEBC,Villiers-en-Bois,79360,France,cherel@cebc.cnrs.fr)&amp;#xD;(Dr Petra Quillfeldt,Justus-Liebig-Universität Giessen,Department of Animal Ecology and Systematics,Giessen,35392,Germany,Petra.Quillfeldt@bio.uni-giessen.de)&amp;#xD;(Miss Karine Delord,karine.delord@cebc.cnrs.fr)&amp;#xD;(Dr Henri Weimerskirch,henri.weimerskirch@cebc.cnrs.fr)&lt;/auth-address&gt;&lt;titles&gt;&lt;title&gt;Combination of at-sea activity, geolocation and feather stable isotopes documents where and when seabirds moult&lt;/title&gt;&lt;secondary-title&gt;Frontiers in Ecology and Evolution&lt;/secondary-title&gt;&lt;short-title&gt;Where and when seabirds moult during the inter-breeding period&lt;/short-title&gt;&lt;/titles&gt;&lt;periodical&gt;&lt;full-title&gt;Frontiers in Ecology and Evolution&lt;/full-title&gt;&lt;/periodical&gt;&lt;volume&gt;4&lt;/volume&gt;&lt;keywords&gt;&lt;keyword&gt;Southern Ocean,winter,Procellariiformes,Body feathers,Flight feathers,Petrels,inter-breeding period&lt;/keyword&gt;&lt;/keywords&gt;&lt;dates&gt;&lt;year&gt;2016&lt;/year&gt;&lt;pub-dates&gt;&lt;date&gt;2016-February-4&lt;/date&gt;&lt;/pub-dates&gt;&lt;/dates&gt;&lt;isbn&gt;2296-701X&lt;/isbn&gt;&lt;work-type&gt;Original Research&lt;/work-type&gt;&lt;urls&gt;&lt;related-urls&gt;&lt;url&gt;http://www.frontiersin.org/Journal/Abstract.aspx?s=1504&amp;amp;name=population_dynamics&amp;amp;ART_DOI=10.3389/fevo.2016.00003&lt;/url&gt;&lt;/related-urls&gt;&lt;pdf-urls&gt;&lt;url&gt;file://C:\Arno\Work\Project_IceBird\Bibliography\Seabirds - General stuff\Cherel et al. 2016 - Where and When do Seabirds Molt.pdf&lt;/url&gt;&lt;/pdf-urls&gt;&lt;/urls&gt;&lt;electronic-resource-num&gt;10.3389/fevo.2016.00003&lt;/electronic-resource-num&gt;&lt;language&gt;English&lt;/language&gt;&lt;/record&gt;&lt;/Cite&gt;&lt;/EndNote&gt;</w:instrText>
      </w:r>
      <w:r w:rsidRPr="00A906A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A906AF">
        <w:rPr>
          <w:rFonts w:ascii="Times New Roman" w:hAnsi="Times New Roman" w:cs="Times New Roman"/>
          <w:i/>
          <w:noProof/>
          <w:sz w:val="24"/>
          <w:szCs w:val="24"/>
        </w:rPr>
        <w:t>[1]</w:t>
      </w:r>
      <w:r w:rsidRPr="00A906A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A906AF">
        <w:rPr>
          <w:rFonts w:ascii="Times New Roman" w:hAnsi="Times New Roman" w:cs="Times New Roman"/>
          <w:i/>
          <w:sz w:val="24"/>
          <w:szCs w:val="24"/>
        </w:rPr>
        <w:t>.</w:t>
      </w:r>
      <w:r w:rsidR="00491D74">
        <w:rPr>
          <w:rFonts w:ascii="Times New Roman" w:hAnsi="Times New Roman" w:cs="Times New Roman"/>
          <w:i/>
          <w:sz w:val="24"/>
          <w:szCs w:val="24"/>
        </w:rPr>
        <w:t xml:space="preserve"> Feather</w:t>
      </w:r>
      <w:r w:rsidRPr="00A906AF">
        <w:rPr>
          <w:rFonts w:ascii="Times New Roman" w:hAnsi="Times New Roman" w:cs="Times New Roman"/>
          <w:i/>
          <w:sz w:val="24"/>
          <w:szCs w:val="24"/>
        </w:rPr>
        <w:t xml:space="preserve"> δ</w:t>
      </w:r>
      <w:r w:rsidRPr="00A906AF">
        <w:rPr>
          <w:rFonts w:ascii="Times New Roman" w:hAnsi="Times New Roman" w:cs="Times New Roman"/>
          <w:i/>
          <w:sz w:val="24"/>
          <w:szCs w:val="24"/>
          <w:vertAlign w:val="superscript"/>
        </w:rPr>
        <w:t>15</w:t>
      </w:r>
      <w:r w:rsidRPr="00A906AF">
        <w:rPr>
          <w:rFonts w:ascii="Times New Roman" w:hAnsi="Times New Roman" w:cs="Times New Roman"/>
          <w:i/>
          <w:sz w:val="24"/>
          <w:szCs w:val="24"/>
        </w:rPr>
        <w:t>N values show larg</w:t>
      </w:r>
      <w:r w:rsidR="000E52FE">
        <w:rPr>
          <w:rFonts w:ascii="Times New Roman" w:hAnsi="Times New Roman" w:cs="Times New Roman"/>
          <w:i/>
          <w:sz w:val="24"/>
          <w:szCs w:val="24"/>
        </w:rPr>
        <w:t xml:space="preserve">e variation and are on average </w:t>
      </w:r>
      <w:r w:rsidRPr="00A906AF">
        <w:rPr>
          <w:rFonts w:ascii="Times New Roman" w:hAnsi="Times New Roman" w:cs="Times New Roman"/>
          <w:i/>
          <w:sz w:val="24"/>
          <w:szCs w:val="24"/>
        </w:rPr>
        <w:t xml:space="preserve">rather low, pointing at the contribution of lower-trophic level prey </w:t>
      </w:r>
      <w:r w:rsidRPr="00A906A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A906AF">
        <w:rPr>
          <w:rFonts w:ascii="Times New Roman" w:hAnsi="Times New Roman" w:cs="Times New Roman"/>
          <w:i/>
          <w:sz w:val="24"/>
          <w:szCs w:val="24"/>
        </w:rPr>
        <w:instrText xml:space="preserve"> ADDIN EN.CITE &lt;EndNote&gt;&lt;Cite&gt;&lt;Author&gt;Cherel&lt;/Author&gt;&lt;Year&gt;2014&lt;/Year&gt;&lt;RecNum&gt;2362&lt;/RecNum&gt;&lt;Prefix&gt;likely krill`; &lt;/Prefix&gt;&lt;DisplayText&gt;[likely krill; 2]&lt;/DisplayText&gt;&lt;record&gt;&lt;rec-number&gt;2362&lt;/rec-number&gt;&lt;foreign-keys&gt;&lt;key app="EN" db-id="xptf5ase1vsrw6eea50xvefgf9vdetz0f9zr" timestamp="1461932592"&gt;2362&lt;/key&gt;&lt;/foreign-keys&gt;&lt;ref-type name="Journal Article"&gt;17&lt;/ref-type&gt;&lt;contributors&gt;&lt;authors&gt;&lt;author&gt;Cherel, Y.&lt;/author&gt;&lt;author&gt;Connan, M.&lt;/author&gt;&lt;author&gt;Jaeger, A.&lt;/author&gt;&lt;author&gt;Richard, P.&lt;/author&gt;&lt;/authors&gt;&lt;/contributors&gt;&lt;titles&gt;&lt;title&gt;&lt;style face="normal" font="default" size="100%"&gt;Seabird year-round and historical feeding ecology: blood and feather &lt;/style&gt;&lt;style face="normal" font="default" charset="161" size="100%"&gt;δ&lt;/style&gt;&lt;style face="superscript" font="default" charset="161" size="100%"&gt;13&lt;/style&gt;&lt;style face="normal" font="default" charset="161" size="100%"&gt;C and δ&lt;/style&gt;&lt;style face="superscript" font="default" charset="161" size="100%"&gt;15&lt;/style&gt;&lt;style face="normal" font="default" charset="161" size="100%"&gt;N&lt;/style&gt;&lt;style face="normal" font="default" size="100%"&gt; values document foraging plasticity of small sympatric petrels&lt;/style&gt;&lt;/title&gt;&lt;secondary-title&gt;Marine Ecology Progress Series&lt;/secondary-title&gt;&lt;/titles&gt;&lt;periodical&gt;&lt;full-title&gt;Marine Ecology Progress Series&lt;/full-title&gt;&lt;abbr-1&gt;Mar. Ecol. Prog. Ser.&lt;/abbr-1&gt;&lt;abbr-2&gt;Mar Ecol Prog Ser&lt;/abbr-2&gt;&lt;/periodical&gt;&lt;pages&gt;267-280&lt;/pages&gt;&lt;volume&gt;505&lt;/volume&gt;&lt;dates&gt;&lt;year&gt;2014&lt;/year&gt;&lt;/dates&gt;&lt;urls&gt;&lt;related-urls&gt;&lt;url&gt;http://www.int-res.com/abstracts/meps/v505/p267-280/&lt;/url&gt;&lt;/related-urls&gt;&lt;pdf-urls&gt;&lt;url&gt;file://C:\Arno\Work\Project_IceBird\Bibliography\Diet and Stable Isotopes\Cherel et al. 2014. Foraging of sympatric petrels.pdf&lt;/url&gt;&lt;/pdf-urls&gt;&lt;/urls&gt;&lt;/record&gt;&lt;/Cite&gt;&lt;/EndNote&gt;</w:instrText>
      </w:r>
      <w:r w:rsidRPr="00A906A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A906AF">
        <w:rPr>
          <w:rFonts w:ascii="Times New Roman" w:hAnsi="Times New Roman" w:cs="Times New Roman"/>
          <w:i/>
          <w:noProof/>
          <w:sz w:val="24"/>
          <w:szCs w:val="24"/>
        </w:rPr>
        <w:t>[likely krill; 2]</w:t>
      </w:r>
      <w:r w:rsidRPr="00A906A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A906AF">
        <w:rPr>
          <w:rFonts w:ascii="Times New Roman" w:hAnsi="Times New Roman" w:cs="Times New Roman"/>
          <w:i/>
          <w:sz w:val="24"/>
          <w:szCs w:val="24"/>
        </w:rPr>
        <w:t xml:space="preserve"> to the diet of adult Antarctic petrels during th</w:t>
      </w:r>
      <w:bookmarkStart w:id="0" w:name="_GoBack"/>
      <w:bookmarkEnd w:id="0"/>
      <w:r w:rsidRPr="00A906AF">
        <w:rPr>
          <w:rFonts w:ascii="Times New Roman" w:hAnsi="Times New Roman" w:cs="Times New Roman"/>
          <w:i/>
          <w:sz w:val="24"/>
          <w:szCs w:val="24"/>
        </w:rPr>
        <w:t xml:space="preserve">eir moult. The methods used to obtain the isotopic values for the Antarctic petrel feathers followed exactly those described in </w:t>
      </w:r>
      <w:proofErr w:type="spellStart"/>
      <w:r w:rsidRPr="00A906AF">
        <w:rPr>
          <w:rFonts w:ascii="Times New Roman" w:hAnsi="Times New Roman" w:cs="Times New Roman"/>
          <w:i/>
          <w:sz w:val="24"/>
          <w:szCs w:val="24"/>
        </w:rPr>
        <w:t>Cherel</w:t>
      </w:r>
      <w:proofErr w:type="spellEnd"/>
      <w:r w:rsidRPr="00A906AF">
        <w:rPr>
          <w:rFonts w:ascii="Times New Roman" w:hAnsi="Times New Roman" w:cs="Times New Roman"/>
          <w:i/>
          <w:sz w:val="24"/>
          <w:szCs w:val="24"/>
        </w:rPr>
        <w:t xml:space="preserve"> et al. </w:t>
      </w:r>
      <w:r w:rsidRPr="00A906A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A906AF">
        <w:rPr>
          <w:rFonts w:ascii="Times New Roman" w:hAnsi="Times New Roman" w:cs="Times New Roman"/>
          <w:i/>
          <w:sz w:val="24"/>
          <w:szCs w:val="24"/>
        </w:rPr>
        <w:instrText xml:space="preserve"> ADDIN EN.CITE &lt;EndNote&gt;&lt;Cite&gt;&lt;Author&gt;Cherel&lt;/Author&gt;&lt;Year&gt;2014&lt;/Year&gt;&lt;RecNum&gt;2362&lt;/RecNum&gt;&lt;DisplayText&gt;[2]&lt;/DisplayText&gt;&lt;record&gt;&lt;rec-number&gt;2362&lt;/rec-number&gt;&lt;foreign-keys&gt;&lt;key app="EN" db-id="xptf5ase1vsrw6eea50xvefgf9vdetz0f9zr" timestamp="1461932592"&gt;2362&lt;/key&gt;&lt;/foreign-keys&gt;&lt;ref-type name="Journal Article"&gt;17&lt;/ref-type&gt;&lt;contributors&gt;&lt;authors&gt;&lt;author&gt;Cherel, Y.&lt;/author&gt;&lt;author&gt;Connan, M.&lt;/author&gt;&lt;author&gt;Jaeger, A.&lt;/author&gt;&lt;author&gt;Richard, P.&lt;/author&gt;&lt;/authors&gt;&lt;/contributors&gt;&lt;titles&gt;&lt;title&gt;&lt;style face="normal" font="default" size="100%"&gt;Seabird year-round and historical feeding ecology: blood and feather &lt;/style&gt;&lt;style face="normal" font="default" charset="161" size="100%"&gt;δ&lt;/style&gt;&lt;style face="superscript" font="default" charset="161" size="100%"&gt;13&lt;/style&gt;&lt;style face="normal" font="default" charset="161" size="100%"&gt;C and δ&lt;/style&gt;&lt;style face="superscript" font="default" charset="161" size="100%"&gt;15&lt;/style&gt;&lt;style face="normal" font="default" charset="161" size="100%"&gt;N&lt;/style&gt;&lt;style face="normal" font="default" size="100%"&gt; values document foraging plasticity of small sympatric petrels&lt;/style&gt;&lt;/title&gt;&lt;secondary-title&gt;Marine Ecology Progress Series&lt;/secondary-title&gt;&lt;/titles&gt;&lt;periodical&gt;&lt;full-title&gt;Marine Ecology Progress Series&lt;/full-title&gt;&lt;abbr-1&gt;Mar. Ecol. Prog. Ser.&lt;/abbr-1&gt;&lt;abbr-2&gt;Mar Ecol Prog Ser&lt;/abbr-2&gt;&lt;/periodical&gt;&lt;pages&gt;267-280&lt;/pages&gt;&lt;volume&gt;505&lt;/volume&gt;&lt;dates&gt;&lt;year&gt;2014&lt;/year&gt;&lt;/dates&gt;&lt;urls&gt;&lt;related-urls&gt;&lt;url&gt;http://www.int-res.com/abstracts/meps/v505/p267-280/&lt;/url&gt;&lt;/related-urls&gt;&lt;pdf-urls&gt;&lt;url&gt;file://C:\Arno\Work\Project_IceBird\Bibliography\Diet and Stable Isotopes\Cherel et al. 2014. Foraging of sympatric petrels.pdf&lt;/url&gt;&lt;/pdf-urls&gt;&lt;/urls&gt;&lt;/record&gt;&lt;/Cite&gt;&lt;/EndNote&gt;</w:instrText>
      </w:r>
      <w:r w:rsidRPr="00A906A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A906AF">
        <w:rPr>
          <w:rFonts w:ascii="Times New Roman" w:hAnsi="Times New Roman" w:cs="Times New Roman"/>
          <w:i/>
          <w:noProof/>
          <w:sz w:val="24"/>
          <w:szCs w:val="24"/>
        </w:rPr>
        <w:t>[2]</w:t>
      </w:r>
      <w:r w:rsidRPr="00A906A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A906AF">
        <w:rPr>
          <w:rFonts w:ascii="Times New Roman" w:hAnsi="Times New Roman" w:cs="Times New Roman"/>
          <w:i/>
          <w:sz w:val="24"/>
          <w:szCs w:val="24"/>
        </w:rPr>
        <w:t>.</w:t>
      </w:r>
    </w:p>
    <w:p w:rsidR="00A906AF" w:rsidRPr="00A906AF" w:rsidRDefault="00A906AF" w:rsidP="00A906A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34"/>
        <w:gridCol w:w="708"/>
        <w:gridCol w:w="709"/>
        <w:gridCol w:w="709"/>
      </w:tblGrid>
      <w:tr w:rsidR="00A906AF" w:rsidRPr="00A906AF" w:rsidTr="00A906AF">
        <w:trPr>
          <w:trHeight w:val="300"/>
          <w:jc w:val="center"/>
        </w:trPr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6AF" w:rsidRPr="00A906AF" w:rsidRDefault="00A906AF" w:rsidP="00A90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isotope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6AF" w:rsidRPr="00A906AF" w:rsidRDefault="00A906AF" w:rsidP="00A90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6AF" w:rsidRPr="00A906AF" w:rsidRDefault="00A906AF" w:rsidP="00A90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0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6AF" w:rsidRPr="00A906AF" w:rsidRDefault="00A906AF" w:rsidP="00A90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6AF" w:rsidRPr="00A906AF" w:rsidRDefault="00A906AF" w:rsidP="00A90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</w:p>
        </w:tc>
      </w:tr>
      <w:tr w:rsidR="00A906AF" w:rsidRPr="00A906AF" w:rsidTr="00A906AF">
        <w:trPr>
          <w:trHeight w:val="300"/>
          <w:jc w:val="center"/>
        </w:trPr>
        <w:tc>
          <w:tcPr>
            <w:tcW w:w="1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6AF" w:rsidRPr="00A906AF" w:rsidRDefault="00A906AF" w:rsidP="00A906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6A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δ</w:t>
            </w:r>
            <w:r w:rsidRPr="00A906A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13</w:t>
            </w:r>
            <w:r w:rsidRPr="00A906AF">
              <w:rPr>
                <w:rFonts w:ascii="Times New Roman" w:eastAsiaTheme="minorEastAsia" w:hAnsi="Times New Roman" w:cs="Times New Roman"/>
                <w:sz w:val="24"/>
                <w:szCs w:val="24"/>
              </w:rPr>
              <w:t>C (‰)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6AF" w:rsidRPr="00A906AF" w:rsidRDefault="00A906AF" w:rsidP="00A9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-24.9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6AF" w:rsidRPr="00A906AF" w:rsidRDefault="00A906AF" w:rsidP="00A9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6AF" w:rsidRPr="00A906AF" w:rsidRDefault="00A906AF" w:rsidP="00A9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-27.0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6AF" w:rsidRPr="00A906AF" w:rsidRDefault="00A906AF" w:rsidP="00A9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-23.0</w:t>
            </w:r>
          </w:p>
        </w:tc>
      </w:tr>
      <w:tr w:rsidR="00A906AF" w:rsidRPr="00A906AF" w:rsidTr="00A906AF">
        <w:trPr>
          <w:trHeight w:val="300"/>
          <w:jc w:val="center"/>
        </w:trPr>
        <w:tc>
          <w:tcPr>
            <w:tcW w:w="1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6AF" w:rsidRPr="00A906AF" w:rsidRDefault="00A906AF" w:rsidP="00A906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6A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δ</w:t>
            </w:r>
            <w:r w:rsidRPr="00A906A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15</w:t>
            </w:r>
            <w:r w:rsidRPr="00A906AF">
              <w:rPr>
                <w:rFonts w:ascii="Times New Roman" w:eastAsiaTheme="minorEastAsia" w:hAnsi="Times New Roman" w:cs="Times New Roman"/>
                <w:sz w:val="24"/>
                <w:szCs w:val="24"/>
              </w:rPr>
              <w:t>N (‰)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6AF" w:rsidRPr="00A906AF" w:rsidRDefault="00A906AF" w:rsidP="00A9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6AF" w:rsidRPr="00A906AF" w:rsidRDefault="00A906AF" w:rsidP="00A9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6AF" w:rsidRPr="00A906AF" w:rsidRDefault="00A906AF" w:rsidP="00A9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7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06AF" w:rsidRPr="00A906AF" w:rsidRDefault="00A906AF" w:rsidP="00A90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</w:tr>
    </w:tbl>
    <w:p w:rsidR="00A906AF" w:rsidRPr="006D751E" w:rsidRDefault="00A906AF" w:rsidP="00A906AF"/>
    <w:p w:rsidR="00A906AF" w:rsidRDefault="00A906AF" w:rsidP="00A906AF"/>
    <w:p w:rsidR="00A906AF" w:rsidRPr="00DC2003" w:rsidRDefault="00A906AF" w:rsidP="00A906AF">
      <w:pPr>
        <w:rPr>
          <w:b/>
        </w:rPr>
      </w:pPr>
      <w:r w:rsidRPr="00DC2003">
        <w:rPr>
          <w:b/>
        </w:rPr>
        <w:t>References</w:t>
      </w:r>
    </w:p>
    <w:p w:rsidR="00A906AF" w:rsidRPr="00702ED2" w:rsidRDefault="00A906AF" w:rsidP="00A906AF">
      <w:pPr>
        <w:pStyle w:val="EndNoteBibliography"/>
        <w:rPr>
          <w:lang w:val="en-US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Pr="00702ED2">
        <w:rPr>
          <w:lang w:val="en-US"/>
        </w:rPr>
        <w:t>1.</w:t>
      </w:r>
      <w:r w:rsidRPr="00702ED2">
        <w:rPr>
          <w:lang w:val="en-US"/>
        </w:rPr>
        <w:tab/>
        <w:t>Cherel Y, Quillfeldt P, Delord K, Weimerskirch H. Combination of at-sea activity, geolocation and feather stable isotopes documents where and when seabirds moult. Frontiers in Ecology and Evolution. 2016;4. doi: 10.3389/fevo.2016.00003.</w:t>
      </w:r>
    </w:p>
    <w:p w:rsidR="00A906AF" w:rsidRPr="00491D74" w:rsidRDefault="00A906AF" w:rsidP="00A906AF">
      <w:pPr>
        <w:pStyle w:val="EndNoteBibliography"/>
        <w:rPr>
          <w:lang w:val="en-US"/>
        </w:rPr>
      </w:pPr>
      <w:r w:rsidRPr="00702ED2">
        <w:rPr>
          <w:lang w:val="en-US"/>
        </w:rPr>
        <w:t>2.</w:t>
      </w:r>
      <w:r w:rsidRPr="00702ED2">
        <w:rPr>
          <w:lang w:val="en-US"/>
        </w:rPr>
        <w:tab/>
        <w:t xml:space="preserve">Cherel Y, Connan M, Jaeger A, Richard P. Seabird year-round and historical feeding ecology: blood and feather </w:t>
      </w:r>
      <w:r w:rsidRPr="00C65E24">
        <w:t>δ</w:t>
      </w:r>
      <w:r w:rsidRPr="00702ED2">
        <w:rPr>
          <w:vertAlign w:val="superscript"/>
          <w:lang w:val="en-US"/>
        </w:rPr>
        <w:t>13</w:t>
      </w:r>
      <w:r w:rsidRPr="00702ED2">
        <w:rPr>
          <w:lang w:val="en-US"/>
        </w:rPr>
        <w:t xml:space="preserve">C and </w:t>
      </w:r>
      <w:r w:rsidRPr="00C65E24">
        <w:t>δ</w:t>
      </w:r>
      <w:r w:rsidRPr="00702ED2">
        <w:rPr>
          <w:vertAlign w:val="superscript"/>
          <w:lang w:val="en-US"/>
        </w:rPr>
        <w:t>15</w:t>
      </w:r>
      <w:r w:rsidRPr="00702ED2">
        <w:rPr>
          <w:lang w:val="en-US"/>
        </w:rPr>
        <w:t xml:space="preserve">N values document foraging plasticity of small sympatric petrels. </w:t>
      </w:r>
      <w:r w:rsidRPr="00491D74">
        <w:rPr>
          <w:lang w:val="en-US"/>
        </w:rPr>
        <w:t>Mar Ecol Prog Ser. 2014;505:267-80.</w:t>
      </w:r>
    </w:p>
    <w:p w:rsidR="002174ED" w:rsidRPr="002174ED" w:rsidRDefault="00A906AF" w:rsidP="00D50678">
      <w:pPr>
        <w:rPr>
          <w:lang w:val="en-US"/>
        </w:rPr>
      </w:pPr>
      <w:r>
        <w:fldChar w:fldCharType="end"/>
      </w:r>
    </w:p>
    <w:sectPr w:rsidR="002174ED" w:rsidRPr="002174ED" w:rsidSect="00D5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Marine_Ecology_Prog_Serie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2174ED"/>
    <w:rsid w:val="000E52FE"/>
    <w:rsid w:val="000F5BF6"/>
    <w:rsid w:val="001219C1"/>
    <w:rsid w:val="00170DC7"/>
    <w:rsid w:val="00174055"/>
    <w:rsid w:val="00187D8B"/>
    <w:rsid w:val="001A33EF"/>
    <w:rsid w:val="001F6224"/>
    <w:rsid w:val="0021067D"/>
    <w:rsid w:val="002174ED"/>
    <w:rsid w:val="00225E6C"/>
    <w:rsid w:val="00283387"/>
    <w:rsid w:val="003C07F9"/>
    <w:rsid w:val="004176B2"/>
    <w:rsid w:val="00491D74"/>
    <w:rsid w:val="00631A03"/>
    <w:rsid w:val="00666B6D"/>
    <w:rsid w:val="00885D30"/>
    <w:rsid w:val="0091211C"/>
    <w:rsid w:val="00925FE9"/>
    <w:rsid w:val="009545AF"/>
    <w:rsid w:val="009A751B"/>
    <w:rsid w:val="00A103C1"/>
    <w:rsid w:val="00A906AF"/>
    <w:rsid w:val="00B70BDA"/>
    <w:rsid w:val="00BB7441"/>
    <w:rsid w:val="00CF27D1"/>
    <w:rsid w:val="00D41E8F"/>
    <w:rsid w:val="00D50678"/>
    <w:rsid w:val="00DA1D4B"/>
    <w:rsid w:val="00DF064D"/>
    <w:rsid w:val="00E06653"/>
    <w:rsid w:val="00E704F5"/>
    <w:rsid w:val="00E86D10"/>
    <w:rsid w:val="00EA0FAF"/>
    <w:rsid w:val="00EF1D4F"/>
    <w:rsid w:val="00F0792A"/>
    <w:rsid w:val="00F47261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DECCB8-AB53-4CE0-B003-F7E2DD0F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1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4ED"/>
    <w:pPr>
      <w:spacing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4ED"/>
    <w:rPr>
      <w:rFonts w:ascii="Calibri" w:eastAsia="MS Mincho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E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121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11C"/>
    <w:rPr>
      <w:color w:val="800080"/>
      <w:u w:val="single"/>
    </w:rPr>
  </w:style>
  <w:style w:type="paragraph" w:customStyle="1" w:styleId="font5">
    <w:name w:val="font5"/>
    <w:basedOn w:val="Normal"/>
    <w:rsid w:val="0091211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val="nb-NO" w:eastAsia="nb-NO"/>
    </w:rPr>
  </w:style>
  <w:style w:type="paragraph" w:customStyle="1" w:styleId="xl65">
    <w:name w:val="xl65"/>
    <w:basedOn w:val="Normal"/>
    <w:rsid w:val="009121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nb-NO" w:eastAsia="nb-NO"/>
    </w:rPr>
  </w:style>
  <w:style w:type="paragraph" w:customStyle="1" w:styleId="xl66">
    <w:name w:val="xl66"/>
    <w:basedOn w:val="Normal"/>
    <w:rsid w:val="009121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nb-NO" w:eastAsia="nb-NO"/>
    </w:rPr>
  </w:style>
  <w:style w:type="paragraph" w:customStyle="1" w:styleId="xl67">
    <w:name w:val="xl67"/>
    <w:basedOn w:val="Normal"/>
    <w:rsid w:val="0091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styleId="TableGrid">
    <w:name w:val="Table Grid"/>
    <w:basedOn w:val="TableNormal"/>
    <w:uiPriority w:val="59"/>
    <w:rsid w:val="00F0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A906AF"/>
    <w:pPr>
      <w:spacing w:after="0" w:line="240" w:lineRule="auto"/>
    </w:pPr>
    <w:rPr>
      <w:rFonts w:ascii="Calibri" w:hAnsi="Calibri" w:cs="Times New Roman"/>
      <w:noProof/>
      <w:lang w:val="nb-NO" w:eastAsia="nb-NO"/>
    </w:rPr>
  </w:style>
  <w:style w:type="character" w:customStyle="1" w:styleId="EndNoteBibliographyChar">
    <w:name w:val="EndNote Bibliography Char"/>
    <w:basedOn w:val="DefaultParagraphFont"/>
    <w:link w:val="EndNoteBibliography"/>
    <w:rsid w:val="00A906AF"/>
    <w:rPr>
      <w:rFonts w:ascii="Calibri" w:hAnsi="Calibri" w:cs="Times New Roman"/>
      <w:noProof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1056</Words>
  <Characters>5747</Characters>
  <Application>Microsoft Office Word</Application>
  <DocSecurity>0</DocSecurity>
  <Lines>87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descamps</dc:creator>
  <cp:lastModifiedBy>Sebastien Descamps</cp:lastModifiedBy>
  <cp:revision>3</cp:revision>
  <dcterms:created xsi:type="dcterms:W3CDTF">2016-05-26T12:29:00Z</dcterms:created>
  <dcterms:modified xsi:type="dcterms:W3CDTF">2016-05-26T12:32:00Z</dcterms:modified>
</cp:coreProperties>
</file>