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0" w:rsidRDefault="00C43610" w:rsidP="00C43610">
      <w:pPr>
        <w:spacing w:line="480" w:lineRule="auto"/>
        <w:rPr>
          <w:b/>
        </w:rPr>
      </w:pPr>
      <w:r w:rsidRPr="0026759D">
        <w:rPr>
          <w:b/>
        </w:rPr>
        <w:t>S1</w:t>
      </w:r>
      <w:r w:rsidR="00D5214D">
        <w:rPr>
          <w:b/>
        </w:rPr>
        <w:t xml:space="preserve"> Table</w:t>
      </w:r>
      <w:r w:rsidRPr="0026759D">
        <w:rPr>
          <w:b/>
        </w:rPr>
        <w:t>. Comparison of soil from three sites used in experiment</w:t>
      </w:r>
    </w:p>
    <w:p w:rsidR="0026759D" w:rsidRPr="0026759D" w:rsidRDefault="0026759D" w:rsidP="00C43610">
      <w:pPr>
        <w:spacing w:line="480" w:lineRule="auto"/>
        <w:rPr>
          <w:b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2178"/>
        <w:gridCol w:w="2430"/>
        <w:gridCol w:w="2340"/>
        <w:gridCol w:w="2070"/>
      </w:tblGrid>
      <w:tr w:rsidR="00C43610" w:rsidTr="00C43610">
        <w:tc>
          <w:tcPr>
            <w:tcW w:w="2178" w:type="dxa"/>
            <w:tcBorders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Soil Factor</w:t>
            </w:r>
          </w:p>
        </w:tc>
        <w:tc>
          <w:tcPr>
            <w:tcW w:w="68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  <w:jc w:val="center"/>
            </w:pPr>
            <w:r>
              <w:t>Site</w:t>
            </w:r>
          </w:p>
        </w:tc>
      </w:tr>
      <w:tr w:rsidR="00C43610" w:rsidTr="00C43610"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SFREC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HREC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SJER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Total N (g kg</w:t>
            </w:r>
            <w:r>
              <w:rPr>
                <w:vertAlign w:val="superscript"/>
              </w:rPr>
              <w:t>-1</w:t>
            </w:r>
            <w:r>
              <w:t>)</w:t>
            </w:r>
            <w:r w:rsidRPr="00C43610">
              <w:rPr>
                <w:vertAlign w:val="superscript"/>
              </w:rPr>
              <w:t>a</w:t>
            </w: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3 to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1.5 to 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1 to 1.5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proofErr w:type="spellStart"/>
            <w:r>
              <w:t>Texture</w:t>
            </w:r>
            <w:r w:rsidRPr="00C4361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proofErr w:type="spellStart"/>
            <w:r>
              <w:t>Silty</w:t>
            </w:r>
            <w:proofErr w:type="spellEnd"/>
            <w:r>
              <w:t xml:space="preserve"> clay loam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Loam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Sandy loam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Water-holding Capacity (%)</w:t>
            </w:r>
            <w:r w:rsidRPr="00C43610">
              <w:rPr>
                <w:vertAlign w:val="superscript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54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 xml:space="preserve">Parent </w:t>
            </w:r>
            <w:proofErr w:type="spellStart"/>
            <w:r>
              <w:t>Material</w:t>
            </w:r>
            <w:r w:rsidRPr="00C4361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Metamorphosed basalt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Sandstone/greywacke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Dissolved granite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Precipitation (cm)</w:t>
            </w:r>
            <w:r>
              <w:rPr>
                <w:vertAlign w:val="superscript"/>
              </w:rPr>
              <w:t>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56</w:t>
            </w:r>
          </w:p>
        </w:tc>
      </w:tr>
      <w:tr w:rsidR="00C43610" w:rsidTr="00C43610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N deposition (kg ha</w:t>
            </w:r>
            <w:r>
              <w:rPr>
                <w:vertAlign w:val="superscript"/>
              </w:rPr>
              <w:t>-1</w:t>
            </w:r>
            <w:r>
              <w:t xml:space="preserve"> yr</w:t>
            </w:r>
            <w:r>
              <w:rPr>
                <w:vertAlign w:val="superscript"/>
              </w:rPr>
              <w:t>-1</w:t>
            </w:r>
            <w:r>
              <w:t>)</w:t>
            </w:r>
            <w:r>
              <w:rPr>
                <w:vertAlign w:val="superscript"/>
              </w:rPr>
              <w:t>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6 to 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2 to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610" w:rsidRDefault="00C43610" w:rsidP="00C43610">
            <w:pPr>
              <w:spacing w:line="480" w:lineRule="auto"/>
            </w:pPr>
            <w:r>
              <w:t>7 to 13</w:t>
            </w:r>
          </w:p>
        </w:tc>
      </w:tr>
    </w:tbl>
    <w:p w:rsidR="00C43610" w:rsidRDefault="00C43610" w:rsidP="00C43610">
      <w:pPr>
        <w:spacing w:line="480" w:lineRule="auto"/>
      </w:pPr>
      <w:proofErr w:type="spellStart"/>
      <w:proofErr w:type="gramStart"/>
      <w:r>
        <w:rPr>
          <w:vertAlign w:val="superscript"/>
        </w:rPr>
        <w:t>a</w:t>
      </w:r>
      <w:r>
        <w:t>Dahlgren</w:t>
      </w:r>
      <w:proofErr w:type="spellEnd"/>
      <w:proofErr w:type="gramEnd"/>
      <w:r>
        <w:t xml:space="preserve"> et al. 2003</w:t>
      </w:r>
    </w:p>
    <w:p w:rsidR="00C43610" w:rsidRDefault="00C43610" w:rsidP="00C43610">
      <w:pPr>
        <w:spacing w:line="480" w:lineRule="auto"/>
      </w:pPr>
      <w:proofErr w:type="spellStart"/>
      <w:proofErr w:type="gramStart"/>
      <w:r>
        <w:rPr>
          <w:vertAlign w:val="superscript"/>
        </w:rPr>
        <w:t>b</w:t>
      </w:r>
      <w:r>
        <w:t>Tulloss</w:t>
      </w:r>
      <w:proofErr w:type="spellEnd"/>
      <w:proofErr w:type="gramEnd"/>
      <w:r>
        <w:t xml:space="preserve"> </w:t>
      </w:r>
      <w:r w:rsidRPr="0019449A">
        <w:rPr>
          <w:i/>
        </w:rPr>
        <w:t>unpublished data</w:t>
      </w:r>
    </w:p>
    <w:p w:rsidR="00C43610" w:rsidRDefault="00C43610" w:rsidP="00C43610">
      <w:pPr>
        <w:spacing w:line="480" w:lineRule="auto"/>
      </w:pPr>
      <w:proofErr w:type="spellStart"/>
      <w:proofErr w:type="gramStart"/>
      <w:r>
        <w:rPr>
          <w:vertAlign w:val="superscript"/>
        </w:rPr>
        <w:t>c</w:t>
      </w:r>
      <w:r>
        <w:t>California</w:t>
      </w:r>
      <w:proofErr w:type="spellEnd"/>
      <w:proofErr w:type="gramEnd"/>
      <w:r>
        <w:t xml:space="preserve"> Irrigation Management Systems 2009</w:t>
      </w:r>
    </w:p>
    <w:p w:rsidR="00C43610" w:rsidRPr="0026759D" w:rsidRDefault="00C43610" w:rsidP="0026759D">
      <w:proofErr w:type="spellStart"/>
      <w:proofErr w:type="gramStart"/>
      <w:r>
        <w:rPr>
          <w:vertAlign w:val="superscript"/>
        </w:rPr>
        <w:t>d</w:t>
      </w:r>
      <w:r>
        <w:t>Throughfall</w:t>
      </w:r>
      <w:proofErr w:type="spellEnd"/>
      <w:r>
        <w:t>/bulk</w:t>
      </w:r>
      <w:proofErr w:type="gramEnd"/>
      <w:r>
        <w:t xml:space="preserve"> N deposition from canopy and open areas (Tulloss &amp; Cadenasso 2015)</w:t>
      </w:r>
    </w:p>
    <w:sectPr w:rsidR="00C43610" w:rsidRPr="0026759D" w:rsidSect="00722CF1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7D6A"/>
    <w:rsid w:val="000C5FF8"/>
    <w:rsid w:val="000E7D6A"/>
    <w:rsid w:val="00204E68"/>
    <w:rsid w:val="0026759D"/>
    <w:rsid w:val="003407FE"/>
    <w:rsid w:val="00355166"/>
    <w:rsid w:val="00445E47"/>
    <w:rsid w:val="00521443"/>
    <w:rsid w:val="00557CFB"/>
    <w:rsid w:val="00722CF1"/>
    <w:rsid w:val="0091435C"/>
    <w:rsid w:val="009A7E03"/>
    <w:rsid w:val="00AB0431"/>
    <w:rsid w:val="00C43610"/>
    <w:rsid w:val="00D5214D"/>
    <w:rsid w:val="00EA62ED"/>
    <w:rsid w:val="00EA671A"/>
    <w:rsid w:val="00E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D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7D6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A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D6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7D6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6A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E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Tulloss</dc:creator>
  <cp:lastModifiedBy>Kirsten</cp:lastModifiedBy>
  <cp:revision>3</cp:revision>
  <dcterms:created xsi:type="dcterms:W3CDTF">2016-05-21T16:51:00Z</dcterms:created>
  <dcterms:modified xsi:type="dcterms:W3CDTF">2016-05-21T16:53:00Z</dcterms:modified>
</cp:coreProperties>
</file>