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C4" w:rsidRPr="0022094F" w:rsidRDefault="0022094F" w:rsidP="003516C4">
      <w:pPr>
        <w:rPr>
          <w:rFonts w:ascii="Times New Roman" w:hAnsi="Times New Roman"/>
          <w:b/>
        </w:rPr>
      </w:pPr>
      <w:proofErr w:type="gramStart"/>
      <w:r w:rsidRPr="0022094F">
        <w:rPr>
          <w:rFonts w:ascii="Times New Roman" w:hAnsi="Times New Roman"/>
          <w:b/>
        </w:rPr>
        <w:t>S1 Table</w:t>
      </w:r>
      <w:r w:rsidR="003516C4" w:rsidRPr="0022094F">
        <w:rPr>
          <w:rFonts w:ascii="Times New Roman" w:hAnsi="Times New Roman"/>
          <w:b/>
        </w:rPr>
        <w:t>.</w:t>
      </w:r>
      <w:proofErr w:type="gramEnd"/>
      <w:r w:rsidRPr="0022094F">
        <w:rPr>
          <w:rFonts w:ascii="Times New Roman" w:hAnsi="Times New Roman"/>
          <w:b/>
        </w:rPr>
        <w:t xml:space="preserve"> </w:t>
      </w:r>
      <w:r w:rsidR="003516C4" w:rsidRPr="0022094F">
        <w:rPr>
          <w:rFonts w:ascii="Times New Roman" w:hAnsi="Times New Roman"/>
          <w:b/>
        </w:rPr>
        <w:t xml:space="preserve">Quantity of </w:t>
      </w:r>
      <w:proofErr w:type="spellStart"/>
      <w:r w:rsidR="003516C4" w:rsidRPr="0022094F">
        <w:rPr>
          <w:rFonts w:ascii="Times New Roman" w:hAnsi="Times New Roman"/>
          <w:b/>
        </w:rPr>
        <w:t>sRNA</w:t>
      </w:r>
      <w:proofErr w:type="spellEnd"/>
      <w:r w:rsidR="003516C4" w:rsidRPr="0022094F">
        <w:rPr>
          <w:rFonts w:ascii="Times New Roman" w:hAnsi="Times New Roman"/>
          <w:b/>
        </w:rPr>
        <w:t xml:space="preserve"> and </w:t>
      </w:r>
      <w:proofErr w:type="spellStart"/>
      <w:r w:rsidR="003516C4" w:rsidRPr="0022094F">
        <w:rPr>
          <w:rFonts w:ascii="Times New Roman" w:hAnsi="Times New Roman"/>
          <w:b/>
        </w:rPr>
        <w:t>miRNA</w:t>
      </w:r>
      <w:proofErr w:type="spellEnd"/>
      <w:r w:rsidR="003516C4" w:rsidRPr="0022094F">
        <w:rPr>
          <w:rFonts w:ascii="Times New Roman" w:hAnsi="Times New Roman"/>
          <w:b/>
        </w:rPr>
        <w:t xml:space="preserve"> in each sample checked on Agilent’s 2100 </w:t>
      </w:r>
      <w:proofErr w:type="spellStart"/>
      <w:r w:rsidR="003516C4" w:rsidRPr="0022094F">
        <w:rPr>
          <w:rFonts w:ascii="Times New Roman" w:hAnsi="Times New Roman"/>
          <w:b/>
        </w:rPr>
        <w:t>Bioanalyzer</w:t>
      </w:r>
      <w:proofErr w:type="spellEnd"/>
      <w:r w:rsidR="003516C4" w:rsidRPr="0022094F">
        <w:rPr>
          <w:rFonts w:ascii="Times New Roman" w:hAnsi="Times New Roman"/>
          <w:b/>
        </w:rPr>
        <w:t>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99"/>
        <w:gridCol w:w="1133"/>
        <w:gridCol w:w="1196"/>
        <w:gridCol w:w="1196"/>
        <w:gridCol w:w="1196"/>
        <w:gridCol w:w="1196"/>
      </w:tblGrid>
      <w:tr w:rsidR="003516C4" w:rsidRPr="003516C4" w:rsidTr="0022094F">
        <w:trPr>
          <w:trHeight w:val="542"/>
        </w:trPr>
        <w:tc>
          <w:tcPr>
            <w:tcW w:w="224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516C4">
              <w:rPr>
                <w:rFonts w:ascii="Times New Roman" w:hAnsi="Times New Roman"/>
                <w:b/>
              </w:rPr>
              <w:t>Sample-1</w:t>
            </w:r>
          </w:p>
        </w:tc>
        <w:tc>
          <w:tcPr>
            <w:tcW w:w="1133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516C4">
              <w:rPr>
                <w:rFonts w:ascii="Times New Roman" w:hAnsi="Times New Roman"/>
                <w:b/>
              </w:rPr>
              <w:t>Sample 2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516C4">
              <w:rPr>
                <w:rFonts w:ascii="Times New Roman" w:hAnsi="Times New Roman"/>
                <w:b/>
              </w:rPr>
              <w:t>Sample 3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516C4">
              <w:rPr>
                <w:rFonts w:ascii="Times New Roman" w:hAnsi="Times New Roman"/>
                <w:b/>
              </w:rPr>
              <w:t>Sample 4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516C4">
              <w:rPr>
                <w:rFonts w:ascii="Times New Roman" w:hAnsi="Times New Roman"/>
                <w:b/>
              </w:rPr>
              <w:t>Sample 5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516C4">
              <w:rPr>
                <w:rFonts w:ascii="Times New Roman" w:hAnsi="Times New Roman"/>
                <w:b/>
              </w:rPr>
              <w:t>Sample 6</w:t>
            </w:r>
          </w:p>
        </w:tc>
      </w:tr>
      <w:tr w:rsidR="003516C4" w:rsidRPr="003516C4" w:rsidTr="0022094F">
        <w:trPr>
          <w:trHeight w:val="542"/>
        </w:trPr>
        <w:tc>
          <w:tcPr>
            <w:tcW w:w="224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3516C4">
              <w:rPr>
                <w:rFonts w:ascii="Times New Roman" w:hAnsi="Times New Roman"/>
                <w:b/>
              </w:rPr>
              <w:t>sRNA</w:t>
            </w:r>
            <w:proofErr w:type="spellEnd"/>
            <w:r w:rsidRPr="003516C4">
              <w:rPr>
                <w:rFonts w:ascii="Times New Roman" w:hAnsi="Times New Roman"/>
                <w:b/>
              </w:rPr>
              <w:t xml:space="preserve"> Conc. (pg/µl)</w:t>
            </w:r>
          </w:p>
        </w:tc>
        <w:tc>
          <w:tcPr>
            <w:tcW w:w="139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38,786.6</w:t>
            </w:r>
          </w:p>
        </w:tc>
        <w:tc>
          <w:tcPr>
            <w:tcW w:w="1133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105,216.1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94,741.2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18,334.1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85,458.8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69,514.4</w:t>
            </w:r>
          </w:p>
        </w:tc>
      </w:tr>
      <w:tr w:rsidR="003516C4" w:rsidRPr="003516C4" w:rsidTr="0022094F">
        <w:trPr>
          <w:trHeight w:val="556"/>
        </w:trPr>
        <w:tc>
          <w:tcPr>
            <w:tcW w:w="224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3516C4">
              <w:rPr>
                <w:rFonts w:ascii="Times New Roman" w:hAnsi="Times New Roman"/>
                <w:b/>
              </w:rPr>
              <w:t>miRNA</w:t>
            </w:r>
            <w:proofErr w:type="spellEnd"/>
            <w:r w:rsidRPr="003516C4">
              <w:rPr>
                <w:rFonts w:ascii="Times New Roman" w:hAnsi="Times New Roman"/>
                <w:b/>
              </w:rPr>
              <w:t xml:space="preserve"> Conc. (pg/µl)</w:t>
            </w:r>
          </w:p>
        </w:tc>
        <w:tc>
          <w:tcPr>
            <w:tcW w:w="139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2,678.2</w:t>
            </w:r>
          </w:p>
        </w:tc>
        <w:tc>
          <w:tcPr>
            <w:tcW w:w="1133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8,592.5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8,666.3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975.2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7,277.4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6,684.6</w:t>
            </w:r>
          </w:p>
        </w:tc>
      </w:tr>
      <w:tr w:rsidR="003516C4" w:rsidRPr="003516C4" w:rsidTr="0022094F">
        <w:trPr>
          <w:trHeight w:val="913"/>
        </w:trPr>
        <w:tc>
          <w:tcPr>
            <w:tcW w:w="224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516C4">
              <w:rPr>
                <w:rFonts w:ascii="Times New Roman" w:hAnsi="Times New Roman"/>
                <w:b/>
              </w:rPr>
              <w:t>miRNA</w:t>
            </w:r>
            <w:proofErr w:type="spellEnd"/>
            <w:proofErr w:type="gramEnd"/>
            <w:r w:rsidRPr="003516C4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516C4">
              <w:rPr>
                <w:rFonts w:ascii="Times New Roman" w:hAnsi="Times New Roman"/>
                <w:b/>
              </w:rPr>
              <w:t>sRNA</w:t>
            </w:r>
            <w:proofErr w:type="spellEnd"/>
            <w:r w:rsidRPr="003516C4">
              <w:rPr>
                <w:rFonts w:ascii="Times New Roman" w:hAnsi="Times New Roman"/>
                <w:b/>
              </w:rPr>
              <w:t xml:space="preserve"> Ratio (%)</w:t>
            </w:r>
          </w:p>
        </w:tc>
        <w:tc>
          <w:tcPr>
            <w:tcW w:w="1399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8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9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9</w:t>
            </w:r>
          </w:p>
        </w:tc>
        <w:tc>
          <w:tcPr>
            <w:tcW w:w="1196" w:type="dxa"/>
          </w:tcPr>
          <w:p w:rsidR="003516C4" w:rsidRPr="003516C4" w:rsidRDefault="003516C4" w:rsidP="003516C4">
            <w:pPr>
              <w:spacing w:line="360" w:lineRule="auto"/>
              <w:rPr>
                <w:rFonts w:ascii="Times New Roman" w:hAnsi="Times New Roman"/>
              </w:rPr>
            </w:pPr>
            <w:r w:rsidRPr="003516C4">
              <w:rPr>
                <w:rFonts w:ascii="Times New Roman" w:hAnsi="Times New Roman"/>
              </w:rPr>
              <w:t>10</w:t>
            </w:r>
          </w:p>
        </w:tc>
      </w:tr>
    </w:tbl>
    <w:p w:rsidR="00184C37" w:rsidRDefault="00184C37" w:rsidP="004863F4"/>
    <w:sectPr w:rsidR="00184C37" w:rsidSect="004863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70E"/>
    <w:multiLevelType w:val="hybridMultilevel"/>
    <w:tmpl w:val="0CC6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5F2"/>
    <w:multiLevelType w:val="hybridMultilevel"/>
    <w:tmpl w:val="88467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1F7233"/>
    <w:multiLevelType w:val="hybridMultilevel"/>
    <w:tmpl w:val="C686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4E78"/>
    <w:multiLevelType w:val="hybridMultilevel"/>
    <w:tmpl w:val="15DC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3715"/>
    <w:multiLevelType w:val="hybridMultilevel"/>
    <w:tmpl w:val="B068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6C4"/>
    <w:rsid w:val="00184C37"/>
    <w:rsid w:val="0022094F"/>
    <w:rsid w:val="003516C4"/>
    <w:rsid w:val="004863F4"/>
    <w:rsid w:val="00D752F4"/>
    <w:rsid w:val="00E1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6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6C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C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5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51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6C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516C4"/>
  </w:style>
  <w:style w:type="table" w:customStyle="1" w:styleId="TableGrid1">
    <w:name w:val="Table Grid1"/>
    <w:basedOn w:val="TableNormal"/>
    <w:next w:val="TableGrid"/>
    <w:uiPriority w:val="59"/>
    <w:rsid w:val="003516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516C4"/>
  </w:style>
  <w:style w:type="character" w:styleId="FollowedHyperlink">
    <w:name w:val="FollowedHyperlink"/>
    <w:basedOn w:val="DefaultParagraphFont"/>
    <w:uiPriority w:val="99"/>
    <w:semiHidden/>
    <w:unhideWhenUsed/>
    <w:rsid w:val="003516C4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516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516C4"/>
  </w:style>
  <w:style w:type="table" w:customStyle="1" w:styleId="TableGrid3">
    <w:name w:val="Table Grid3"/>
    <w:basedOn w:val="TableNormal"/>
    <w:next w:val="TableGrid"/>
    <w:uiPriority w:val="59"/>
    <w:rsid w:val="003516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3516C4"/>
  </w:style>
  <w:style w:type="paragraph" w:customStyle="1" w:styleId="font5">
    <w:name w:val="font5"/>
    <w:basedOn w:val="Normal"/>
    <w:rsid w:val="0035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35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en-US" w:eastAsia="en-US"/>
    </w:rPr>
  </w:style>
  <w:style w:type="paragraph" w:customStyle="1" w:styleId="xl65">
    <w:name w:val="xl65"/>
    <w:basedOn w:val="Normal"/>
    <w:rsid w:val="00351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351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xl67">
    <w:name w:val="xl67"/>
    <w:basedOn w:val="Normal"/>
    <w:rsid w:val="00351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xl68">
    <w:name w:val="xl68"/>
    <w:basedOn w:val="Normal"/>
    <w:rsid w:val="003516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69">
    <w:name w:val="xl69"/>
    <w:basedOn w:val="Normal"/>
    <w:rsid w:val="00351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70">
    <w:name w:val="xl70"/>
    <w:basedOn w:val="Normal"/>
    <w:rsid w:val="00351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71">
    <w:name w:val="xl71"/>
    <w:basedOn w:val="Normal"/>
    <w:rsid w:val="00351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en-US" w:eastAsia="en-US"/>
    </w:rPr>
  </w:style>
  <w:style w:type="paragraph" w:customStyle="1" w:styleId="xl72">
    <w:name w:val="xl72"/>
    <w:basedOn w:val="Normal"/>
    <w:rsid w:val="003516C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73">
    <w:name w:val="xl73"/>
    <w:basedOn w:val="Normal"/>
    <w:rsid w:val="003516C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63">
    <w:name w:val="xl63"/>
    <w:basedOn w:val="Normal"/>
    <w:rsid w:val="0035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516C4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16C4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16C4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16C4"/>
    <w:rPr>
      <w:rFonts w:ascii="Calibri" w:eastAsia="Times New Roman" w:hAnsi="Calibri" w:cs="Times New Roman"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3516C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xl64">
    <w:name w:val="xl64"/>
    <w:basedOn w:val="Normal"/>
    <w:rsid w:val="0035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1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6C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6C4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6C4"/>
    <w:rPr>
      <w:b/>
      <w:bCs/>
    </w:rPr>
  </w:style>
  <w:style w:type="character" w:styleId="Strong">
    <w:name w:val="Strong"/>
    <w:basedOn w:val="DefaultParagraphFont"/>
    <w:uiPriority w:val="22"/>
    <w:qFormat/>
    <w:rsid w:val="003516C4"/>
    <w:rPr>
      <w:b/>
      <w:bCs/>
    </w:rPr>
  </w:style>
  <w:style w:type="character" w:styleId="Emphasis">
    <w:name w:val="Emphasis"/>
    <w:basedOn w:val="DefaultParagraphFont"/>
    <w:uiPriority w:val="20"/>
    <w:qFormat/>
    <w:rsid w:val="003516C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5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2015-09-20T13:15:00Z</dcterms:created>
  <dcterms:modified xsi:type="dcterms:W3CDTF">2015-09-21T10:53:00Z</dcterms:modified>
</cp:coreProperties>
</file>