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41" w:rsidRPr="004515C7" w:rsidRDefault="00782641" w:rsidP="00782641">
      <w:pPr>
        <w:wordWrap/>
        <w:snapToGrid w:val="0"/>
        <w:spacing w:line="480" w:lineRule="auto"/>
        <w:rPr>
          <w:rFonts w:asciiTheme="majorBidi" w:hAnsiTheme="majorBidi" w:cstheme="majorBidi"/>
          <w:sz w:val="22"/>
        </w:rPr>
      </w:pPr>
      <w:proofErr w:type="gramStart"/>
      <w:r w:rsidRPr="004515C7">
        <w:rPr>
          <w:rFonts w:asciiTheme="majorBidi" w:hAnsiTheme="majorBidi" w:cstheme="majorBidi"/>
          <w:sz w:val="22"/>
        </w:rPr>
        <w:t>S1 Table.</w:t>
      </w:r>
      <w:proofErr w:type="gramEnd"/>
      <w:r w:rsidRPr="004515C7">
        <w:rPr>
          <w:rFonts w:asciiTheme="majorBidi" w:hAnsiTheme="majorBidi" w:cstheme="majorBidi"/>
          <w:sz w:val="22"/>
        </w:rPr>
        <w:t xml:space="preserve"> Nutrient intake status of the study participants following a vegan or conventional diet at the first, fourth, and twelfth week </w:t>
      </w:r>
    </w:p>
    <w:tbl>
      <w:tblPr>
        <w:tblpPr w:leftFromText="142" w:rightFromText="142" w:vertAnchor="text" w:horzAnchor="page" w:tblpX="676" w:tblpY="112"/>
        <w:tblW w:w="54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550"/>
        <w:gridCol w:w="1465"/>
        <w:gridCol w:w="1530"/>
        <w:gridCol w:w="1616"/>
        <w:gridCol w:w="1548"/>
        <w:gridCol w:w="1465"/>
        <w:gridCol w:w="1488"/>
        <w:gridCol w:w="1574"/>
        <w:gridCol w:w="750"/>
      </w:tblGrid>
      <w:tr w:rsidR="00782641" w:rsidRPr="004515C7" w:rsidTr="00FA0EB2">
        <w:trPr>
          <w:trHeight w:val="373"/>
        </w:trPr>
        <w:tc>
          <w:tcPr>
            <w:tcW w:w="620" w:type="pc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 xml:space="preserve">　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Vegan diet</w:t>
            </w:r>
          </w:p>
        </w:tc>
        <w:tc>
          <w:tcPr>
            <w:tcW w:w="545" w:type="pct"/>
            <w:tcBorders>
              <w:top w:val="single" w:sz="4" w:space="0" w:color="auto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Conventional diet recommended by the Korean Diabetes Association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 xml:space="preserve">p </w:t>
            </w:r>
          </w:p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value</w:t>
            </w:r>
            <w:r w:rsidRPr="004515C7">
              <w:rPr>
                <w:rFonts w:asciiTheme="majorBidi" w:hAnsiTheme="majorBidi" w:cstheme="majorBidi"/>
                <w:sz w:val="22"/>
                <w:vertAlign w:val="superscript"/>
              </w:rPr>
              <w:t>1)</w:t>
            </w:r>
          </w:p>
        </w:tc>
      </w:tr>
      <w:tr w:rsidR="00782641" w:rsidRPr="004515C7" w:rsidTr="00FA0EB2">
        <w:trPr>
          <w:trHeight w:val="373"/>
        </w:trPr>
        <w:tc>
          <w:tcPr>
            <w:tcW w:w="620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 xml:space="preserve">　</w:t>
            </w:r>
          </w:p>
        </w:tc>
        <w:tc>
          <w:tcPr>
            <w:tcW w:w="1533" w:type="pct"/>
            <w:gridSpan w:val="3"/>
            <w:tcBorders>
              <w:top w:val="nil"/>
              <w:left w:val="nil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n=46</w:t>
            </w:r>
          </w:p>
        </w:tc>
        <w:tc>
          <w:tcPr>
            <w:tcW w:w="545" w:type="pct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518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n=47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253" w:type="pct"/>
            <w:vMerge/>
            <w:tcBorders>
              <w:top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</w:p>
        </w:tc>
      </w:tr>
      <w:tr w:rsidR="00782641" w:rsidRPr="004515C7" w:rsidTr="00FA0EB2">
        <w:trPr>
          <w:trHeight w:val="504"/>
        </w:trPr>
        <w:tc>
          <w:tcPr>
            <w:tcW w:w="620" w:type="pct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Nutrients</w:t>
            </w:r>
            <w:r w:rsidRPr="004515C7">
              <w:rPr>
                <w:rFonts w:asciiTheme="majorBidi" w:hAnsiTheme="majorBidi" w:cstheme="majorBidi"/>
                <w:sz w:val="22"/>
              </w:rPr>
              <w:t xml:space="preserve">　</w:t>
            </w:r>
          </w:p>
        </w:tc>
        <w:tc>
          <w:tcPr>
            <w:tcW w:w="523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Week 1</w:t>
            </w:r>
          </w:p>
        </w:tc>
        <w:tc>
          <w:tcPr>
            <w:tcW w:w="494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Week 4</w:t>
            </w:r>
          </w:p>
        </w:tc>
        <w:tc>
          <w:tcPr>
            <w:tcW w:w="515" w:type="pct"/>
            <w:tcBorders>
              <w:top w:val="single" w:sz="2" w:space="0" w:color="000000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Week 12</w:t>
            </w:r>
          </w:p>
        </w:tc>
        <w:tc>
          <w:tcPr>
            <w:tcW w:w="545" w:type="pct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Change</w:t>
            </w:r>
          </w:p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(Week 12-Week 0)</w:t>
            </w:r>
          </w:p>
        </w:tc>
        <w:tc>
          <w:tcPr>
            <w:tcW w:w="5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Week 1</w:t>
            </w:r>
          </w:p>
        </w:tc>
        <w:tc>
          <w:tcPr>
            <w:tcW w:w="494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Week 4</w:t>
            </w:r>
          </w:p>
        </w:tc>
        <w:tc>
          <w:tcPr>
            <w:tcW w:w="501" w:type="pct"/>
            <w:tcBorders>
              <w:top w:val="single" w:sz="2" w:space="0" w:color="000000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Week12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Change</w:t>
            </w:r>
          </w:p>
          <w:p w:rsidR="00782641" w:rsidRPr="004515C7" w:rsidRDefault="00782641" w:rsidP="00FA0EB2">
            <w:pPr>
              <w:wordWrap/>
              <w:snapToGrid w:val="0"/>
              <w:jc w:val="center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(Week 12-Week 0)</w:t>
            </w:r>
          </w:p>
        </w:tc>
        <w:tc>
          <w:tcPr>
            <w:tcW w:w="253" w:type="pct"/>
            <w:vMerge/>
            <w:tcBorders>
              <w:top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Energy (kcal)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 xml:space="preserve">1569.9±211.8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1518.2±229.4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1498.6±204.8</w:t>
            </w:r>
          </w:p>
        </w:tc>
        <w:tc>
          <w:tcPr>
            <w:tcW w:w="545" w:type="pct"/>
            <w:tcBorders>
              <w:top w:val="single" w:sz="4" w:space="0" w:color="auto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-71.3±280.9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1599.7±268.8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1623.5±337.9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1532.3±262.8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-67.4±301.2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0.949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Carbohydrate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280.9±44.1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262.9±36.2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269.0±41.0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-11.9±54.0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245.8±51.1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250.1±54.5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249.1±49.1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3.4±44.3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0.140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Fat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34.8±11.4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35.6±15.3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32.0±12.7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-2.8±17.2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38.0±15.4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38.0±18.4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32.8±13.5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-5.3±19.6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0.527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 xml:space="preserve">  Animal fat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1.4±1.6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 xml:space="preserve">4.2±8.7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2.9±5.6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1.5±6.0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15.8±11.7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17.0±18.2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12.1±10.4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-3.8±14.5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0.025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ind w:firstLineChars="100" w:firstLine="22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Vegetable fat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33.4±11.6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31.4±13.4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29.1±12.3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-4.3±16.9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22.2±12.2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21.1±10.4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20.7±9.9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-1.5±15.8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0.406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Protein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56.6±11.3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57.9±14.4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54.0±10.0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-2.6±14.1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72.1±20.2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71.6±27.6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61.9±16.4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-10.1±27.5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0.101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 xml:space="preserve">  Animal protein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3.8±4.1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9.5±14.4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6.8±6.6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3.0±8.4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33.1±19.5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33.3±29.0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25.2±17.6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-7.8±25.7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0.008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 xml:space="preserve">  Plant protein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52.8±11.0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48.4±11.2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47.2±9.4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-5.6±13.3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39.0±9.8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38.4±11.5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36.7±9.3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-2.3±12.3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0.213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Cholesterol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47.2±67.4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79.9±101.8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75.2±89.7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28.0±110.1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241.3±166.1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256.9±201.3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249.0±206.0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7.7±232.7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0.592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Total fatty acid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17.8±8.2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17.8±12.9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15.6±8.6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-2.1±10.6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24.1±14.3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21.5±15.3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19.2±10.6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-4.9±18.2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eastAsia="굴림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0.377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SFA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2.9±1.4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3.2±3.0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2.6±1.5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-0.3±1.8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8.9±10.3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6.0±6.3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7.5±11.9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-1.4±15.8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0.634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MUFA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5.8±3.2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6.1±4.4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5.0±2.9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-0.8±4.1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11.6±13.5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7.8±6.7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b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10.3±15.8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-1.3±21.1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0.866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PUFA 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9.1±4.2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8.5±6.0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8.0±4.6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-1.1±5.3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9.0±5.4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7.7±4.3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8.2±5.4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-0.8±7.9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0.842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Fiber(g)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36.6±8.2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33.7±9.1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34.3±7.5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-2.3±9.4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26.8±9.3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25.1±8.1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23.8±6.4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-2.9±10.5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0.755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Vitamin A (</w:t>
            </w:r>
            <w:proofErr w:type="spellStart"/>
            <w:r w:rsidRPr="004515C7">
              <w:rPr>
                <w:rFonts w:asciiTheme="majorBidi" w:hAnsiTheme="majorBidi" w:cstheme="majorBidi"/>
                <w:sz w:val="22"/>
              </w:rPr>
              <w:t>ug</w:t>
            </w:r>
            <w:proofErr w:type="spellEnd"/>
            <w:r w:rsidRPr="004515C7">
              <w:rPr>
                <w:rFonts w:asciiTheme="majorBidi" w:hAnsiTheme="majorBidi" w:cstheme="majorBidi"/>
                <w:sz w:val="22"/>
              </w:rPr>
              <w:t xml:space="preserve"> RE)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1290.8±603.2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1100.5±571.7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1022.5±613.5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-268.3±735.1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1199.0±681.6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1111.6±673.5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794.6±455.8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-404.4±766.3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0.385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Beta-carotene (</w:t>
            </w:r>
            <w:proofErr w:type="spellStart"/>
            <w:r w:rsidRPr="004515C7">
              <w:rPr>
                <w:rFonts w:asciiTheme="majorBidi" w:hAnsiTheme="majorBidi" w:cstheme="majorBidi"/>
                <w:sz w:val="22"/>
              </w:rPr>
              <w:t>ug</w:t>
            </w:r>
            <w:proofErr w:type="spellEnd"/>
            <w:r w:rsidRPr="004515C7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7695.9±3637.5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6473.4±3470.8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6006.1±3669.2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-1,689.8±4,367.5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6697.5±4147.6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6143.7±4111.6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4330.2±2610.9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-2,367.3±4,498.4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0.463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Vitamin D (</w:t>
            </w:r>
            <w:proofErr w:type="spellStart"/>
            <w:r w:rsidRPr="004515C7">
              <w:rPr>
                <w:rFonts w:asciiTheme="majorBidi" w:hAnsiTheme="majorBidi" w:cstheme="majorBidi"/>
                <w:sz w:val="22"/>
              </w:rPr>
              <w:t>ug</w:t>
            </w:r>
            <w:proofErr w:type="spellEnd"/>
            <w:r w:rsidRPr="004515C7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0.3±0.4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0.7±1.7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0.5±0.8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0.2±1.0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4.1±6.9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3.0±4.3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1.7±2.4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-2.4±7.2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0.019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Vitamin E (</w:t>
            </w:r>
            <w:proofErr w:type="spellStart"/>
            <w:r w:rsidRPr="004515C7">
              <w:rPr>
                <w:rFonts w:asciiTheme="majorBidi" w:hAnsiTheme="majorBidi" w:cstheme="majorBidi"/>
                <w:sz w:val="22"/>
              </w:rPr>
              <w:t>ug</w:t>
            </w:r>
            <w:proofErr w:type="spellEnd"/>
            <w:r w:rsidRPr="004515C7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21.8±5.7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21.1±8.3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20.8±8.6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-0.9±10.0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16.5±6.7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16.8±8.2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15.4±6.8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-1.1±9.1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0.940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Vitamin K (</w:t>
            </w:r>
            <w:proofErr w:type="spellStart"/>
            <w:r w:rsidRPr="004515C7">
              <w:rPr>
                <w:rFonts w:asciiTheme="majorBidi" w:hAnsiTheme="majorBidi" w:cstheme="majorBidi"/>
                <w:sz w:val="22"/>
              </w:rPr>
              <w:t>ug</w:t>
            </w:r>
            <w:proofErr w:type="spellEnd"/>
            <w:r w:rsidRPr="004515C7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376.9±258.7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464.9±389.9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305.7±216.5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-71.2±299.8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315.6±217.5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282.9±193.5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198.6±104.9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-117.0±224.3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0.405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Vitamin C (mg)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163.8±77.1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136.8±63.7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128.2±52.8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-35.5±77.0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122.7±55.2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109.5±48.1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99.1±38.5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-23.5±59.9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0.403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Vitamin B6 (mg)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2.3±0.4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2.1±0.4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2.1±0.4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-0.2±0.5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1.8±0.6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1.7±0.6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1.6±0.5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-0.2±0.7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0.633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4515C7">
              <w:rPr>
                <w:rFonts w:asciiTheme="majorBidi" w:hAnsiTheme="majorBidi" w:cstheme="majorBidi"/>
                <w:sz w:val="22"/>
              </w:rPr>
              <w:t>Folate</w:t>
            </w:r>
            <w:proofErr w:type="spellEnd"/>
            <w:r w:rsidRPr="004515C7">
              <w:rPr>
                <w:rFonts w:asciiTheme="majorBidi" w:hAnsiTheme="majorBidi" w:cstheme="majorBidi"/>
                <w:sz w:val="22"/>
              </w:rPr>
              <w:t xml:space="preserve"> (</w:t>
            </w:r>
            <w:proofErr w:type="spellStart"/>
            <w:r w:rsidRPr="004515C7">
              <w:rPr>
                <w:rFonts w:asciiTheme="majorBidi" w:hAnsiTheme="majorBidi" w:cstheme="majorBidi"/>
                <w:sz w:val="22"/>
              </w:rPr>
              <w:t>ug</w:t>
            </w:r>
            <w:proofErr w:type="spellEnd"/>
            <w:r w:rsidRPr="004515C7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690.6±258.9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663.2±198.9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593.5±151.4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-97.1±291.9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593.3±201.2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563.9±183.0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489.1±139.9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-104.1±210.1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0.895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lastRenderedPageBreak/>
              <w:t>Vitamin B12 (</w:t>
            </w:r>
            <w:proofErr w:type="spellStart"/>
            <w:r w:rsidRPr="004515C7">
              <w:rPr>
                <w:rFonts w:asciiTheme="majorBidi" w:hAnsiTheme="majorBidi" w:cstheme="majorBidi"/>
                <w:sz w:val="22"/>
              </w:rPr>
              <w:t>ug</w:t>
            </w:r>
            <w:proofErr w:type="spellEnd"/>
            <w:r w:rsidRPr="004515C7">
              <w:rPr>
                <w:rFonts w:asciiTheme="majorBidi" w:hAnsiTheme="majorBidi" w:cstheme="majorBidi"/>
                <w:sz w:val="22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3.4±2.6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5.1±7.5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4.2±3.3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0.8±4.3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9.9±9.8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8.8±6.8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7.4±5.8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-2.4±12.4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0.095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Calcium (mg)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576.0±197.7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590.0±225.7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548.2±188.7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-27.9±271.3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629.0±285.2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514.0±211.8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471.3±213.9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-157.7±356.8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0.052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Phosphorus (mg)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1451.0±228.2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1373.1±259.0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1332.0±250.9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-119.0±292.6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 xml:space="preserve">1204.8±315.7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1154.9±338.4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1054.4±288.2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-150.4±399.2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0.666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Sodium (mg)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5062.7±1610.0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5399.4±1620.8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5215.1±1555.9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152.3±1,972.3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4971.5±1682.2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4553.8±1649.3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4625.5±1310.9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-346.0±1,781.7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0.204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Potassium (mg)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4086.1±1136.9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3646.8±805.7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3594.9±1029.4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-491.2±1,397.3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3275.4±884.5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3201.2±848.8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2894.2±720.8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-381.1±961.0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0.660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Magnesium (mg)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108.2±68.9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90.8±49.7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96.5±60.3</w:t>
            </w:r>
          </w:p>
        </w:tc>
        <w:tc>
          <w:tcPr>
            <w:tcW w:w="545" w:type="pct"/>
            <w:tcBorders>
              <w:top w:val="nil"/>
              <w:bottom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-11.7±95.6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90.2±51.3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104.4±54.0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94.9±54.8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4.8±70.6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0.349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Iron (mg)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14.6±4.0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14.7±3.8</w:t>
            </w:r>
          </w:p>
        </w:tc>
        <w:tc>
          <w:tcPr>
            <w:tcW w:w="515" w:type="pct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13.5±3.8</w:t>
            </w:r>
          </w:p>
        </w:tc>
        <w:tc>
          <w:tcPr>
            <w:tcW w:w="545" w:type="pct"/>
            <w:tcBorders>
              <w:top w:val="nil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-1.1±5.0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15.8±4.8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15.5±4.7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14.2±4.2</w:t>
            </w: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-1.6±5.4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0.636</w:t>
            </w:r>
          </w:p>
        </w:tc>
      </w:tr>
      <w:tr w:rsidR="00782641" w:rsidRPr="004515C7" w:rsidTr="00FA0EB2">
        <w:trPr>
          <w:trHeight w:val="20"/>
        </w:trPr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Zinc (mg)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11.1±2.2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10.6±2.1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9.9±2.1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  <w:right w:val="single" w:sz="2" w:space="0" w:color="000000"/>
            </w:tcBorders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-1.1±2.5</w:t>
            </w:r>
          </w:p>
        </w:tc>
        <w:tc>
          <w:tcPr>
            <w:tcW w:w="52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10.8±2.9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11.0±3.1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9.6±2.2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641" w:rsidRPr="004515C7" w:rsidRDefault="00782641" w:rsidP="00FA0EB2">
            <w:pPr>
              <w:wordWrap/>
              <w:snapToGrid w:val="0"/>
              <w:jc w:val="left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-1.2±3.3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641" w:rsidRPr="004515C7" w:rsidRDefault="00782641" w:rsidP="00FA0EB2">
            <w:pPr>
              <w:wordWrap/>
              <w:snapToGrid w:val="0"/>
              <w:rPr>
                <w:rFonts w:asciiTheme="majorBidi" w:hAnsiTheme="majorBidi" w:cstheme="majorBidi"/>
                <w:sz w:val="22"/>
              </w:rPr>
            </w:pPr>
            <w:r w:rsidRPr="004515C7">
              <w:rPr>
                <w:rFonts w:asciiTheme="majorBidi" w:hAnsiTheme="majorBidi" w:cstheme="majorBidi"/>
                <w:sz w:val="22"/>
              </w:rPr>
              <w:t>0.885</w:t>
            </w:r>
          </w:p>
        </w:tc>
      </w:tr>
    </w:tbl>
    <w:p w:rsidR="00782641" w:rsidRPr="004515C7" w:rsidRDefault="00782641" w:rsidP="00782641">
      <w:pPr>
        <w:wordWrap/>
        <w:snapToGrid w:val="0"/>
        <w:spacing w:line="480" w:lineRule="auto"/>
        <w:rPr>
          <w:rFonts w:asciiTheme="majorBidi" w:hAnsiTheme="majorBidi" w:cstheme="majorBidi"/>
          <w:sz w:val="22"/>
        </w:rPr>
      </w:pPr>
      <w:r w:rsidRPr="004515C7">
        <w:rPr>
          <w:rFonts w:asciiTheme="majorBidi" w:hAnsiTheme="majorBidi" w:cstheme="majorBidi"/>
          <w:sz w:val="22"/>
          <w:vertAlign w:val="superscript"/>
        </w:rPr>
        <w:t>1)</w:t>
      </w:r>
      <w:r w:rsidRPr="004515C7">
        <w:rPr>
          <w:rFonts w:asciiTheme="majorBidi" w:hAnsiTheme="majorBidi" w:cstheme="majorBidi"/>
          <w:sz w:val="22"/>
        </w:rPr>
        <w:t xml:space="preserve"> </w:t>
      </w:r>
      <w:proofErr w:type="gramStart"/>
      <w:r w:rsidRPr="004515C7">
        <w:rPr>
          <w:rFonts w:asciiTheme="majorBidi" w:hAnsiTheme="majorBidi" w:cstheme="majorBidi"/>
          <w:sz w:val="22"/>
        </w:rPr>
        <w:t>p</w:t>
      </w:r>
      <w:proofErr w:type="gramEnd"/>
      <w:r w:rsidRPr="004515C7">
        <w:rPr>
          <w:rFonts w:asciiTheme="majorBidi" w:hAnsiTheme="majorBidi" w:cstheme="majorBidi"/>
          <w:sz w:val="22"/>
        </w:rPr>
        <w:t xml:space="preserve"> values calculated from the t-test for between-group comparisons of changes from week 0 to week 12</w:t>
      </w:r>
    </w:p>
    <w:p w:rsidR="00782641" w:rsidRPr="004515C7" w:rsidRDefault="00782641" w:rsidP="00782641">
      <w:pPr>
        <w:wordWrap/>
        <w:snapToGrid w:val="0"/>
        <w:spacing w:line="480" w:lineRule="auto"/>
        <w:rPr>
          <w:rFonts w:asciiTheme="majorBidi" w:hAnsiTheme="majorBidi" w:cstheme="majorBidi"/>
          <w:sz w:val="22"/>
        </w:rPr>
      </w:pPr>
      <w:r w:rsidRPr="004515C7">
        <w:rPr>
          <w:rFonts w:asciiTheme="majorBidi" w:hAnsiTheme="majorBidi" w:cstheme="majorBidi"/>
          <w:sz w:val="22"/>
        </w:rPr>
        <w:t>SFA: saturated fatty acid</w:t>
      </w:r>
    </w:p>
    <w:p w:rsidR="00782641" w:rsidRPr="004515C7" w:rsidRDefault="00782641" w:rsidP="00782641">
      <w:pPr>
        <w:wordWrap/>
        <w:snapToGrid w:val="0"/>
        <w:spacing w:line="480" w:lineRule="auto"/>
        <w:rPr>
          <w:rFonts w:asciiTheme="majorBidi" w:hAnsiTheme="majorBidi" w:cstheme="majorBidi"/>
          <w:sz w:val="22"/>
        </w:rPr>
      </w:pPr>
      <w:r w:rsidRPr="004515C7">
        <w:rPr>
          <w:rFonts w:asciiTheme="majorBidi" w:hAnsiTheme="majorBidi" w:cstheme="majorBidi"/>
          <w:sz w:val="22"/>
        </w:rPr>
        <w:t>MUFA: mono-unsaturated fatty acid</w:t>
      </w:r>
    </w:p>
    <w:p w:rsidR="00782641" w:rsidRPr="004515C7" w:rsidRDefault="00782641" w:rsidP="00782641">
      <w:pPr>
        <w:wordWrap/>
        <w:snapToGrid w:val="0"/>
        <w:spacing w:line="480" w:lineRule="auto"/>
        <w:rPr>
          <w:rFonts w:asciiTheme="majorBidi" w:hAnsiTheme="majorBidi" w:cstheme="majorBidi"/>
          <w:sz w:val="22"/>
        </w:rPr>
      </w:pPr>
      <w:r w:rsidRPr="004515C7">
        <w:rPr>
          <w:rFonts w:asciiTheme="majorBidi" w:hAnsiTheme="majorBidi" w:cstheme="majorBidi"/>
          <w:sz w:val="22"/>
        </w:rPr>
        <w:t>PUFA: poly-unsaturated fatty acid</w:t>
      </w:r>
    </w:p>
    <w:p w:rsidR="00782641" w:rsidRPr="00523F56" w:rsidRDefault="00782641" w:rsidP="00782641">
      <w:pPr>
        <w:widowControl/>
        <w:wordWrap/>
        <w:autoSpaceDE/>
        <w:autoSpaceDN/>
        <w:snapToGrid w:val="0"/>
        <w:spacing w:line="480" w:lineRule="auto"/>
        <w:jc w:val="left"/>
        <w:rPr>
          <w:rFonts w:asciiTheme="majorBidi" w:eastAsia="굴림" w:hAnsiTheme="majorBidi" w:cstheme="majorBidi"/>
          <w:kern w:val="0"/>
          <w:sz w:val="24"/>
          <w:szCs w:val="24"/>
        </w:rPr>
      </w:pPr>
    </w:p>
    <w:p w:rsidR="00DE6969" w:rsidRDefault="00DE6969">
      <w:bookmarkStart w:id="0" w:name="_GoBack"/>
      <w:bookmarkEnd w:id="0"/>
    </w:p>
    <w:sectPr w:rsidR="00DE6969" w:rsidSect="00782641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1"/>
    <w:rsid w:val="00782641"/>
    <w:rsid w:val="00D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ym-lee</dc:creator>
  <cp:lastModifiedBy>ym-lee</cp:lastModifiedBy>
  <cp:revision>1</cp:revision>
  <dcterms:created xsi:type="dcterms:W3CDTF">2016-05-11T13:31:00Z</dcterms:created>
  <dcterms:modified xsi:type="dcterms:W3CDTF">2016-05-11T13:33:00Z</dcterms:modified>
</cp:coreProperties>
</file>