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BC" w:rsidRPr="000129BC" w:rsidRDefault="000129BC" w:rsidP="000129B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</w:rPr>
      </w:pPr>
      <w:bookmarkStart w:id="0" w:name="_Ref435733629"/>
      <w:r w:rsidRPr="000129BC">
        <w:rPr>
          <w:rFonts w:ascii="Times New Roman" w:eastAsia="Times New Roman" w:hAnsi="Times New Roman" w:cs="Times New Roman"/>
          <w:b/>
          <w:bCs/>
          <w:sz w:val="24"/>
        </w:rPr>
        <w:t>Table S</w:t>
      </w:r>
      <w:r w:rsidRPr="000129BC">
        <w:rPr>
          <w:rFonts w:ascii="Times New Roman" w:eastAsia="Times New Roman" w:hAnsi="Times New Roman" w:cs="Times New Roman"/>
          <w:b/>
          <w:bCs/>
          <w:sz w:val="24"/>
          <w:lang w:val="sv-SE"/>
        </w:rPr>
        <w:fldChar w:fldCharType="begin"/>
      </w:r>
      <w:r w:rsidRPr="000129BC">
        <w:rPr>
          <w:rFonts w:ascii="Times New Roman" w:eastAsia="Times New Roman" w:hAnsi="Times New Roman" w:cs="Times New Roman"/>
          <w:b/>
          <w:bCs/>
          <w:sz w:val="24"/>
        </w:rPr>
        <w:instrText xml:space="preserve"> SEQ Table_A \* ARABIC </w:instrText>
      </w:r>
      <w:r w:rsidRPr="000129BC">
        <w:rPr>
          <w:rFonts w:ascii="Times New Roman" w:eastAsia="Times New Roman" w:hAnsi="Times New Roman" w:cs="Times New Roman"/>
          <w:b/>
          <w:bCs/>
          <w:sz w:val="24"/>
          <w:lang w:val="sv-SE"/>
        </w:rPr>
        <w:fldChar w:fldCharType="separate"/>
      </w:r>
      <w:r w:rsidRPr="000129BC"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0129BC">
        <w:rPr>
          <w:rFonts w:ascii="Times New Roman" w:eastAsia="Times New Roman" w:hAnsi="Times New Roman" w:cs="Times New Roman"/>
          <w:sz w:val="24"/>
          <w:lang w:val="sv-SE"/>
        </w:rPr>
        <w:fldChar w:fldCharType="end"/>
      </w:r>
      <w:bookmarkEnd w:id="0"/>
      <w:r w:rsidRPr="000129BC">
        <w:rPr>
          <w:rFonts w:ascii="Times New Roman" w:eastAsia="Times New Roman" w:hAnsi="Times New Roman" w:cs="Times New Roman"/>
          <w:b/>
          <w:bCs/>
          <w:sz w:val="24"/>
        </w:rPr>
        <w:t>. EC50 values</w:t>
      </w:r>
      <w:bookmarkStart w:id="1" w:name="_GoBack"/>
      <w:bookmarkEnd w:id="1"/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884"/>
        <w:gridCol w:w="1180"/>
        <w:gridCol w:w="2356"/>
      </w:tblGrid>
      <w:tr w:rsidR="000129BC" w:rsidRPr="0074483D" w:rsidTr="000129BC">
        <w:trPr>
          <w:trHeight w:val="315"/>
        </w:trPr>
        <w:tc>
          <w:tcPr>
            <w:tcW w:w="0" w:type="auto"/>
            <w:noWrap/>
            <w:hideMark/>
          </w:tcPr>
          <w:p w:rsidR="000129BC" w:rsidRPr="0074483D" w:rsidRDefault="000129BC" w:rsidP="001564EF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74483D">
              <w:rPr>
                <w:rFonts w:ascii="Arial" w:eastAsia="Times New Roman" w:hAnsi="Arial" w:cs="Arial"/>
                <w:b/>
              </w:rPr>
              <w:t>Type</w:t>
            </w:r>
            <w:proofErr w:type="spellEnd"/>
          </w:p>
        </w:tc>
        <w:tc>
          <w:tcPr>
            <w:tcW w:w="0" w:type="auto"/>
            <w:noWrap/>
            <w:hideMark/>
          </w:tcPr>
          <w:p w:rsidR="000129BC" w:rsidRPr="0074483D" w:rsidRDefault="000129BC" w:rsidP="001564EF">
            <w:pPr>
              <w:rPr>
                <w:rFonts w:ascii="Arial" w:eastAsia="Times New Roman" w:hAnsi="Arial" w:cs="Arial"/>
                <w:b/>
              </w:rPr>
            </w:pPr>
            <w:r w:rsidRPr="0074483D">
              <w:rPr>
                <w:rFonts w:ascii="Arial" w:eastAsia="Times New Roman" w:hAnsi="Arial" w:cs="Arial"/>
                <w:b/>
              </w:rPr>
              <w:t>EC</w:t>
            </w:r>
            <w:r w:rsidRPr="0074483D">
              <w:rPr>
                <w:rFonts w:ascii="Arial" w:eastAsia="Times New Roman" w:hAnsi="Arial" w:cs="Arial"/>
                <w:b/>
                <w:vertAlign w:val="subscript"/>
              </w:rPr>
              <w:t>50</w:t>
            </w:r>
          </w:p>
        </w:tc>
        <w:tc>
          <w:tcPr>
            <w:tcW w:w="0" w:type="auto"/>
          </w:tcPr>
          <w:p w:rsidR="000129BC" w:rsidRPr="0074483D" w:rsidRDefault="000129BC" w:rsidP="001564EF">
            <w:pPr>
              <w:rPr>
                <w:rFonts w:ascii="Arial" w:eastAsia="Times New Roman" w:hAnsi="Arial" w:cs="Arial"/>
                <w:b/>
              </w:rPr>
            </w:pPr>
            <w:r w:rsidRPr="0074483D">
              <w:rPr>
                <w:rFonts w:ascii="Arial" w:eastAsia="Times New Roman" w:hAnsi="Arial" w:cs="Arial"/>
                <w:b/>
              </w:rPr>
              <w:t>95 % CI</w:t>
            </w:r>
          </w:p>
        </w:tc>
      </w:tr>
      <w:tr w:rsidR="000129BC" w:rsidRPr="0074483D" w:rsidTr="000129BC">
        <w:trPr>
          <w:trHeight w:val="300"/>
        </w:trPr>
        <w:tc>
          <w:tcPr>
            <w:tcW w:w="0" w:type="auto"/>
            <w:noWrap/>
            <w:hideMark/>
          </w:tcPr>
          <w:p w:rsidR="000129BC" w:rsidRPr="0074483D" w:rsidRDefault="000129BC" w:rsidP="001564EF">
            <w:pPr>
              <w:rPr>
                <w:rFonts w:ascii="Arial" w:eastAsia="Times New Roman" w:hAnsi="Arial" w:cs="Arial"/>
              </w:rPr>
            </w:pPr>
            <w:r w:rsidRPr="0074483D">
              <w:rPr>
                <w:rFonts w:ascii="Arial" w:eastAsia="Times New Roman" w:hAnsi="Arial" w:cs="Arial"/>
              </w:rPr>
              <w:t>SMP*</w:t>
            </w:r>
          </w:p>
        </w:tc>
        <w:tc>
          <w:tcPr>
            <w:tcW w:w="0" w:type="auto"/>
            <w:noWrap/>
            <w:hideMark/>
          </w:tcPr>
          <w:p w:rsidR="000129BC" w:rsidRPr="0074483D" w:rsidRDefault="000129BC" w:rsidP="001564EF">
            <w:pPr>
              <w:rPr>
                <w:rFonts w:ascii="Arial" w:eastAsia="Times New Roman" w:hAnsi="Arial" w:cs="Arial"/>
              </w:rPr>
            </w:pPr>
            <w:r w:rsidRPr="0074483D">
              <w:rPr>
                <w:rFonts w:ascii="Arial" w:eastAsia="Times New Roman" w:hAnsi="Arial" w:cs="Arial"/>
              </w:rPr>
              <w:t>8.6 × 10</w:t>
            </w:r>
            <w:r w:rsidRPr="0074483D">
              <w:rPr>
                <w:rFonts w:ascii="Arial" w:eastAsia="Times New Roman" w:hAnsi="Arial" w:cs="Arial"/>
                <w:vertAlign w:val="superscript"/>
              </w:rPr>
              <w:t>4</w:t>
            </w:r>
          </w:p>
        </w:tc>
        <w:tc>
          <w:tcPr>
            <w:tcW w:w="0" w:type="auto"/>
          </w:tcPr>
          <w:p w:rsidR="000129BC" w:rsidRPr="0074483D" w:rsidRDefault="000129BC" w:rsidP="001564EF">
            <w:pPr>
              <w:rPr>
                <w:rFonts w:ascii="Arial" w:eastAsia="Times New Roman" w:hAnsi="Arial" w:cs="Arial"/>
              </w:rPr>
            </w:pPr>
            <w:r w:rsidRPr="0074483D">
              <w:rPr>
                <w:rFonts w:ascii="Arial" w:eastAsia="Times New Roman" w:hAnsi="Arial" w:cs="Arial"/>
              </w:rPr>
              <w:t>3.7 × 10</w:t>
            </w:r>
            <w:r w:rsidRPr="0074483D">
              <w:rPr>
                <w:rFonts w:ascii="Arial" w:eastAsia="Times New Roman" w:hAnsi="Arial" w:cs="Arial"/>
                <w:vertAlign w:val="superscript"/>
              </w:rPr>
              <w:t>4</w:t>
            </w:r>
            <w:r w:rsidRPr="0074483D">
              <w:rPr>
                <w:rFonts w:ascii="Arial" w:eastAsia="Times New Roman" w:hAnsi="Arial" w:cs="Arial"/>
              </w:rPr>
              <w:t xml:space="preserve"> - 1.5 × 10</w:t>
            </w:r>
            <w:r w:rsidRPr="0074483D">
              <w:rPr>
                <w:rFonts w:ascii="Arial" w:eastAsia="Times New Roman" w:hAnsi="Arial" w:cs="Arial"/>
                <w:vertAlign w:val="superscript"/>
              </w:rPr>
              <w:t>5</w:t>
            </w:r>
          </w:p>
        </w:tc>
      </w:tr>
      <w:tr w:rsidR="000129BC" w:rsidRPr="0074483D" w:rsidTr="000129BC">
        <w:trPr>
          <w:trHeight w:val="300"/>
        </w:trPr>
        <w:tc>
          <w:tcPr>
            <w:tcW w:w="0" w:type="auto"/>
            <w:noWrap/>
            <w:hideMark/>
          </w:tcPr>
          <w:p w:rsidR="000129BC" w:rsidRPr="0074483D" w:rsidRDefault="000129BC" w:rsidP="001564EF">
            <w:pPr>
              <w:rPr>
                <w:rFonts w:ascii="Arial" w:eastAsia="Times New Roman" w:hAnsi="Arial" w:cs="Arial"/>
              </w:rPr>
            </w:pPr>
            <w:r w:rsidRPr="0074483D">
              <w:rPr>
                <w:rFonts w:ascii="Arial" w:eastAsia="Times New Roman" w:hAnsi="Arial" w:cs="Arial"/>
              </w:rPr>
              <w:t>PMP</w:t>
            </w:r>
          </w:p>
        </w:tc>
        <w:tc>
          <w:tcPr>
            <w:tcW w:w="0" w:type="auto"/>
            <w:noWrap/>
            <w:hideMark/>
          </w:tcPr>
          <w:p w:rsidR="000129BC" w:rsidRPr="0074483D" w:rsidRDefault="000129BC" w:rsidP="001564EF">
            <w:pPr>
              <w:rPr>
                <w:rFonts w:ascii="Arial" w:eastAsia="Times New Roman" w:hAnsi="Arial" w:cs="Arial"/>
              </w:rPr>
            </w:pPr>
            <w:r w:rsidRPr="0074483D">
              <w:rPr>
                <w:rFonts w:ascii="Arial" w:eastAsia="Times New Roman" w:hAnsi="Arial" w:cs="Arial"/>
              </w:rPr>
              <w:t>2.8 × 10</w:t>
            </w:r>
            <w:r w:rsidRPr="0074483D">
              <w:rPr>
                <w:rFonts w:ascii="Arial" w:eastAsia="Times New Roman" w:hAnsi="Arial" w:cs="Arial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0129BC" w:rsidRPr="0074483D" w:rsidRDefault="000129BC" w:rsidP="001564EF">
            <w:pPr>
              <w:rPr>
                <w:rFonts w:ascii="Arial" w:eastAsia="Times New Roman" w:hAnsi="Arial" w:cs="Arial"/>
              </w:rPr>
            </w:pPr>
            <w:r w:rsidRPr="0074483D">
              <w:rPr>
                <w:rFonts w:ascii="Arial" w:eastAsia="Times New Roman" w:hAnsi="Arial" w:cs="Arial"/>
              </w:rPr>
              <w:t>1.1 × 10</w:t>
            </w:r>
            <w:r w:rsidRPr="0074483D">
              <w:rPr>
                <w:rFonts w:ascii="Arial" w:eastAsia="Times New Roman" w:hAnsi="Arial" w:cs="Arial"/>
                <w:vertAlign w:val="superscript"/>
              </w:rPr>
              <w:t>5</w:t>
            </w:r>
            <w:r w:rsidRPr="0074483D">
              <w:rPr>
                <w:rFonts w:ascii="Arial" w:eastAsia="Times New Roman" w:hAnsi="Arial" w:cs="Arial"/>
              </w:rPr>
              <w:t xml:space="preserve"> - 1.0 × 10</w:t>
            </w:r>
            <w:r w:rsidRPr="0074483D">
              <w:rPr>
                <w:rFonts w:ascii="Arial" w:eastAsia="Times New Roman" w:hAnsi="Arial" w:cs="Arial"/>
                <w:vertAlign w:val="superscript"/>
              </w:rPr>
              <w:t>6</w:t>
            </w:r>
          </w:p>
        </w:tc>
      </w:tr>
      <w:tr w:rsidR="000129BC" w:rsidRPr="0074483D" w:rsidTr="000129BC">
        <w:trPr>
          <w:trHeight w:val="315"/>
        </w:trPr>
        <w:tc>
          <w:tcPr>
            <w:tcW w:w="0" w:type="auto"/>
            <w:noWrap/>
            <w:hideMark/>
          </w:tcPr>
          <w:p w:rsidR="000129BC" w:rsidRPr="0074483D" w:rsidRDefault="000129BC" w:rsidP="001564EF">
            <w:pPr>
              <w:rPr>
                <w:rFonts w:ascii="Arial" w:eastAsia="Times New Roman" w:hAnsi="Arial" w:cs="Arial"/>
              </w:rPr>
            </w:pPr>
            <w:r w:rsidRPr="0074483D">
              <w:rPr>
                <w:rFonts w:ascii="Arial" w:eastAsia="Times New Roman" w:hAnsi="Arial" w:cs="Arial"/>
              </w:rPr>
              <w:t>Kaolin</w:t>
            </w:r>
          </w:p>
        </w:tc>
        <w:tc>
          <w:tcPr>
            <w:tcW w:w="0" w:type="auto"/>
            <w:noWrap/>
            <w:hideMark/>
          </w:tcPr>
          <w:p w:rsidR="000129BC" w:rsidRPr="0074483D" w:rsidRDefault="000129BC" w:rsidP="001564EF">
            <w:pPr>
              <w:rPr>
                <w:rFonts w:ascii="Arial" w:eastAsia="Times New Roman" w:hAnsi="Arial" w:cs="Arial"/>
              </w:rPr>
            </w:pPr>
            <w:r w:rsidRPr="0074483D">
              <w:rPr>
                <w:rFonts w:ascii="Arial" w:eastAsia="Times New Roman" w:hAnsi="Arial" w:cs="Arial"/>
              </w:rPr>
              <w:t>3.0 × 10</w:t>
            </w:r>
            <w:r w:rsidRPr="0074483D">
              <w:rPr>
                <w:rFonts w:ascii="Arial" w:eastAsia="Times New Roman" w:hAnsi="Arial" w:cs="Arial"/>
                <w:vertAlign w:val="superscript"/>
              </w:rPr>
              <w:t>5</w:t>
            </w:r>
          </w:p>
        </w:tc>
        <w:tc>
          <w:tcPr>
            <w:tcW w:w="0" w:type="auto"/>
          </w:tcPr>
          <w:p w:rsidR="000129BC" w:rsidRPr="0074483D" w:rsidRDefault="000129BC" w:rsidP="001564EF">
            <w:pPr>
              <w:rPr>
                <w:rFonts w:ascii="Arial" w:eastAsia="Times New Roman" w:hAnsi="Arial" w:cs="Arial"/>
              </w:rPr>
            </w:pPr>
            <w:r w:rsidRPr="0074483D">
              <w:rPr>
                <w:rFonts w:ascii="Arial" w:eastAsia="Times New Roman" w:hAnsi="Arial" w:cs="Arial"/>
              </w:rPr>
              <w:t>4.4 × 10</w:t>
            </w:r>
            <w:r w:rsidRPr="0074483D">
              <w:rPr>
                <w:rFonts w:ascii="Arial" w:eastAsia="Times New Roman" w:hAnsi="Arial" w:cs="Arial"/>
                <w:vertAlign w:val="superscript"/>
              </w:rPr>
              <w:t>4</w:t>
            </w:r>
            <w:r w:rsidRPr="0074483D">
              <w:rPr>
                <w:rFonts w:ascii="Arial" w:eastAsia="Times New Roman" w:hAnsi="Arial" w:cs="Arial"/>
              </w:rPr>
              <w:t xml:space="preserve"> - 1.5 × 10</w:t>
            </w:r>
            <w:r w:rsidRPr="0074483D">
              <w:rPr>
                <w:rFonts w:ascii="Arial" w:eastAsia="Times New Roman" w:hAnsi="Arial" w:cs="Arial"/>
                <w:vertAlign w:val="superscript"/>
              </w:rPr>
              <w:t>6</w:t>
            </w:r>
          </w:p>
        </w:tc>
      </w:tr>
    </w:tbl>
    <w:p w:rsidR="004B247F" w:rsidRPr="00260328" w:rsidRDefault="00FC3A0E" w:rsidP="004A7329">
      <w:pPr>
        <w:spacing w:line="360" w:lineRule="auto"/>
      </w:pPr>
      <w:r w:rsidRPr="00FC3A0E">
        <w:rPr>
          <w:rFonts w:ascii="Times New Roman" w:eastAsia="Times New Roman" w:hAnsi="Times New Roman" w:cs="Times New Roman"/>
          <w:bCs/>
          <w:sz w:val="24"/>
        </w:rPr>
        <w:t>EC</w:t>
      </w:r>
      <w:r w:rsidRPr="00FC3A0E">
        <w:rPr>
          <w:rFonts w:ascii="Times New Roman" w:eastAsia="Times New Roman" w:hAnsi="Times New Roman" w:cs="Times New Roman"/>
          <w:bCs/>
          <w:sz w:val="24"/>
          <w:vertAlign w:val="subscript"/>
        </w:rPr>
        <w:t>50</w:t>
      </w:r>
      <w:r w:rsidRPr="00FC3A0E">
        <w:rPr>
          <w:rFonts w:ascii="Times New Roman" w:eastAsia="Times New Roman" w:hAnsi="Times New Roman" w:cs="Times New Roman"/>
          <w:bCs/>
          <w:sz w:val="24"/>
        </w:rPr>
        <w:t xml:space="preserve"> ± 95% confidence intervals for the number of produced offspring standardized by the number of individual survived days (NID) for primary and secondary MPs (PMP and SMP) and kaolin. * EC</w:t>
      </w:r>
      <w:r w:rsidRPr="00FC3A0E">
        <w:rPr>
          <w:rFonts w:ascii="Times New Roman" w:eastAsia="Times New Roman" w:hAnsi="Times New Roman" w:cs="Times New Roman"/>
          <w:bCs/>
          <w:sz w:val="24"/>
          <w:vertAlign w:val="subscript"/>
        </w:rPr>
        <w:t>50</w:t>
      </w:r>
      <w:r w:rsidRPr="00FC3A0E">
        <w:rPr>
          <w:rFonts w:ascii="Times New Roman" w:eastAsia="Times New Roman" w:hAnsi="Times New Roman" w:cs="Times New Roman"/>
          <w:bCs/>
          <w:sz w:val="24"/>
        </w:rPr>
        <w:t xml:space="preserve"> is significantly lower for SMP compared to kaolin.</w:t>
      </w:r>
    </w:p>
    <w:sectPr w:rsidR="004B247F" w:rsidRPr="002603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E4"/>
    <w:rsid w:val="000129BC"/>
    <w:rsid w:val="001564EF"/>
    <w:rsid w:val="00260328"/>
    <w:rsid w:val="004A7329"/>
    <w:rsid w:val="004B247F"/>
    <w:rsid w:val="0074483D"/>
    <w:rsid w:val="00EA0DE4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A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0129BC"/>
    <w:pPr>
      <w:spacing w:after="0" w:line="240" w:lineRule="auto"/>
    </w:pPr>
    <w:rPr>
      <w:rFonts w:ascii="Times New Roman" w:hAnsi="Times New Roman"/>
      <w:sz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A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0129BC"/>
    <w:pPr>
      <w:spacing w:after="0" w:line="240" w:lineRule="auto"/>
    </w:pPr>
    <w:rPr>
      <w:rFonts w:ascii="Times New Roman" w:hAnsi="Times New Roman"/>
      <w:sz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Ogonowski</dc:creator>
  <cp:lastModifiedBy>Martin Ogonowski</cp:lastModifiedBy>
  <cp:revision>6</cp:revision>
  <dcterms:created xsi:type="dcterms:W3CDTF">2016-03-13T13:02:00Z</dcterms:created>
  <dcterms:modified xsi:type="dcterms:W3CDTF">2016-03-14T08:57:00Z</dcterms:modified>
</cp:coreProperties>
</file>