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9C" w:rsidRPr="00C13DCC" w:rsidRDefault="00F87F9C" w:rsidP="00F87F9C">
      <w:pPr>
        <w:pStyle w:val="Heading2"/>
        <w:rPr>
          <w:b w:val="0"/>
          <w:sz w:val="28"/>
          <w:szCs w:val="28"/>
        </w:rPr>
      </w:pPr>
      <w:r w:rsidRPr="00C13DCC">
        <w:rPr>
          <w:b w:val="0"/>
          <w:sz w:val="28"/>
          <w:szCs w:val="28"/>
          <w:lang w:val="en-US"/>
        </w:rPr>
        <w:t xml:space="preserve">S3 Additional </w:t>
      </w:r>
      <w:r>
        <w:rPr>
          <w:b w:val="0"/>
          <w:sz w:val="28"/>
          <w:szCs w:val="28"/>
          <w:lang w:val="en-US"/>
        </w:rPr>
        <w:t xml:space="preserve">self-esteem </w:t>
      </w:r>
      <w:r w:rsidRPr="00C13DCC">
        <w:rPr>
          <w:b w:val="0"/>
          <w:sz w:val="28"/>
          <w:szCs w:val="28"/>
          <w:lang w:val="en-US"/>
        </w:rPr>
        <w:t>analysis</w:t>
      </w:r>
    </w:p>
    <w:p w:rsidR="00F87F9C" w:rsidRDefault="00F87F9C" w:rsidP="00F87F9C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1898">
        <w:rPr>
          <w:rFonts w:ascii="Times New Roman" w:eastAsia="Times New Roman" w:hAnsi="Times New Roman" w:cs="Times New Roman"/>
          <w:sz w:val="24"/>
          <w:szCs w:val="24"/>
        </w:rPr>
        <w:t xml:space="preserve">We were interested in investigating whether the effects of friendship support and/or family support were explained by self-esteem at age 14 (measured with the Rosenberg self-esteem scale[68,69]), we added a path where friendships, family support, and physical bullying were related with self-esteem at age 14. We also added a path where self-esteem at age 14 was associated with depressive symptoms at age 17. This model has a good fit, X2(63)=190.18,p=.000,CFI=.992, TLI=.988, RMSEA=.052 (90%CI=.043-.06),  and all the existing paths in the model remained (including the associations between family support and depressive symptoms and friendship support and depressive symptoms, see below </w:t>
      </w:r>
      <w:r>
        <w:rPr>
          <w:rFonts w:ascii="Times New Roman" w:eastAsia="Times New Roman" w:hAnsi="Times New Roman" w:cs="Times New Roman"/>
          <w:sz w:val="24"/>
          <w:szCs w:val="24"/>
        </w:rPr>
        <w:t>Fig</w:t>
      </w:r>
      <w:r w:rsidRPr="009E1898">
        <w:rPr>
          <w:rFonts w:ascii="Times New Roman" w:eastAsia="Times New Roman" w:hAnsi="Times New Roman" w:cs="Times New Roman"/>
          <w:sz w:val="24"/>
          <w:szCs w:val="24"/>
        </w:rPr>
        <w:t xml:space="preserve"> S1 for details of the paths). In addition, friendship support and family support have a positive association with self-esteem at age 14, and self-esteem has a negative association with depressive symptoms at age 17.</w:t>
      </w:r>
    </w:p>
    <w:p w:rsidR="00F87F9C" w:rsidRDefault="00F87F9C" w:rsidP="00F87F9C">
      <w:pPr>
        <w:rPr>
          <w:rFonts w:eastAsia="Times New Roman"/>
          <w:color w:val="000000"/>
          <w:u w:color="000000"/>
          <w:lang w:eastAsia="en-GB"/>
        </w:rPr>
      </w:pPr>
      <w:r>
        <w:rPr>
          <w:rFonts w:eastAsia="Times New Roman"/>
        </w:rPr>
        <w:br w:type="page"/>
      </w:r>
    </w:p>
    <w:p w:rsidR="00F87F9C" w:rsidRPr="009E1898" w:rsidRDefault="00F87F9C" w:rsidP="00F87F9C">
      <w:pPr>
        <w:pStyle w:val="Body"/>
        <w:spacing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7F9C" w:rsidRPr="009E1898" w:rsidRDefault="00F87F9C" w:rsidP="00F87F9C">
      <w:pPr>
        <w:pStyle w:val="Body"/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val="en-GB"/>
        </w:rPr>
        <w:drawing>
          <wp:inline distT="0" distB="0" distL="0" distR="0" wp14:anchorId="2115F7F0" wp14:editId="62D567FC">
            <wp:extent cx="6012815" cy="3757930"/>
            <wp:effectExtent l="0" t="0" r="698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de7.T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2815" cy="375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F9C" w:rsidRPr="000A1885" w:rsidRDefault="00F87F9C" w:rsidP="00F87F9C">
      <w:pPr>
        <w:pStyle w:val="Heading3"/>
        <w:rPr>
          <w:rFonts w:hAnsi="Times New Roman"/>
          <w:bCs/>
          <w:u w:color="404040"/>
        </w:rPr>
      </w:pPr>
      <w:r w:rsidRPr="000A1885">
        <w:rPr>
          <w:rFonts w:hAnsi="Times New Roman"/>
          <w:bCs/>
          <w:iCs/>
          <w:u w:color="404040"/>
        </w:rPr>
        <w:t>Figure S1. SEM with Self-esteem at age 14.</w:t>
      </w:r>
    </w:p>
    <w:p w:rsidR="00F87F9C" w:rsidRDefault="00F87F9C" w:rsidP="00F87F9C">
      <w:pPr>
        <w:spacing w:line="360" w:lineRule="auto"/>
      </w:pPr>
      <w:r w:rsidRPr="009E1898">
        <w:rPr>
          <w:rFonts w:eastAsia="Calibri Light" w:hAnsi="Calibri Light" w:cs="Calibri Light"/>
          <w:i/>
          <w:iCs/>
          <w:color w:val="000000"/>
          <w:u w:color="404040"/>
          <w:lang w:eastAsia="en-GB"/>
        </w:rPr>
        <w:t xml:space="preserve">Note. ***=P&lt;.001, **=P&lt;.01,*=P&lt;.05. Estimates are unstandardized (standardized) path coefficients. Red arrows depict negative relationships, green arrows show positive relationships. Black double headed arrows represent covariance s that were specified between endogenous variables in the model. </w:t>
      </w:r>
      <w:r w:rsidRPr="009E1898">
        <w:rPr>
          <w:i/>
        </w:rPr>
        <w:t>Black single headed arrows outside of the panels represent the factor loadings in the confirmatory factor analysis, whereas black single headed arrows inside the panels indicate regression paths.</w:t>
      </w:r>
      <w:r w:rsidRPr="009E1898">
        <w:rPr>
          <w:i/>
          <w:smallCaps/>
        </w:rPr>
        <w:t xml:space="preserve"> </w:t>
      </w:r>
      <w:r w:rsidRPr="009E1898">
        <w:rPr>
          <w:rFonts w:eastAsia="Calibri Light" w:hAnsi="Calibri Light" w:cs="Calibri Light"/>
          <w:i/>
          <w:iCs/>
          <w:color w:val="000000"/>
          <w:u w:color="404040"/>
          <w:lang w:eastAsia="en-GB"/>
        </w:rPr>
        <w:t xml:space="preserve"> Gender was specified as covariate for all endogenous variables in this model, but is not depicted for</w:t>
      </w:r>
      <w:r w:rsidRPr="009E1898">
        <w:rPr>
          <w:rFonts w:eastAsia="Calibri Light" w:hAnsi="Calibri Light" w:cs="Calibri Light"/>
          <w:i/>
          <w:iCs/>
          <w:color w:val="000000"/>
          <w:sz w:val="22"/>
          <w:szCs w:val="22"/>
          <w:u w:color="404040"/>
          <w:lang w:eastAsia="en-GB"/>
        </w:rPr>
        <w:t xml:space="preserve"> simplicity.</w:t>
      </w:r>
    </w:p>
    <w:p w:rsidR="00F87F9C" w:rsidRPr="00015C37" w:rsidRDefault="00F87F9C" w:rsidP="00F87F9C"/>
    <w:p w:rsidR="00F87F9C" w:rsidRDefault="00F87F9C" w:rsidP="00F87F9C"/>
    <w:p w:rsidR="00F87F9C" w:rsidRPr="00015C37" w:rsidRDefault="00F87F9C" w:rsidP="00F87F9C">
      <w:pPr>
        <w:tabs>
          <w:tab w:val="left" w:pos="960"/>
        </w:tabs>
      </w:pPr>
    </w:p>
    <w:p w:rsidR="00F87F9C" w:rsidRPr="0098630D" w:rsidRDefault="00F87F9C" w:rsidP="00F87F9C">
      <w:pPr>
        <w:pStyle w:val="Body"/>
        <w:rPr>
          <w:rFonts w:ascii="Times New Roman" w:hAnsi="Times New Roman" w:cs="Times New Roman"/>
          <w:sz w:val="22"/>
          <w:szCs w:val="22"/>
          <w:lang w:val="nl-NL"/>
        </w:rPr>
      </w:pPr>
    </w:p>
    <w:p w:rsidR="00F87F9C" w:rsidRPr="0098630D" w:rsidRDefault="00F87F9C" w:rsidP="00F87F9C">
      <w:pPr>
        <w:pStyle w:val="Body"/>
        <w:spacing w:after="0" w:line="240" w:lineRule="auto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F87F9C" w:rsidRDefault="00F87F9C" w:rsidP="00F87F9C"/>
    <w:p w:rsidR="00F87F9C" w:rsidRPr="00CD00C9" w:rsidRDefault="00F87F9C" w:rsidP="00F87F9C">
      <w:r w:rsidRPr="00CD00C9">
        <w:t xml:space="preserve"> </w:t>
      </w:r>
    </w:p>
    <w:p w:rsidR="00CD00C9" w:rsidRPr="00F87F9C" w:rsidRDefault="00CD00C9" w:rsidP="00F87F9C">
      <w:bookmarkStart w:id="0" w:name="_GoBack"/>
      <w:bookmarkEnd w:id="0"/>
    </w:p>
    <w:sectPr w:rsidR="00CD00C9" w:rsidRPr="00F87F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AD6"/>
    <w:rsid w:val="001D79E7"/>
    <w:rsid w:val="00706449"/>
    <w:rsid w:val="00B06AD6"/>
    <w:rsid w:val="00CD00C9"/>
    <w:rsid w:val="00F8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0037BF-E0E0-439B-A992-3CC79A4DE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06A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2">
    <w:name w:val="heading 2"/>
    <w:next w:val="Body"/>
    <w:link w:val="Heading2Char"/>
    <w:rsid w:val="00B06AD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after="0" w:line="480" w:lineRule="auto"/>
      <w:outlineLvl w:val="1"/>
    </w:pPr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bdr w:val="nil"/>
      <w:shd w:val="clear" w:color="auto" w:fill="FFFFFF"/>
      <w:lang w:val="nl-NL" w:eastAsia="en-GB"/>
    </w:rPr>
  </w:style>
  <w:style w:type="paragraph" w:styleId="Heading3">
    <w:name w:val="heading 3"/>
    <w:next w:val="Body"/>
    <w:link w:val="Heading3Char"/>
    <w:rsid w:val="00B06AD6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84"/>
      </w:tabs>
      <w:spacing w:before="40" w:after="0" w:line="360" w:lineRule="auto"/>
      <w:outlineLvl w:val="2"/>
    </w:pPr>
    <w:rPr>
      <w:rFonts w:ascii="Times New Roman" w:eastAsia="Arial Unicode MS" w:hAnsi="Arial Unicode MS" w:cs="Arial Unicode MS"/>
      <w:color w:val="000000"/>
      <w:u w:color="1F497D"/>
      <w:bdr w:val="nil"/>
      <w:lang w:val="en-US" w:eastAsia="en-GB"/>
    </w:rPr>
  </w:style>
  <w:style w:type="paragraph" w:styleId="Heading4">
    <w:name w:val="heading 4"/>
    <w:next w:val="Body"/>
    <w:link w:val="Heading4Char"/>
    <w:rsid w:val="00B06AD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40" w:after="0" w:line="264" w:lineRule="auto"/>
      <w:outlineLvl w:val="3"/>
    </w:pPr>
    <w:rPr>
      <w:rFonts w:ascii="Calibri Light" w:eastAsia="Calibri Light" w:hAnsi="Calibri Light" w:cs="Calibri Light"/>
      <w:color w:val="000000"/>
      <w:u w:color="000000"/>
      <w:bdr w:val="nil"/>
      <w:lang w:val="en-US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06AD6"/>
    <w:rPr>
      <w:rFonts w:ascii="Times New Roman" w:eastAsia="Arial Unicode MS" w:hAnsi="Arial Unicode MS" w:cs="Arial Unicode MS"/>
      <w:b/>
      <w:bCs/>
      <w:color w:val="000000"/>
      <w:sz w:val="24"/>
      <w:szCs w:val="24"/>
      <w:u w:color="000000"/>
      <w:bdr w:val="nil"/>
      <w:lang w:val="nl-NL" w:eastAsia="en-GB"/>
    </w:rPr>
  </w:style>
  <w:style w:type="character" w:customStyle="1" w:styleId="Heading3Char">
    <w:name w:val="Heading 3 Char"/>
    <w:basedOn w:val="DefaultParagraphFont"/>
    <w:link w:val="Heading3"/>
    <w:rsid w:val="00B06AD6"/>
    <w:rPr>
      <w:rFonts w:ascii="Times New Roman" w:eastAsia="Arial Unicode MS" w:hAnsi="Arial Unicode MS" w:cs="Arial Unicode MS"/>
      <w:color w:val="000000"/>
      <w:u w:color="1F497D"/>
      <w:bdr w:val="nil"/>
      <w:lang w:val="en-US" w:eastAsia="en-GB"/>
    </w:rPr>
  </w:style>
  <w:style w:type="character" w:customStyle="1" w:styleId="Heading4Char">
    <w:name w:val="Heading 4 Char"/>
    <w:basedOn w:val="DefaultParagraphFont"/>
    <w:link w:val="Heading4"/>
    <w:rsid w:val="00B06AD6"/>
    <w:rPr>
      <w:rFonts w:ascii="Calibri Light" w:eastAsia="Calibri Light" w:hAnsi="Calibri Light" w:cs="Calibri Light"/>
      <w:color w:val="000000"/>
      <w:u w:color="000000"/>
      <w:bdr w:val="nil"/>
      <w:lang w:val="en-US" w:eastAsia="en-GB"/>
    </w:rPr>
  </w:style>
  <w:style w:type="paragraph" w:customStyle="1" w:styleId="Heading">
    <w:name w:val="Heading"/>
    <w:next w:val="Body"/>
    <w:rsid w:val="00B06AD6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320" w:after="0" w:line="240" w:lineRule="auto"/>
      <w:outlineLvl w:val="0"/>
    </w:pPr>
    <w:rPr>
      <w:rFonts w:ascii="Times New Roman" w:eastAsia="Arial Unicode MS" w:hAnsi="Arial Unicode MS" w:cs="Arial Unicode MS"/>
      <w:b/>
      <w:bCs/>
      <w:color w:val="000000"/>
      <w:sz w:val="32"/>
      <w:szCs w:val="32"/>
      <w:u w:color="000000"/>
      <w:bdr w:val="nil"/>
      <w:lang w:val="en-US" w:eastAsia="en-GB"/>
    </w:rPr>
  </w:style>
  <w:style w:type="paragraph" w:customStyle="1" w:styleId="Body">
    <w:name w:val="Body"/>
    <w:rsid w:val="00B06AD6"/>
    <w:pPr>
      <w:pBdr>
        <w:top w:val="nil"/>
        <w:left w:val="nil"/>
        <w:bottom w:val="nil"/>
        <w:right w:val="nil"/>
        <w:between w:val="nil"/>
        <w:bar w:val="nil"/>
      </w:pBdr>
      <w:spacing w:after="120" w:line="264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Cambridge</Company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Anne-Laura Van Harmelen</dc:creator>
  <cp:keywords/>
  <dc:description/>
  <cp:lastModifiedBy>Anne-Laura Van Harmelen</cp:lastModifiedBy>
  <cp:revision>2</cp:revision>
  <dcterms:created xsi:type="dcterms:W3CDTF">2016-04-05T13:08:00Z</dcterms:created>
  <dcterms:modified xsi:type="dcterms:W3CDTF">2016-04-05T13:08:00Z</dcterms:modified>
</cp:coreProperties>
</file>