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3D" w:rsidRPr="000A2812" w:rsidRDefault="00AC653D" w:rsidP="00AC653D">
      <w:pPr>
        <w:pStyle w:val="Header"/>
        <w:spacing w:line="240" w:lineRule="auto"/>
        <w:jc w:val="center"/>
        <w:rPr>
          <w:rFonts w:eastAsia="Cambria"/>
          <w:b w:val="0"/>
          <w:sz w:val="22"/>
          <w:szCs w:val="24"/>
          <w:lang w:val="en-GB" w:eastAsia="en-US"/>
        </w:rPr>
      </w:pPr>
    </w:p>
    <w:p w:rsidR="00AC653D" w:rsidRPr="000A2812" w:rsidRDefault="001F716D" w:rsidP="00AC653D">
      <w:pPr>
        <w:pStyle w:val="Header"/>
        <w:spacing w:line="240" w:lineRule="auto"/>
        <w:jc w:val="both"/>
        <w:rPr>
          <w:rFonts w:eastAsia="Cambria"/>
          <w:b w:val="0"/>
          <w:sz w:val="22"/>
          <w:szCs w:val="24"/>
          <w:lang w:val="en-GB" w:eastAsia="en-US"/>
        </w:rPr>
      </w:pPr>
      <w:r>
        <w:rPr>
          <w:rFonts w:eastAsia="Cambria"/>
          <w:sz w:val="22"/>
          <w:szCs w:val="24"/>
          <w:lang w:val="en-GB" w:eastAsia="en-US"/>
        </w:rPr>
        <w:t>S1 Table</w:t>
      </w:r>
      <w:r w:rsidR="00AC653D" w:rsidRPr="000A2812">
        <w:rPr>
          <w:rFonts w:eastAsia="Cambria"/>
          <w:sz w:val="22"/>
          <w:szCs w:val="24"/>
          <w:lang w:val="en-GB" w:eastAsia="en-US"/>
        </w:rPr>
        <w:t>.</w:t>
      </w:r>
      <w:r w:rsidR="00AC653D" w:rsidRPr="000A2812">
        <w:rPr>
          <w:rFonts w:eastAsia="Cambria"/>
          <w:b w:val="0"/>
          <w:sz w:val="22"/>
          <w:szCs w:val="24"/>
          <w:lang w:val="en-GB" w:eastAsia="en-US"/>
        </w:rPr>
        <w:t xml:space="preserve"> Mean reported energy and macronutrient intake per day in the green tea and placebo groups</w:t>
      </w:r>
      <w:r w:rsidR="00AC653D" w:rsidRPr="000A2812">
        <w:rPr>
          <w:rFonts w:eastAsia="Cambria"/>
          <w:sz w:val="22"/>
          <w:szCs w:val="24"/>
          <w:lang w:val="en-GB" w:eastAsia="en-US"/>
        </w:rPr>
        <w:t>.</w:t>
      </w:r>
    </w:p>
    <w:tbl>
      <w:tblPr>
        <w:tblW w:w="8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953"/>
        <w:gridCol w:w="2953"/>
        <w:gridCol w:w="2953"/>
      </w:tblGrid>
      <w:tr w:rsidR="00AC653D" w:rsidRPr="000A2812">
        <w:trPr>
          <w:trHeight w:val="447"/>
        </w:trPr>
        <w:tc>
          <w:tcPr>
            <w:tcW w:w="2953" w:type="dxa"/>
            <w:tcBorders>
              <w:left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/>
              <w:jc w:val="both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953" w:type="dxa"/>
            <w:tcBorders>
              <w:left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Green tea (</w:t>
            </w:r>
            <w:r w:rsidRPr="000A2812">
              <w:rPr>
                <w:rFonts w:ascii="Arial" w:hAnsi="Arial"/>
                <w:i/>
                <w:sz w:val="22"/>
                <w:lang w:val="en-GB"/>
              </w:rPr>
              <w:t>n</w:t>
            </w:r>
            <w:r w:rsidRPr="000A2812">
              <w:rPr>
                <w:rFonts w:ascii="Arial" w:hAnsi="Arial"/>
                <w:sz w:val="22"/>
                <w:lang w:val="en-GB"/>
              </w:rPr>
              <w:t>=20)</w:t>
            </w:r>
          </w:p>
        </w:tc>
        <w:tc>
          <w:tcPr>
            <w:tcW w:w="2953" w:type="dxa"/>
            <w:tcBorders>
              <w:left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Placebo (</w:t>
            </w:r>
            <w:r w:rsidRPr="000A2812">
              <w:rPr>
                <w:rFonts w:ascii="Arial" w:hAnsi="Arial"/>
                <w:i/>
                <w:sz w:val="22"/>
                <w:lang w:val="en-GB"/>
              </w:rPr>
              <w:t>n</w:t>
            </w:r>
            <w:r w:rsidRPr="000A2812">
              <w:rPr>
                <w:rFonts w:ascii="Arial" w:hAnsi="Arial"/>
                <w:sz w:val="22"/>
                <w:lang w:val="en-GB"/>
              </w:rPr>
              <w:t>=21)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both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Energy (MJ)</w:t>
            </w:r>
          </w:p>
        </w:tc>
        <w:tc>
          <w:tcPr>
            <w:tcW w:w="295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7.9±2.0</w:t>
            </w:r>
          </w:p>
        </w:tc>
        <w:tc>
          <w:tcPr>
            <w:tcW w:w="295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8.2±1.8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both"/>
              <w:rPr>
                <w:rFonts w:ascii="Arial" w:hAnsi="Arial"/>
                <w:i/>
                <w:sz w:val="22"/>
                <w:lang w:val="en-GB"/>
              </w:rPr>
            </w:pPr>
            <w:r w:rsidRPr="000A2812">
              <w:rPr>
                <w:rFonts w:ascii="Arial" w:hAnsi="Arial"/>
                <w:i/>
                <w:sz w:val="22"/>
                <w:lang w:val="en-GB"/>
              </w:rPr>
              <w:t>Fat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both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 xml:space="preserve">   Fat (g)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76.4±25.7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78.6±26.4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both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 xml:space="preserve">   Fat (En%)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35.8±4.6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35.4±6.5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both"/>
              <w:rPr>
                <w:rFonts w:ascii="Arial" w:hAnsi="Arial"/>
                <w:i/>
                <w:sz w:val="22"/>
                <w:lang w:val="en-GB"/>
              </w:rPr>
            </w:pPr>
            <w:r w:rsidRPr="000A2812">
              <w:rPr>
                <w:rFonts w:ascii="Arial" w:hAnsi="Arial"/>
                <w:i/>
                <w:sz w:val="22"/>
                <w:lang w:val="en-GB"/>
              </w:rPr>
              <w:t>Protein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both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 xml:space="preserve">   Protein (g)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72.2±18.1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70.7±20.1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both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 xml:space="preserve">   Protein (En%)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15.4±2.2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14.5±2.9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both"/>
              <w:rPr>
                <w:rFonts w:ascii="Arial" w:hAnsi="Arial"/>
                <w:i/>
                <w:sz w:val="22"/>
                <w:lang w:val="en-GB"/>
              </w:rPr>
            </w:pPr>
            <w:r w:rsidRPr="000A2812">
              <w:rPr>
                <w:rFonts w:ascii="Arial" w:hAnsi="Arial"/>
                <w:i/>
                <w:sz w:val="22"/>
                <w:lang w:val="en-GB"/>
              </w:rPr>
              <w:t>Carbohydrate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both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 xml:space="preserve">   Carbohydrate (g)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215.0±52.2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224.6±46.9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both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 xml:space="preserve">   Carbohydrate (En%)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45.6±3.8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46.4±6.4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both"/>
              <w:rPr>
                <w:rFonts w:ascii="Arial" w:hAnsi="Arial"/>
                <w:i/>
                <w:sz w:val="22"/>
                <w:lang w:val="en-GB"/>
              </w:rPr>
            </w:pPr>
            <w:r w:rsidRPr="000A2812">
              <w:rPr>
                <w:rFonts w:ascii="Arial" w:hAnsi="Arial"/>
                <w:i/>
                <w:sz w:val="22"/>
                <w:lang w:val="en-GB"/>
              </w:rPr>
              <w:t>Alcohol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both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 xml:space="preserve">   Alcohol (mg)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1.9±3.7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3.2±5.7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both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 xml:space="preserve">   Alcohol (En%)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0.6±1.1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0.9±1.6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rPr>
                <w:rFonts w:ascii="Arial" w:eastAsia="Times New Roman" w:hAnsi="Arial"/>
                <w:sz w:val="22"/>
                <w:lang w:val="nl-NL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>Dietary fibre, g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jc w:val="center"/>
              <w:rPr>
                <w:rFonts w:ascii="Arial" w:eastAsia="Times New Roman" w:hAnsi="Arial"/>
                <w:sz w:val="22"/>
                <w:lang w:val="en-GB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en-GB" w:eastAsia="nl-NL"/>
              </w:rPr>
              <w:t>17.4±5.3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18.7±6.5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rPr>
                <w:rFonts w:ascii="Arial" w:eastAsia="Times New Roman" w:hAnsi="Arial"/>
                <w:sz w:val="22"/>
                <w:lang w:val="nl-NL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>Minerals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jc w:val="center"/>
              <w:rPr>
                <w:rFonts w:ascii="Arial" w:eastAsia="Times New Roman" w:hAnsi="Arial"/>
                <w:sz w:val="22"/>
                <w:lang w:val="en-GB" w:eastAsia="nl-NL"/>
              </w:rPr>
            </w:pP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rPr>
                <w:rFonts w:ascii="Arial" w:eastAsia="Times New Roman" w:hAnsi="Arial"/>
                <w:sz w:val="22"/>
                <w:lang w:val="nl-NL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 xml:space="preserve">  Sodium, g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653D" w:rsidRPr="000A2812" w:rsidRDefault="00AC653D" w:rsidP="00AC653D">
            <w:pPr>
              <w:spacing w:before="2" w:after="2"/>
              <w:jc w:val="center"/>
              <w:rPr>
                <w:rFonts w:ascii="Arial" w:hAnsi="Arial"/>
                <w:sz w:val="22"/>
                <w:szCs w:val="22"/>
              </w:rPr>
            </w:pPr>
            <w:r w:rsidRPr="000A2812">
              <w:rPr>
                <w:rFonts w:ascii="Arial" w:hAnsi="Arial"/>
                <w:sz w:val="22"/>
                <w:szCs w:val="22"/>
              </w:rPr>
              <w:t>2.9±0.8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3.1±1.0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rPr>
                <w:rFonts w:ascii="Arial" w:eastAsia="Times New Roman" w:hAnsi="Arial"/>
                <w:sz w:val="22"/>
                <w:lang w:val="nl-NL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 xml:space="preserve">  Potassium, g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653D" w:rsidRPr="000A2812" w:rsidRDefault="00AC653D" w:rsidP="00AC653D">
            <w:pPr>
              <w:spacing w:before="2" w:after="2"/>
              <w:jc w:val="center"/>
              <w:rPr>
                <w:rFonts w:ascii="Arial" w:hAnsi="Arial"/>
                <w:sz w:val="22"/>
                <w:szCs w:val="22"/>
              </w:rPr>
            </w:pPr>
            <w:r w:rsidRPr="000A2812">
              <w:rPr>
                <w:rFonts w:ascii="Arial" w:hAnsi="Arial"/>
                <w:sz w:val="22"/>
                <w:szCs w:val="22"/>
              </w:rPr>
              <w:t>2.5±0.6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2.6±0.7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rPr>
                <w:rFonts w:ascii="Arial" w:eastAsia="Times New Roman" w:hAnsi="Arial"/>
                <w:sz w:val="22"/>
                <w:lang w:val="nl-NL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 xml:space="preserve">  Calcium, g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653D" w:rsidRPr="000A2812" w:rsidRDefault="00AC653D" w:rsidP="00AC653D">
            <w:pPr>
              <w:spacing w:before="2" w:after="2"/>
              <w:jc w:val="center"/>
              <w:rPr>
                <w:rFonts w:ascii="Arial" w:hAnsi="Arial"/>
                <w:sz w:val="22"/>
                <w:szCs w:val="22"/>
              </w:rPr>
            </w:pPr>
            <w:r w:rsidRPr="000A2812">
              <w:rPr>
                <w:rFonts w:ascii="Arial" w:hAnsi="Arial"/>
                <w:sz w:val="22"/>
                <w:szCs w:val="22"/>
              </w:rPr>
              <w:t>0.7±0.2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0.7±0.3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rPr>
                <w:rFonts w:ascii="Arial" w:eastAsia="Times New Roman" w:hAnsi="Arial"/>
                <w:sz w:val="22"/>
                <w:lang w:val="nl-NL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 xml:space="preserve">  Magnesium, g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653D" w:rsidRPr="000A2812" w:rsidRDefault="00AC653D" w:rsidP="00AC653D">
            <w:pPr>
              <w:spacing w:before="2" w:after="2"/>
              <w:jc w:val="center"/>
              <w:rPr>
                <w:rFonts w:ascii="Arial" w:hAnsi="Arial"/>
                <w:sz w:val="22"/>
                <w:szCs w:val="22"/>
              </w:rPr>
            </w:pPr>
            <w:r w:rsidRPr="000A2812">
              <w:rPr>
                <w:rFonts w:ascii="Arial" w:hAnsi="Arial"/>
                <w:sz w:val="22"/>
                <w:szCs w:val="22"/>
              </w:rPr>
              <w:t>0.2±0.1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0.3±0.1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rPr>
                <w:rFonts w:ascii="Arial" w:eastAsia="Times New Roman" w:hAnsi="Arial"/>
                <w:sz w:val="22"/>
                <w:lang w:val="nl-NL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 xml:space="preserve">  Iron, mg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653D" w:rsidRPr="000A2812" w:rsidRDefault="00AC653D" w:rsidP="00AC653D">
            <w:pPr>
              <w:spacing w:before="2" w:after="2"/>
              <w:jc w:val="center"/>
              <w:rPr>
                <w:rFonts w:ascii="Arial" w:hAnsi="Arial"/>
                <w:sz w:val="22"/>
                <w:szCs w:val="22"/>
              </w:rPr>
            </w:pPr>
            <w:r w:rsidRPr="000A2812">
              <w:rPr>
                <w:rFonts w:ascii="Arial" w:hAnsi="Arial"/>
                <w:sz w:val="22"/>
                <w:szCs w:val="22"/>
              </w:rPr>
              <w:t>9.0±3.5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9.0±3.2</w:t>
            </w:r>
          </w:p>
        </w:tc>
      </w:tr>
      <w:tr w:rsidR="00AC653D" w:rsidRPr="000A2812">
        <w:trPr>
          <w:trHeight w:val="24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rPr>
                <w:rFonts w:ascii="Arial" w:eastAsia="Times New Roman" w:hAnsi="Arial"/>
                <w:sz w:val="22"/>
                <w:lang w:val="nl-NL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 xml:space="preserve">  Selenium, </w:t>
            </w: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sym w:font="Symbol" w:char="F06D"/>
            </w: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>g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653D" w:rsidRPr="000A2812" w:rsidRDefault="00AC653D" w:rsidP="00AC653D">
            <w:pPr>
              <w:spacing w:before="2" w:after="2"/>
              <w:jc w:val="center"/>
              <w:rPr>
                <w:rFonts w:ascii="Arial" w:hAnsi="Arial"/>
                <w:sz w:val="22"/>
                <w:szCs w:val="22"/>
              </w:rPr>
            </w:pPr>
            <w:r w:rsidRPr="000A2812">
              <w:rPr>
                <w:rFonts w:ascii="Arial" w:hAnsi="Arial"/>
                <w:sz w:val="22"/>
                <w:szCs w:val="22"/>
              </w:rPr>
              <w:t>40.3±13.7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40.8±16.6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rPr>
                <w:rFonts w:ascii="Arial" w:eastAsia="Times New Roman" w:hAnsi="Arial"/>
                <w:sz w:val="22"/>
                <w:lang w:val="nl-NL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 xml:space="preserve">  Zinc, mg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653D" w:rsidRPr="000A2812" w:rsidRDefault="00AC653D" w:rsidP="00AC653D">
            <w:pPr>
              <w:spacing w:before="2" w:after="2"/>
              <w:jc w:val="center"/>
              <w:rPr>
                <w:rFonts w:ascii="Arial" w:hAnsi="Arial"/>
                <w:sz w:val="22"/>
                <w:szCs w:val="22"/>
              </w:rPr>
            </w:pPr>
            <w:r w:rsidRPr="000A2812">
              <w:rPr>
                <w:rFonts w:ascii="Arial" w:hAnsi="Arial"/>
                <w:sz w:val="22"/>
                <w:szCs w:val="22"/>
              </w:rPr>
              <w:t>8.1±2.4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8.1±3.7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rPr>
                <w:rFonts w:ascii="Arial" w:eastAsia="Times New Roman" w:hAnsi="Arial"/>
                <w:sz w:val="22"/>
                <w:lang w:val="nl-NL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>Vitamins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653D" w:rsidRPr="000A2812" w:rsidRDefault="00AC653D" w:rsidP="00AC653D">
            <w:pPr>
              <w:spacing w:before="2" w:after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rPr>
                <w:rFonts w:ascii="Arial" w:eastAsia="Times New Roman" w:hAnsi="Arial"/>
                <w:sz w:val="22"/>
                <w:lang w:val="nl-NL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 xml:space="preserve">  Vitamin A, mg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jc w:val="center"/>
              <w:rPr>
                <w:rFonts w:ascii="Arial" w:eastAsia="Times New Roman" w:hAnsi="Arial"/>
                <w:sz w:val="22"/>
                <w:lang w:val="en-GB" w:eastAsia="nl-NL"/>
              </w:rPr>
            </w:pPr>
            <w:r w:rsidRPr="000A2812">
              <w:rPr>
                <w:rFonts w:ascii="Arial" w:hAnsi="Arial"/>
                <w:sz w:val="22"/>
                <w:szCs w:val="22"/>
              </w:rPr>
              <w:t>0.6±0.3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0.8±0.9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rPr>
                <w:rFonts w:ascii="Arial" w:eastAsia="Times New Roman" w:hAnsi="Arial"/>
                <w:sz w:val="22"/>
                <w:lang w:val="nl-NL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 xml:space="preserve">  Vitamin B1, mg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jc w:val="center"/>
              <w:rPr>
                <w:rFonts w:ascii="Arial" w:eastAsia="Times New Roman" w:hAnsi="Arial"/>
                <w:sz w:val="22"/>
                <w:lang w:val="en-GB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en-GB" w:eastAsia="nl-NL"/>
              </w:rPr>
              <w:t>1.0±0.4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0.8±0.3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rPr>
                <w:rFonts w:ascii="Arial" w:eastAsia="Times New Roman" w:hAnsi="Arial"/>
                <w:sz w:val="22"/>
                <w:lang w:val="nl-NL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 xml:space="preserve">  Vitamin B2, mg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jc w:val="center"/>
              <w:rPr>
                <w:rFonts w:ascii="Arial" w:eastAsia="Times New Roman" w:hAnsi="Arial"/>
                <w:sz w:val="22"/>
                <w:lang w:val="en-GB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en-GB" w:eastAsia="nl-NL"/>
              </w:rPr>
              <w:t>1.2±0.5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1.2±0.6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rPr>
                <w:rFonts w:ascii="Arial" w:eastAsia="Times New Roman" w:hAnsi="Arial"/>
                <w:sz w:val="22"/>
                <w:lang w:val="nl-NL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 xml:space="preserve">  Vitamin B3, mg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jc w:val="center"/>
              <w:rPr>
                <w:rFonts w:ascii="Arial" w:eastAsia="Times New Roman" w:hAnsi="Arial"/>
                <w:sz w:val="22"/>
                <w:lang w:val="en-GB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en-GB" w:eastAsia="nl-NL"/>
              </w:rPr>
              <w:t>14.7±6.0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14.6±6.7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rPr>
                <w:rFonts w:ascii="Arial" w:eastAsia="Times New Roman" w:hAnsi="Arial"/>
                <w:sz w:val="22"/>
                <w:lang w:val="nl-NL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 xml:space="preserve">  Vitamin B6, mg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jc w:val="center"/>
              <w:rPr>
                <w:rFonts w:ascii="Arial" w:eastAsia="Times New Roman" w:hAnsi="Arial"/>
                <w:sz w:val="22"/>
                <w:lang w:val="en-GB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en-GB" w:eastAsia="nl-NL"/>
              </w:rPr>
              <w:t>1.4±0.8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1.3±0.6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rPr>
                <w:rFonts w:ascii="Arial" w:eastAsia="Times New Roman" w:hAnsi="Arial"/>
                <w:sz w:val="22"/>
                <w:lang w:val="nl-NL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 xml:space="preserve">  Folic acid, mg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jc w:val="center"/>
              <w:rPr>
                <w:rFonts w:ascii="Arial" w:eastAsia="Times New Roman" w:hAnsi="Arial"/>
                <w:sz w:val="22"/>
                <w:lang w:val="en-GB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en-GB" w:eastAsia="nl-NL"/>
              </w:rPr>
              <w:t>0.2±0.1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0.2±0.1</w:t>
            </w:r>
          </w:p>
        </w:tc>
      </w:tr>
      <w:tr w:rsidR="00AC653D" w:rsidRPr="000A2812">
        <w:trPr>
          <w:trHeight w:val="24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rPr>
                <w:rFonts w:ascii="Arial" w:eastAsia="Times New Roman" w:hAnsi="Arial"/>
                <w:sz w:val="22"/>
                <w:lang w:val="nl-NL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 xml:space="preserve">  Vitamin B12, </w:t>
            </w: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sym w:font="Symbol" w:char="F06D"/>
            </w: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>g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jc w:val="center"/>
              <w:rPr>
                <w:rFonts w:ascii="Arial" w:eastAsia="Times New Roman" w:hAnsi="Arial"/>
                <w:sz w:val="22"/>
                <w:lang w:val="en-GB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en-GB" w:eastAsia="nl-NL"/>
              </w:rPr>
              <w:t>3.3±1.6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4.2±4.5</w:t>
            </w:r>
          </w:p>
        </w:tc>
      </w:tr>
      <w:tr w:rsidR="00AC653D" w:rsidRPr="000A2812">
        <w:trPr>
          <w:trHeight w:val="22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rPr>
                <w:rFonts w:ascii="Arial" w:eastAsia="Times New Roman" w:hAnsi="Arial"/>
                <w:sz w:val="22"/>
                <w:lang w:val="nl-NL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 xml:space="preserve">  Vitamin C, mg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jc w:val="center"/>
              <w:rPr>
                <w:rFonts w:ascii="Arial" w:eastAsia="Times New Roman" w:hAnsi="Arial"/>
                <w:sz w:val="22"/>
                <w:lang w:val="en-GB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en-GB" w:eastAsia="nl-NL"/>
              </w:rPr>
              <w:t>72.6±35.5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67±34.7</w:t>
            </w:r>
          </w:p>
        </w:tc>
      </w:tr>
      <w:tr w:rsidR="00AC653D" w:rsidRPr="000A2812">
        <w:trPr>
          <w:trHeight w:val="244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rPr>
                <w:rFonts w:ascii="Arial" w:eastAsia="Times New Roman" w:hAnsi="Arial"/>
                <w:sz w:val="22"/>
                <w:lang w:val="nl-NL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 xml:space="preserve">  Vitamin D, </w:t>
            </w: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sym w:font="Symbol" w:char="F06D"/>
            </w: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>g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jc w:val="center"/>
              <w:rPr>
                <w:rFonts w:ascii="Arial" w:eastAsia="Times New Roman" w:hAnsi="Arial"/>
                <w:sz w:val="22"/>
                <w:lang w:val="en-GB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en-GB" w:eastAsia="nl-NL"/>
              </w:rPr>
              <w:t>2.2±1.0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2.3±1.6</w:t>
            </w:r>
          </w:p>
        </w:tc>
      </w:tr>
      <w:tr w:rsidR="00AC653D" w:rsidRPr="000A2812">
        <w:trPr>
          <w:trHeight w:val="203"/>
        </w:trPr>
        <w:tc>
          <w:tcPr>
            <w:tcW w:w="29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rPr>
                <w:rFonts w:ascii="Arial" w:eastAsia="Times New Roman" w:hAnsi="Arial"/>
                <w:sz w:val="22"/>
                <w:lang w:val="nl-NL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nl-NL" w:eastAsia="nl-NL"/>
              </w:rPr>
              <w:t xml:space="preserve">  Vitamin E, mg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jc w:val="center"/>
              <w:rPr>
                <w:rFonts w:ascii="Arial" w:eastAsia="Times New Roman" w:hAnsi="Arial"/>
                <w:sz w:val="22"/>
                <w:lang w:val="en-GB" w:eastAsia="nl-NL"/>
              </w:rPr>
            </w:pPr>
            <w:r w:rsidRPr="000A2812">
              <w:rPr>
                <w:rFonts w:ascii="Arial" w:eastAsia="Times New Roman" w:hAnsi="Arial"/>
                <w:sz w:val="22"/>
                <w:lang w:val="en-GB" w:eastAsia="nl-NL"/>
              </w:rPr>
              <w:t>11.2±5.0</w:t>
            </w:r>
          </w:p>
        </w:tc>
        <w:tc>
          <w:tcPr>
            <w:tcW w:w="29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C653D" w:rsidRPr="000A2812" w:rsidRDefault="00AC653D" w:rsidP="00AC653D">
            <w:pPr>
              <w:ind w:left="-57" w:right="-57" w:firstLine="57"/>
              <w:jc w:val="center"/>
              <w:rPr>
                <w:rFonts w:ascii="Arial" w:hAnsi="Arial"/>
                <w:sz w:val="22"/>
                <w:lang w:val="en-GB"/>
              </w:rPr>
            </w:pPr>
            <w:r w:rsidRPr="000A2812">
              <w:rPr>
                <w:rFonts w:ascii="Arial" w:hAnsi="Arial"/>
                <w:sz w:val="22"/>
                <w:lang w:val="en-GB"/>
              </w:rPr>
              <w:t>9.7±3.9</w:t>
            </w:r>
          </w:p>
        </w:tc>
      </w:tr>
    </w:tbl>
    <w:p w:rsidR="00AC653D" w:rsidRPr="000A2812" w:rsidRDefault="00AC653D" w:rsidP="00AC653D">
      <w:pPr>
        <w:jc w:val="both"/>
        <w:rPr>
          <w:rFonts w:ascii="Arial" w:hAnsi="Arial"/>
          <w:sz w:val="22"/>
          <w:lang w:val="en-GB"/>
        </w:rPr>
      </w:pPr>
      <w:r w:rsidRPr="000A2812">
        <w:rPr>
          <w:rFonts w:ascii="Arial" w:hAnsi="Arial"/>
          <w:sz w:val="22"/>
          <w:lang w:val="en-GB"/>
        </w:rPr>
        <w:t xml:space="preserve">Energy and macronutrient intake was recorded during four consecutive days before baseline and week 12. Data are means ± standard deviations. Data were analyzed by repeated-measures ANOVA. No significant differences between groups (green tea vs. placebo) were observed.  </w:t>
      </w:r>
    </w:p>
    <w:p w:rsidR="00300514" w:rsidRPr="000A2812" w:rsidRDefault="00FC4D79">
      <w:pPr>
        <w:rPr>
          <w:rFonts w:ascii="Arial" w:hAnsi="Arial"/>
          <w:sz w:val="22"/>
        </w:rPr>
      </w:pPr>
    </w:p>
    <w:sectPr w:rsidR="00300514" w:rsidRPr="000A2812" w:rsidSect="00017C4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653D"/>
    <w:rsid w:val="00057DEA"/>
    <w:rsid w:val="000A2812"/>
    <w:rsid w:val="001F716D"/>
    <w:rsid w:val="00776E99"/>
    <w:rsid w:val="00A22F25"/>
    <w:rsid w:val="00AC653D"/>
    <w:rsid w:val="00C5344D"/>
    <w:rsid w:val="00FB762F"/>
    <w:rsid w:val="00FC4D7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3D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AC653D"/>
    <w:pPr>
      <w:tabs>
        <w:tab w:val="left" w:pos="284"/>
        <w:tab w:val="left" w:pos="1701"/>
        <w:tab w:val="center" w:pos="4536"/>
        <w:tab w:val="right" w:pos="9072"/>
      </w:tabs>
      <w:spacing w:line="280" w:lineRule="exact"/>
    </w:pPr>
    <w:rPr>
      <w:rFonts w:ascii="Arial" w:eastAsia="Times New Roman" w:hAnsi="Arial"/>
      <w:b/>
      <w:sz w:val="18"/>
      <w:szCs w:val="22"/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AC653D"/>
    <w:rPr>
      <w:rFonts w:ascii="Arial" w:eastAsia="Times New Roman" w:hAnsi="Arial" w:cs="Times New Roman"/>
      <w:b/>
      <w:sz w:val="18"/>
      <w:szCs w:val="22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Macintosh Word</Application>
  <DocSecurity>0</DocSecurity>
  <Lines>9</Lines>
  <Paragraphs>2</Paragraphs>
  <ScaleCrop>false</ScaleCrop>
  <Company>UM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 Biologie</dc:creator>
  <cp:keywords/>
  <cp:lastModifiedBy>PLHR.Janssens</cp:lastModifiedBy>
  <cp:revision>3</cp:revision>
  <dcterms:created xsi:type="dcterms:W3CDTF">2016-01-13T12:29:00Z</dcterms:created>
  <dcterms:modified xsi:type="dcterms:W3CDTF">2016-03-29T15:43:00Z</dcterms:modified>
</cp:coreProperties>
</file>