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CE" w:rsidRPr="00D734CE" w:rsidRDefault="00D734CE" w:rsidP="00D734CE">
      <w:pPr>
        <w:spacing w:line="48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S</w:t>
      </w:r>
      <w:r w:rsidR="002F4BD0">
        <w:rPr>
          <w:rFonts w:ascii="Times New Roman" w:hAnsi="Times New Roman" w:cs="Times New Roman"/>
          <w:b/>
          <w:sz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D734CE">
        <w:rPr>
          <w:rFonts w:ascii="Times New Roman" w:hAnsi="Times New Roman" w:cs="Times New Roman"/>
          <w:b/>
          <w:sz w:val="24"/>
          <w:lang w:val="en-US"/>
        </w:rPr>
        <w:t>Table</w:t>
      </w:r>
      <w:r w:rsidR="000326B5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D734C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gramStart"/>
      <w:r w:rsidRPr="00D734CE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Primer sequences used for analysis of gene expression by qPCR.</w:t>
      </w:r>
      <w:proofErr w:type="gramEnd"/>
    </w:p>
    <w:tbl>
      <w:tblPr>
        <w:tblStyle w:val="Grilledutableau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268"/>
        <w:gridCol w:w="1701"/>
        <w:gridCol w:w="4110"/>
      </w:tblGrid>
      <w:tr w:rsidR="00D734CE" w:rsidRPr="000326B5" w:rsidTr="007C4BEE">
        <w:trPr>
          <w:trHeight w:val="761"/>
        </w:trPr>
        <w:tc>
          <w:tcPr>
            <w:tcW w:w="99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b/>
                <w:sz w:val="24"/>
                <w:lang w:val="en-US"/>
              </w:rPr>
              <w:t>Gene symbol</w:t>
            </w:r>
          </w:p>
        </w:tc>
        <w:tc>
          <w:tcPr>
            <w:tcW w:w="226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  <w:t>Description</w:t>
            </w:r>
          </w:p>
        </w:tc>
        <w:tc>
          <w:tcPr>
            <w:tcW w:w="1701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  <w:t xml:space="preserve">Accession </w:t>
            </w:r>
            <w:proofErr w:type="spellStart"/>
            <w:r w:rsidRPr="00D7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  <w:t>number</w:t>
            </w:r>
            <w:r w:rsidRPr="00D734C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fr-FR"/>
              </w:rPr>
              <w:t>a</w:t>
            </w:r>
            <w:proofErr w:type="spellEnd"/>
          </w:p>
        </w:tc>
        <w:tc>
          <w:tcPr>
            <w:tcW w:w="4110" w:type="dxa"/>
          </w:tcPr>
          <w:p w:rsidR="00D734CE" w:rsidRPr="000326B5" w:rsidRDefault="00D734CE" w:rsidP="00D734C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32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  <w:t>Primer sequence (5’-3’)</w:t>
            </w:r>
            <w:r w:rsidRPr="000326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fr-FR"/>
              </w:rPr>
              <w:t>b</w:t>
            </w:r>
          </w:p>
        </w:tc>
      </w:tr>
      <w:tr w:rsidR="00D734CE" w:rsidRPr="00D734CE" w:rsidTr="007C4BEE">
        <w:trPr>
          <w:trHeight w:val="850"/>
        </w:trPr>
        <w:tc>
          <w:tcPr>
            <w:tcW w:w="99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CD40</w:t>
            </w:r>
          </w:p>
        </w:tc>
        <w:tc>
          <w:tcPr>
            <w:tcW w:w="226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CD40 molecule, tumor necrosis factor receptor superfamily member 5</w:t>
            </w:r>
          </w:p>
        </w:tc>
        <w:tc>
          <w:tcPr>
            <w:tcW w:w="1701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NM_214194</w:t>
            </w:r>
          </w:p>
        </w:tc>
        <w:tc>
          <w:tcPr>
            <w:tcW w:w="4110" w:type="dxa"/>
          </w:tcPr>
          <w:p w:rsidR="00D734CE" w:rsidRPr="00D734CE" w:rsidRDefault="00D734CE" w:rsidP="00D734CE">
            <w:pPr>
              <w:suppressLineNumbers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F : GCCCGCCAGGACAGAAA</w:t>
            </w:r>
          </w:p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R : GGAACTGCAAGGAAGGCATTC</w:t>
            </w:r>
          </w:p>
        </w:tc>
      </w:tr>
      <w:tr w:rsidR="00D734CE" w:rsidRPr="00D734CE" w:rsidTr="007C4BEE">
        <w:trPr>
          <w:trHeight w:val="850"/>
        </w:trPr>
        <w:tc>
          <w:tcPr>
            <w:tcW w:w="99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CPT1A</w:t>
            </w:r>
          </w:p>
        </w:tc>
        <w:tc>
          <w:tcPr>
            <w:tcW w:w="226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 xml:space="preserve">Carnitine palmitoyltransferase 1A </w:t>
            </w:r>
          </w:p>
        </w:tc>
        <w:tc>
          <w:tcPr>
            <w:tcW w:w="1701" w:type="dxa"/>
          </w:tcPr>
          <w:p w:rsidR="00D734CE" w:rsidRPr="00D734CE" w:rsidRDefault="00D734CE" w:rsidP="00D73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XM_005660602</w:t>
            </w:r>
          </w:p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110" w:type="dxa"/>
          </w:tcPr>
          <w:p w:rsidR="00D734CE" w:rsidRPr="00D734CE" w:rsidRDefault="00D734CE" w:rsidP="00D734CE">
            <w:pPr>
              <w:suppressLineNumbers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F: TTAAAGTCCTGGTGGGCTACAA</w:t>
            </w:r>
          </w:p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R: CCTCGCCGCCTGAATGT</w:t>
            </w:r>
          </w:p>
        </w:tc>
      </w:tr>
      <w:tr w:rsidR="00D734CE" w:rsidRPr="00D734CE" w:rsidTr="007C4BEE">
        <w:trPr>
          <w:trHeight w:val="735"/>
        </w:trPr>
        <w:tc>
          <w:tcPr>
            <w:tcW w:w="99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DGAT2</w:t>
            </w:r>
          </w:p>
        </w:tc>
        <w:tc>
          <w:tcPr>
            <w:tcW w:w="226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734CE">
              <w:rPr>
                <w:rFonts w:ascii="Times New Roman" w:hAnsi="Times New Roman" w:cs="Times New Roman"/>
                <w:lang w:val="en-US"/>
              </w:rPr>
              <w:t>Diacylglycerol</w:t>
            </w:r>
            <w:proofErr w:type="spellEnd"/>
            <w:r w:rsidRPr="00D734CE">
              <w:rPr>
                <w:rFonts w:ascii="Times New Roman" w:hAnsi="Times New Roman" w:cs="Times New Roman"/>
                <w:lang w:val="en-US"/>
              </w:rPr>
              <w:t xml:space="preserve"> O-</w:t>
            </w:r>
            <w:proofErr w:type="spellStart"/>
            <w:r w:rsidRPr="00D734CE">
              <w:rPr>
                <w:rFonts w:ascii="Times New Roman" w:hAnsi="Times New Roman" w:cs="Times New Roman"/>
                <w:lang w:val="en-US"/>
              </w:rPr>
              <w:t>acyltransferase</w:t>
            </w:r>
            <w:proofErr w:type="spellEnd"/>
            <w:r w:rsidRPr="00D734CE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701" w:type="dxa"/>
          </w:tcPr>
          <w:p w:rsidR="00D734CE" w:rsidRPr="00D734CE" w:rsidRDefault="00D734CE" w:rsidP="00D73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HQ403606</w:t>
            </w:r>
          </w:p>
        </w:tc>
        <w:tc>
          <w:tcPr>
            <w:tcW w:w="4110" w:type="dxa"/>
          </w:tcPr>
          <w:p w:rsidR="00D734CE" w:rsidRPr="00D734CE" w:rsidRDefault="00D734CE" w:rsidP="00D734CE">
            <w:pPr>
              <w:suppressLineNumbers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F:</w:t>
            </w:r>
            <w:r w:rsidRPr="00D734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CCTGATGTCTGGAGGCATCTG</w:t>
            </w:r>
          </w:p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R: CACGATGATGATGGCATTGC</w:t>
            </w:r>
          </w:p>
        </w:tc>
      </w:tr>
      <w:tr w:rsidR="00D734CE" w:rsidRPr="00D734CE" w:rsidTr="007C4BEE">
        <w:trPr>
          <w:trHeight w:val="850"/>
        </w:trPr>
        <w:tc>
          <w:tcPr>
            <w:tcW w:w="99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GPX3</w:t>
            </w:r>
          </w:p>
        </w:tc>
        <w:tc>
          <w:tcPr>
            <w:tcW w:w="226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Glutathione peroxidase 3</w:t>
            </w:r>
          </w:p>
        </w:tc>
        <w:tc>
          <w:tcPr>
            <w:tcW w:w="1701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NM_001115155</w:t>
            </w:r>
          </w:p>
        </w:tc>
        <w:tc>
          <w:tcPr>
            <w:tcW w:w="4110" w:type="dxa"/>
          </w:tcPr>
          <w:p w:rsidR="00D734CE" w:rsidRPr="00D734CE" w:rsidRDefault="00D734CE" w:rsidP="00D734CE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 xml:space="preserve">F : </w:t>
            </w:r>
            <w:r w:rsidRPr="00D734CE">
              <w:rPr>
                <w:rFonts w:ascii="Times New Roman" w:hAnsi="Times New Roman" w:cs="Times New Roman"/>
                <w:color w:val="000000"/>
                <w:lang w:val="en-US"/>
              </w:rPr>
              <w:t>GCTTCCCCTGCAACCAATT</w:t>
            </w:r>
          </w:p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R : GGACATACCTGAGAGTGGACAGAA</w:t>
            </w:r>
          </w:p>
        </w:tc>
      </w:tr>
      <w:tr w:rsidR="00D734CE" w:rsidRPr="00D734CE" w:rsidTr="007C4BEE">
        <w:trPr>
          <w:trHeight w:val="850"/>
        </w:trPr>
        <w:tc>
          <w:tcPr>
            <w:tcW w:w="99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LCN2</w:t>
            </w:r>
          </w:p>
        </w:tc>
        <w:tc>
          <w:tcPr>
            <w:tcW w:w="226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Lipocalin 2</w:t>
            </w:r>
          </w:p>
        </w:tc>
        <w:tc>
          <w:tcPr>
            <w:tcW w:w="1701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XM_005660462</w:t>
            </w:r>
          </w:p>
        </w:tc>
        <w:tc>
          <w:tcPr>
            <w:tcW w:w="4110" w:type="dxa"/>
          </w:tcPr>
          <w:p w:rsidR="00D734CE" w:rsidRPr="00D734CE" w:rsidRDefault="00D734CE" w:rsidP="00D734CE">
            <w:pPr>
              <w:suppressLineNumbers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F:</w:t>
            </w:r>
            <w:r w:rsidRPr="00D734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TCGCAATCGACCAGTGCAT</w:t>
            </w:r>
          </w:p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R:</w:t>
            </w:r>
            <w:r w:rsidRPr="00D734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TGGGCAAAGGCTGAAGACAT</w:t>
            </w:r>
          </w:p>
        </w:tc>
      </w:tr>
      <w:tr w:rsidR="00D734CE" w:rsidRPr="00D734CE" w:rsidTr="007C4BEE">
        <w:trPr>
          <w:trHeight w:val="850"/>
        </w:trPr>
        <w:tc>
          <w:tcPr>
            <w:tcW w:w="99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NMI</w:t>
            </w:r>
          </w:p>
        </w:tc>
        <w:tc>
          <w:tcPr>
            <w:tcW w:w="226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N-myc (and STAT) interactor</w:t>
            </w:r>
          </w:p>
        </w:tc>
        <w:tc>
          <w:tcPr>
            <w:tcW w:w="1701" w:type="dxa"/>
          </w:tcPr>
          <w:p w:rsidR="00D734CE" w:rsidRPr="00D734CE" w:rsidRDefault="00D734CE" w:rsidP="00D73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XM_005652427</w:t>
            </w:r>
          </w:p>
        </w:tc>
        <w:tc>
          <w:tcPr>
            <w:tcW w:w="4110" w:type="dxa"/>
          </w:tcPr>
          <w:p w:rsidR="00D734CE" w:rsidRPr="00D734CE" w:rsidRDefault="00D734CE" w:rsidP="00D734CE">
            <w:pPr>
              <w:suppressLineNumbers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F:</w:t>
            </w:r>
            <w:r w:rsidRPr="00D734CE">
              <w:rPr>
                <w:rFonts w:ascii="Times New Roman" w:hAnsi="Times New Roman" w:cs="Times New Roman"/>
                <w:lang w:val="en-US"/>
              </w:rPr>
              <w:t xml:space="preserve"> GTGGAGAGCGTGGAGTATGACA</w:t>
            </w:r>
          </w:p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R:</w:t>
            </w:r>
            <w:r w:rsidRPr="00D734CE">
              <w:rPr>
                <w:rFonts w:ascii="Times New Roman" w:hAnsi="Times New Roman" w:cs="Times New Roman"/>
                <w:lang w:val="en-US"/>
              </w:rPr>
              <w:t xml:space="preserve"> TCAGCAACTCCACTTTCCACAA</w:t>
            </w:r>
          </w:p>
        </w:tc>
      </w:tr>
      <w:tr w:rsidR="00D734CE" w:rsidRPr="00D734CE" w:rsidTr="007C4BEE">
        <w:trPr>
          <w:trHeight w:val="850"/>
        </w:trPr>
        <w:tc>
          <w:tcPr>
            <w:tcW w:w="99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OAZ3</w:t>
            </w:r>
          </w:p>
        </w:tc>
        <w:tc>
          <w:tcPr>
            <w:tcW w:w="226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Ornithine decarboxylase antizyme 3</w:t>
            </w:r>
          </w:p>
        </w:tc>
        <w:tc>
          <w:tcPr>
            <w:tcW w:w="1701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NM_001301406</w:t>
            </w:r>
          </w:p>
        </w:tc>
        <w:tc>
          <w:tcPr>
            <w:tcW w:w="4110" w:type="dxa"/>
          </w:tcPr>
          <w:p w:rsidR="00D734CE" w:rsidRPr="00D734CE" w:rsidRDefault="00D734CE" w:rsidP="00D734CE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F : ATTGTATTCGGCTGGGAACCT</w:t>
            </w:r>
          </w:p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R : GGCGGAAGTGGAAGTCTAGCT</w:t>
            </w:r>
          </w:p>
        </w:tc>
      </w:tr>
      <w:tr w:rsidR="00D734CE" w:rsidRPr="00D734CE" w:rsidTr="007C4BEE">
        <w:trPr>
          <w:trHeight w:val="850"/>
        </w:trPr>
        <w:tc>
          <w:tcPr>
            <w:tcW w:w="99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PSAP</w:t>
            </w:r>
          </w:p>
        </w:tc>
        <w:tc>
          <w:tcPr>
            <w:tcW w:w="226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734CE">
              <w:rPr>
                <w:rFonts w:ascii="Times New Roman" w:hAnsi="Times New Roman" w:cs="Times New Roman"/>
                <w:lang w:val="en-US"/>
              </w:rPr>
              <w:t>Prosaposin</w:t>
            </w:r>
            <w:proofErr w:type="spellEnd"/>
          </w:p>
        </w:tc>
        <w:tc>
          <w:tcPr>
            <w:tcW w:w="1701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XM_005671043</w:t>
            </w:r>
          </w:p>
        </w:tc>
        <w:tc>
          <w:tcPr>
            <w:tcW w:w="4110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F : ACAAGCCAACCGTGAAATCC</w:t>
            </w:r>
          </w:p>
          <w:p w:rsidR="00D734CE" w:rsidRPr="00D734CE" w:rsidRDefault="00D734CE" w:rsidP="00D734CE">
            <w:pPr>
              <w:rPr>
                <w:rFonts w:ascii="Times New Roman" w:hAnsi="Times New Roman" w:cs="Times New Roman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R : CAGTGGCATTGTCTTTCAACATG</w:t>
            </w:r>
          </w:p>
        </w:tc>
      </w:tr>
      <w:tr w:rsidR="00D734CE" w:rsidRPr="00D734CE" w:rsidTr="007C4BEE">
        <w:trPr>
          <w:trHeight w:val="850"/>
        </w:trPr>
        <w:tc>
          <w:tcPr>
            <w:tcW w:w="99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PSEN1</w:t>
            </w:r>
          </w:p>
        </w:tc>
        <w:tc>
          <w:tcPr>
            <w:tcW w:w="226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734CE">
              <w:rPr>
                <w:rFonts w:ascii="Times New Roman" w:hAnsi="Times New Roman" w:cs="Times New Roman"/>
                <w:lang w:val="en-US"/>
              </w:rPr>
              <w:t>Presenilin</w:t>
            </w:r>
            <w:proofErr w:type="spellEnd"/>
            <w:r w:rsidRPr="00D734CE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701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XM_005666340</w:t>
            </w:r>
          </w:p>
        </w:tc>
        <w:tc>
          <w:tcPr>
            <w:tcW w:w="4110" w:type="dxa"/>
          </w:tcPr>
          <w:p w:rsidR="00D734CE" w:rsidRPr="00D734CE" w:rsidRDefault="00D734CE" w:rsidP="00D734CE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F : GTCACGATCTGCTGTACAGGATCT</w:t>
            </w:r>
          </w:p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R : ATCCAAGTTTTACTCCCCTTTCTTC</w:t>
            </w:r>
          </w:p>
        </w:tc>
      </w:tr>
      <w:tr w:rsidR="00D734CE" w:rsidRPr="00D734CE" w:rsidTr="007C4BEE">
        <w:trPr>
          <w:trHeight w:val="850"/>
        </w:trPr>
        <w:tc>
          <w:tcPr>
            <w:tcW w:w="99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SLPI</w:t>
            </w:r>
          </w:p>
        </w:tc>
        <w:tc>
          <w:tcPr>
            <w:tcW w:w="226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Secretory leukocyte peptidase inhibitor</w:t>
            </w:r>
          </w:p>
        </w:tc>
        <w:tc>
          <w:tcPr>
            <w:tcW w:w="1701" w:type="dxa"/>
          </w:tcPr>
          <w:p w:rsidR="00D734CE" w:rsidRPr="00D734CE" w:rsidRDefault="00D734CE" w:rsidP="00D73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NM_213870</w:t>
            </w:r>
          </w:p>
        </w:tc>
        <w:tc>
          <w:tcPr>
            <w:tcW w:w="4110" w:type="dxa"/>
          </w:tcPr>
          <w:p w:rsidR="00D734CE" w:rsidRPr="00D734CE" w:rsidRDefault="00D734CE" w:rsidP="00D734CE">
            <w:pPr>
              <w:suppressLineNumbers/>
              <w:rPr>
                <w:rFonts w:ascii="Times New Roman" w:hAnsi="Times New Roman" w:cs="Times New Roman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F : TGCTATCACGAACCCAGTTAAGG</w:t>
            </w:r>
          </w:p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R : GAGCATCATACACTGGCCATAGAC</w:t>
            </w:r>
          </w:p>
        </w:tc>
      </w:tr>
      <w:tr w:rsidR="00D734CE" w:rsidRPr="00D734CE" w:rsidTr="007C4BEE">
        <w:trPr>
          <w:trHeight w:val="850"/>
        </w:trPr>
        <w:tc>
          <w:tcPr>
            <w:tcW w:w="99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TRAF6</w:t>
            </w:r>
          </w:p>
        </w:tc>
        <w:tc>
          <w:tcPr>
            <w:tcW w:w="226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TNF receptor-associated factor 6</w:t>
            </w:r>
          </w:p>
        </w:tc>
        <w:tc>
          <w:tcPr>
            <w:tcW w:w="1701" w:type="dxa"/>
          </w:tcPr>
          <w:p w:rsidR="00D734CE" w:rsidRPr="00D734CE" w:rsidRDefault="00D734CE" w:rsidP="00D73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XM_005652801</w:t>
            </w:r>
          </w:p>
        </w:tc>
        <w:tc>
          <w:tcPr>
            <w:tcW w:w="4110" w:type="dxa"/>
          </w:tcPr>
          <w:p w:rsidR="00D734CE" w:rsidRPr="00D734CE" w:rsidRDefault="00D734CE" w:rsidP="00D734CE">
            <w:pPr>
              <w:suppressLineNumbers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F:</w:t>
            </w:r>
            <w:r w:rsidRPr="00D734CE">
              <w:rPr>
                <w:rFonts w:ascii="Times New Roman" w:hAnsi="Times New Roman" w:cs="Times New Roman"/>
                <w:lang w:val="en-US"/>
              </w:rPr>
              <w:t xml:space="preserve"> CCCCCTGTGGTCATAGGTTCT</w:t>
            </w:r>
          </w:p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R:</w:t>
            </w:r>
            <w:r w:rsidRPr="00D734CE">
              <w:rPr>
                <w:rFonts w:ascii="Times New Roman" w:hAnsi="Times New Roman" w:cs="Times New Roman"/>
                <w:lang w:val="en-US"/>
              </w:rPr>
              <w:t xml:space="preserve"> GTGACCTGCATCCCTTATTGACT</w:t>
            </w:r>
          </w:p>
        </w:tc>
      </w:tr>
      <w:tr w:rsidR="00D734CE" w:rsidRPr="00D734CE" w:rsidTr="007C4BEE">
        <w:trPr>
          <w:trHeight w:val="649"/>
        </w:trPr>
        <w:tc>
          <w:tcPr>
            <w:tcW w:w="99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TBP1</w:t>
            </w: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c</w:t>
            </w:r>
          </w:p>
        </w:tc>
        <w:tc>
          <w:tcPr>
            <w:tcW w:w="226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734CE">
              <w:rPr>
                <w:rFonts w:ascii="Times New Roman" w:hAnsi="Times New Roman" w:cs="Times New Roman"/>
                <w:lang w:val="en-US"/>
              </w:rPr>
              <w:t>Telomeric</w:t>
            </w:r>
            <w:proofErr w:type="spellEnd"/>
            <w:r w:rsidRPr="00D734CE">
              <w:rPr>
                <w:rFonts w:ascii="Times New Roman" w:hAnsi="Times New Roman" w:cs="Times New Roman"/>
                <w:lang w:val="en-US"/>
              </w:rPr>
              <w:t xml:space="preserve"> DNA binding protein 1</w:t>
            </w:r>
          </w:p>
        </w:tc>
        <w:tc>
          <w:tcPr>
            <w:tcW w:w="1701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XM_005658569</w:t>
            </w:r>
          </w:p>
        </w:tc>
        <w:tc>
          <w:tcPr>
            <w:tcW w:w="4110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34CE">
              <w:rPr>
                <w:rFonts w:ascii="Times New Roman" w:hAnsi="Times New Roman" w:cs="Times New Roman"/>
                <w:color w:val="000000"/>
                <w:lang w:val="en-US"/>
              </w:rPr>
              <w:t>F : AACAGTTCAGTAGTTATGAGCCAGA</w:t>
            </w:r>
          </w:p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R: AGATGTTCTCAAACGCTTCG</w:t>
            </w:r>
          </w:p>
        </w:tc>
      </w:tr>
      <w:tr w:rsidR="00D734CE" w:rsidRPr="00D734CE" w:rsidTr="007C4BEE">
        <w:trPr>
          <w:trHeight w:val="649"/>
        </w:trPr>
        <w:tc>
          <w:tcPr>
            <w:tcW w:w="99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TOP2B</w:t>
            </w: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c</w:t>
            </w:r>
          </w:p>
        </w:tc>
        <w:tc>
          <w:tcPr>
            <w:tcW w:w="2268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Topoisomerase (DNA) II beta</w:t>
            </w:r>
          </w:p>
        </w:tc>
        <w:tc>
          <w:tcPr>
            <w:tcW w:w="1701" w:type="dxa"/>
          </w:tcPr>
          <w:p w:rsidR="00D734CE" w:rsidRPr="00D734CE" w:rsidRDefault="00D734CE" w:rsidP="00D734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34CE">
              <w:rPr>
                <w:rFonts w:ascii="Times New Roman" w:hAnsi="Times New Roman" w:cs="Times New Roman"/>
                <w:lang w:val="en-US"/>
              </w:rPr>
              <w:t>AF222921</w:t>
            </w:r>
          </w:p>
        </w:tc>
        <w:tc>
          <w:tcPr>
            <w:tcW w:w="4110" w:type="dxa"/>
            <w:vAlign w:val="center"/>
          </w:tcPr>
          <w:p w:rsidR="00D734CE" w:rsidRPr="00D734CE" w:rsidRDefault="00D734CE" w:rsidP="00D734CE">
            <w:pPr>
              <w:suppressLineNumbers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F: AACTGGATGATGCTAATGATGCT</w:t>
            </w:r>
          </w:p>
          <w:p w:rsidR="00D734CE" w:rsidRPr="00D734CE" w:rsidRDefault="00D734CE" w:rsidP="00D734CE">
            <w:pPr>
              <w:suppressLineNumbers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734CE">
              <w:rPr>
                <w:rFonts w:ascii="Times New Roman" w:eastAsia="Times New Roman" w:hAnsi="Times New Roman" w:cs="Times New Roman"/>
                <w:lang w:val="en-US" w:eastAsia="fr-FR"/>
              </w:rPr>
              <w:t>R: TGGAAAAACTCCGTATCTGTCTC</w:t>
            </w:r>
          </w:p>
        </w:tc>
      </w:tr>
    </w:tbl>
    <w:p w:rsidR="00D734CE" w:rsidRPr="00D734CE" w:rsidRDefault="00D734CE" w:rsidP="00D734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proofErr w:type="gramStart"/>
      <w:r w:rsidRPr="00D734C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D734CE">
        <w:rPr>
          <w:rFonts w:ascii="Times New Roman" w:hAnsi="Times New Roman" w:cs="Times New Roman"/>
          <w:sz w:val="24"/>
          <w:szCs w:val="24"/>
          <w:lang w:val="en-US"/>
        </w:rPr>
        <w:t>Accession</w:t>
      </w:r>
      <w:proofErr w:type="spellEnd"/>
      <w:proofErr w:type="gramEnd"/>
      <w:r w:rsidRPr="00D734CE">
        <w:rPr>
          <w:rFonts w:ascii="Times New Roman" w:hAnsi="Times New Roman" w:cs="Times New Roman"/>
          <w:sz w:val="24"/>
          <w:szCs w:val="24"/>
          <w:lang w:val="en-US"/>
        </w:rPr>
        <w:t xml:space="preserve"> number in the National Center for Biotechnology Information (NCBI) or </w:t>
      </w:r>
      <w:proofErr w:type="spellStart"/>
      <w:r w:rsidRPr="00D734CE">
        <w:rPr>
          <w:rFonts w:ascii="Times New Roman" w:hAnsi="Times New Roman" w:cs="Times New Roman"/>
          <w:sz w:val="24"/>
          <w:szCs w:val="24"/>
          <w:lang w:val="en-US"/>
        </w:rPr>
        <w:t>Ensembl</w:t>
      </w:r>
      <w:proofErr w:type="spellEnd"/>
      <w:r w:rsidRPr="00D734CE">
        <w:rPr>
          <w:rFonts w:ascii="Times New Roman" w:hAnsi="Times New Roman" w:cs="Times New Roman"/>
          <w:sz w:val="24"/>
          <w:szCs w:val="24"/>
          <w:lang w:val="en-US"/>
        </w:rPr>
        <w:t xml:space="preserve"> project database for pig sequences. F and R indicated respectively. </w:t>
      </w:r>
    </w:p>
    <w:p w:rsidR="00D734CE" w:rsidRPr="00D734CE" w:rsidRDefault="00D734CE" w:rsidP="00D734CE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proofErr w:type="gramStart"/>
      <w:r w:rsidRPr="00D734C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D734CE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proofErr w:type="gramEnd"/>
      <w:r w:rsidRPr="00D734CE">
        <w:rPr>
          <w:rFonts w:ascii="Times New Roman" w:hAnsi="Times New Roman" w:cs="Times New Roman"/>
          <w:sz w:val="24"/>
          <w:szCs w:val="24"/>
          <w:lang w:val="en-US"/>
        </w:rPr>
        <w:t>: forward primers; R: reverse primers.</w:t>
      </w:r>
    </w:p>
    <w:p w:rsidR="00D734CE" w:rsidRPr="00D734CE" w:rsidRDefault="00D734CE" w:rsidP="00D734CE">
      <w:pPr>
        <w:spacing w:after="0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spellStart"/>
      <w:proofErr w:type="gramStart"/>
      <w:r w:rsidRPr="00D734C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D734CE">
        <w:rPr>
          <w:rFonts w:ascii="Times New Roman" w:hAnsi="Times New Roman" w:cs="Times New Roman"/>
          <w:sz w:val="24"/>
          <w:szCs w:val="24"/>
          <w:lang w:val="en-US"/>
        </w:rPr>
        <w:t>Gene</w:t>
      </w:r>
      <w:proofErr w:type="spellEnd"/>
      <w:proofErr w:type="gramEnd"/>
      <w:r w:rsidRPr="00D734CE">
        <w:rPr>
          <w:rFonts w:ascii="Times New Roman" w:hAnsi="Times New Roman" w:cs="Times New Roman"/>
          <w:sz w:val="24"/>
          <w:szCs w:val="24"/>
          <w:lang w:val="en-US"/>
        </w:rPr>
        <w:t xml:space="preserve"> used as reference for qPCR normalization.</w:t>
      </w:r>
    </w:p>
    <w:p w:rsidR="000C3888" w:rsidRPr="00D734CE" w:rsidRDefault="000C3888">
      <w:pPr>
        <w:rPr>
          <w:lang w:val="en-US"/>
        </w:rPr>
      </w:pPr>
    </w:p>
    <w:sectPr w:rsidR="000C3888" w:rsidRPr="00D7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CE"/>
    <w:rsid w:val="000326B5"/>
    <w:rsid w:val="000C3888"/>
    <w:rsid w:val="000F7121"/>
    <w:rsid w:val="002F4BD0"/>
    <w:rsid w:val="00B6067C"/>
    <w:rsid w:val="00D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D734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34CE"/>
    <w:rPr>
      <w:sz w:val="20"/>
      <w:szCs w:val="20"/>
    </w:rPr>
  </w:style>
  <w:style w:type="character" w:styleId="Marquedecommentaire">
    <w:name w:val="annotation reference"/>
    <w:semiHidden/>
    <w:unhideWhenUsed/>
    <w:rsid w:val="00D734CE"/>
    <w:rPr>
      <w:sz w:val="16"/>
      <w:szCs w:val="16"/>
    </w:rPr>
  </w:style>
  <w:style w:type="table" w:styleId="Grilledutableau">
    <w:name w:val="Table Grid"/>
    <w:basedOn w:val="TableauNormal"/>
    <w:uiPriority w:val="59"/>
    <w:rsid w:val="00D7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D734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34CE"/>
    <w:rPr>
      <w:sz w:val="20"/>
      <w:szCs w:val="20"/>
    </w:rPr>
  </w:style>
  <w:style w:type="character" w:styleId="Marquedecommentaire">
    <w:name w:val="annotation reference"/>
    <w:semiHidden/>
    <w:unhideWhenUsed/>
    <w:rsid w:val="00D734CE"/>
    <w:rPr>
      <w:sz w:val="16"/>
      <w:szCs w:val="16"/>
    </w:rPr>
  </w:style>
  <w:style w:type="table" w:styleId="Grilledutableau">
    <w:name w:val="Table Grid"/>
    <w:basedOn w:val="TableauNormal"/>
    <w:uiPriority w:val="59"/>
    <w:rsid w:val="00D7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Maeva Jégou</dc:creator>
  <cp:lastModifiedBy>Isabelle Louveau</cp:lastModifiedBy>
  <cp:revision>3</cp:revision>
  <dcterms:created xsi:type="dcterms:W3CDTF">2015-07-22T12:52:00Z</dcterms:created>
  <dcterms:modified xsi:type="dcterms:W3CDTF">2015-09-17T10:04:00Z</dcterms:modified>
</cp:coreProperties>
</file>