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A" w:rsidRPr="000606DA" w:rsidRDefault="000606DA" w:rsidP="000606DA">
      <w:pPr>
        <w:pStyle w:val="Titolo1"/>
        <w:spacing w:line="480" w:lineRule="auto"/>
        <w:rPr>
          <w:color w:val="auto"/>
          <w:sz w:val="36"/>
          <w:szCs w:val="36"/>
        </w:rPr>
      </w:pPr>
      <w:bookmarkStart w:id="0" w:name="_GoBack"/>
      <w:bookmarkEnd w:id="0"/>
      <w:r w:rsidRPr="000606DA">
        <w:rPr>
          <w:color w:val="auto"/>
          <w:sz w:val="36"/>
          <w:szCs w:val="36"/>
        </w:rPr>
        <w:t>Learning curves</w:t>
      </w:r>
    </w:p>
    <w:p w:rsidR="00907F5E" w:rsidRDefault="00624165" w:rsidP="00171E4E">
      <w:pPr>
        <w:spacing w:line="480" w:lineRule="auto"/>
      </w:pPr>
      <w:r>
        <w:t xml:space="preserve">A sensitivity analysis of the performance of the Lasso model to the number of samples available in the training dataset is </w:t>
      </w:r>
      <w:r w:rsidR="00701E9F">
        <w:t xml:space="preserve">reported here </w:t>
      </w:r>
      <w:r w:rsidR="007D0AF4">
        <w:t xml:space="preserve">for </w:t>
      </w:r>
      <w:r w:rsidR="00A7020C">
        <w:t xml:space="preserve">model </w:t>
      </w:r>
      <w:r w:rsidR="007D0AF4">
        <w:t>diagnostics</w:t>
      </w:r>
      <w:r w:rsidR="00321A2D">
        <w:t>.</w:t>
      </w:r>
    </w:p>
    <w:p w:rsidR="00624165" w:rsidRDefault="00321A2D" w:rsidP="00171E4E">
      <w:pPr>
        <w:spacing w:line="480" w:lineRule="auto"/>
      </w:pPr>
      <w:r>
        <w:t xml:space="preserve">This analysis is carried </w:t>
      </w:r>
      <w:r w:rsidR="00701E9F">
        <w:t xml:space="preserve">out </w:t>
      </w:r>
      <w:r w:rsidR="00624165">
        <w:t xml:space="preserve">with repeated random sub-sampling validation. The data </w:t>
      </w:r>
      <w:r w:rsidR="00607DEE">
        <w:t xml:space="preserve">were </w:t>
      </w:r>
      <w:r w:rsidR="00624165">
        <w:t xml:space="preserve">split in a training set </w:t>
      </w:r>
      <w:r w:rsidR="00572F1F">
        <w:t xml:space="preserve">(percentage </w:t>
      </w:r>
      <w:r w:rsidR="00572F1F" w:rsidRPr="002D7B2D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pt" o:ole="">
            <v:imagedata r:id="rId6" o:title=""/>
          </v:shape>
          <o:OLEObject Type="Embed" ProgID="Equation.DSMT4" ShapeID="_x0000_i1025" DrawAspect="Content" ObjectID="_1509954717" r:id="rId7"/>
        </w:object>
      </w:r>
      <w:r w:rsidR="00572F1F">
        <w:t xml:space="preserve"> of all the samples) </w:t>
      </w:r>
      <w:r w:rsidR="00624165">
        <w:t>and a test set</w:t>
      </w:r>
      <w:r w:rsidR="00572F1F">
        <w:t xml:space="preserve"> (percentage </w:t>
      </w:r>
      <w:r w:rsidR="00572F1F" w:rsidRPr="002D7B2D">
        <w:rPr>
          <w:position w:val="-10"/>
        </w:rPr>
        <w:object w:dxaOrig="780" w:dyaOrig="320">
          <v:shape id="_x0000_i1026" type="#_x0000_t75" style="width:39pt;height:16pt" o:ole="">
            <v:imagedata r:id="rId8" o:title=""/>
          </v:shape>
          <o:OLEObject Type="Embed" ProgID="Equation.DSMT4" ShapeID="_x0000_i1026" DrawAspect="Content" ObjectID="_1509954718" r:id="rId9"/>
        </w:object>
      </w:r>
      <w:r w:rsidR="00572F1F">
        <w:t xml:space="preserve"> of all the samples)</w:t>
      </w:r>
      <w:r w:rsidR="00624165">
        <w:t xml:space="preserve">. For </w:t>
      </w:r>
      <w:r w:rsidR="00572F1F">
        <w:t xml:space="preserve">a given percentage </w:t>
      </w:r>
      <w:r w:rsidR="00572F1F" w:rsidRPr="002D7B2D">
        <w:rPr>
          <w:position w:val="-10"/>
        </w:rPr>
        <w:object w:dxaOrig="240" w:dyaOrig="260">
          <v:shape id="_x0000_i1027" type="#_x0000_t75" style="width:12pt;height:13pt" o:ole="">
            <v:imagedata r:id="rId10" o:title=""/>
          </v:shape>
          <o:OLEObject Type="Embed" ProgID="Equation.DSMT4" ShapeID="_x0000_i1027" DrawAspect="Content" ObjectID="_1509954719" r:id="rId11"/>
        </w:object>
      </w:r>
      <w:r w:rsidR="00624165">
        <w:t xml:space="preserve">, the split </w:t>
      </w:r>
      <w:r w:rsidR="00607DEE">
        <w:t xml:space="preserve">was </w:t>
      </w:r>
      <w:r w:rsidR="00624165">
        <w:t xml:space="preserve">repeated randomly </w:t>
      </w:r>
      <w:r w:rsidR="0027515F" w:rsidRPr="0027515F">
        <w:t>200</w:t>
      </w:r>
      <w:r w:rsidR="00624165">
        <w:t xml:space="preserve"> times. Each time, the Lasso model </w:t>
      </w:r>
      <w:r w:rsidR="00607DEE">
        <w:t xml:space="preserve">was </w:t>
      </w:r>
      <w:r w:rsidR="00624165">
        <w:t xml:space="preserve">fitted in the training set and assessed in </w:t>
      </w:r>
      <w:r w:rsidR="003050BC">
        <w:t xml:space="preserve">both the training set and </w:t>
      </w:r>
      <w:r w:rsidR="00624165">
        <w:t xml:space="preserve">the test set. </w:t>
      </w:r>
      <w:r w:rsidR="00C801BF">
        <w:t xml:space="preserve">The </w:t>
      </w:r>
      <w:r w:rsidR="00624165">
        <w:t xml:space="preserve">performance of the model </w:t>
      </w:r>
      <w:r w:rsidR="00607DEE">
        <w:t xml:space="preserve">was </w:t>
      </w:r>
      <w:r w:rsidR="00624165">
        <w:t xml:space="preserve">taken as the mean of the performance achieved across the </w:t>
      </w:r>
      <w:r w:rsidR="00156D3D">
        <w:t xml:space="preserve">200 </w:t>
      </w:r>
      <w:r w:rsidR="00624165">
        <w:t>random splits.</w:t>
      </w:r>
      <w:r w:rsidR="00FB2670">
        <w:t xml:space="preserve"> </w:t>
      </w:r>
      <w:r w:rsidR="00F22D76">
        <w:t xml:space="preserve">Each </w:t>
      </w:r>
      <w:r w:rsidR="00624165">
        <w:t xml:space="preserve"> split in training and test sets </w:t>
      </w:r>
      <w:r w:rsidR="00F22D76">
        <w:t xml:space="preserve">was </w:t>
      </w:r>
      <w:r w:rsidR="00624165">
        <w:t>done so that all the samples relative to on</w:t>
      </w:r>
      <w:r w:rsidR="00B464B8">
        <w:t>e same subject</w:t>
      </w:r>
      <w:r w:rsidR="00624165">
        <w:t xml:space="preserve"> </w:t>
      </w:r>
      <w:r w:rsidR="00607DEE">
        <w:t xml:space="preserve">were </w:t>
      </w:r>
      <w:r w:rsidR="00624165">
        <w:t>consistently assigned to the same set.</w:t>
      </w:r>
    </w:p>
    <w:p w:rsidR="008C79E3" w:rsidRDefault="008C79E3" w:rsidP="00171E4E">
      <w:pPr>
        <w:spacing w:line="480" w:lineRule="auto"/>
      </w:pPr>
      <w:r>
        <w:t xml:space="preserve">We </w:t>
      </w:r>
      <w:r w:rsidR="00607DEE">
        <w:t xml:space="preserve">took </w:t>
      </w:r>
      <w:r>
        <w:t xml:space="preserve">AUC for single and multiple fallers, and mean squared error </w:t>
      </w:r>
      <w:r w:rsidR="00CD026D">
        <w:t xml:space="preserve">(MSE) </w:t>
      </w:r>
      <w:r>
        <w:t>as performance indices.</w:t>
      </w:r>
    </w:p>
    <w:p w:rsidR="00624165" w:rsidRDefault="00F22D76" w:rsidP="00402B49">
      <w:pPr>
        <w:spacing w:line="480" w:lineRule="auto"/>
      </w:pPr>
      <w:r>
        <w:t xml:space="preserve">We repeated this analysis with different values of </w:t>
      </w:r>
      <w:r w:rsidRPr="009538B9">
        <w:rPr>
          <w:position w:val="-10"/>
        </w:rPr>
        <w:object w:dxaOrig="240" w:dyaOrig="260">
          <v:shape id="_x0000_i1028" type="#_x0000_t75" style="width:12pt;height:13pt" o:ole="">
            <v:imagedata r:id="rId6" o:title=""/>
          </v:shape>
          <o:OLEObject Type="Embed" ProgID="Equation.DSMT4" ShapeID="_x0000_i1028" DrawAspect="Content" ObjectID="_1509954720" r:id="rId12"/>
        </w:object>
      </w:r>
      <w:r>
        <w:t>, from 10% to 90%</w:t>
      </w:r>
      <w:r w:rsidR="00402B49">
        <w:t>, obtaining t</w:t>
      </w:r>
      <w:r w:rsidR="00B464B8">
        <w:t xml:space="preserve">he learning curves </w:t>
      </w:r>
      <w:r w:rsidR="000606DA">
        <w:t>shown in</w:t>
      </w:r>
      <w:r w:rsidR="00B464B8">
        <w:t xml:space="preserve"> Fig. 1 S1 File</w:t>
      </w:r>
      <w:r w:rsidR="000606DA">
        <w:t>.</w:t>
      </w:r>
      <w:r w:rsidR="006E6F2A">
        <w:t xml:space="preserve"> </w:t>
      </w:r>
    </w:p>
    <w:p w:rsidR="00624165" w:rsidRDefault="00D56FBD" w:rsidP="00171E4E">
      <w:pPr>
        <w:keepNext/>
        <w:spacing w:line="480" w:lineRule="auto"/>
      </w:pPr>
      <w:r>
        <w:rPr>
          <w:noProof/>
        </w:rPr>
        <w:drawing>
          <wp:inline distT="0" distB="0" distL="0" distR="0">
            <wp:extent cx="6332220" cy="1911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_t3_withoutLambda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65" w:rsidRPr="001F40BD" w:rsidRDefault="00624165" w:rsidP="00A77DC4">
      <w:pPr>
        <w:pStyle w:val="Didascalia"/>
        <w:spacing w:line="480" w:lineRule="auto"/>
        <w:rPr>
          <w:color w:val="auto"/>
        </w:rPr>
      </w:pPr>
      <w:bookmarkStart w:id="1" w:name="_Ref411438189"/>
      <w:r w:rsidRPr="001F40BD">
        <w:rPr>
          <w:color w:val="auto"/>
        </w:rPr>
        <w:t xml:space="preserve">Figure </w:t>
      </w:r>
      <w:bookmarkEnd w:id="1"/>
      <w:r w:rsidR="00B464B8" w:rsidRPr="001F40BD">
        <w:rPr>
          <w:color w:val="auto"/>
        </w:rPr>
        <w:t>1 S1 File</w:t>
      </w:r>
      <w:r w:rsidRPr="001F40BD">
        <w:rPr>
          <w:color w:val="auto"/>
        </w:rPr>
        <w:t xml:space="preserve">. </w:t>
      </w:r>
      <w:r w:rsidR="00775BEB">
        <w:rPr>
          <w:color w:val="auto"/>
        </w:rPr>
        <w:t xml:space="preserve">Learning curves. </w:t>
      </w:r>
      <w:r w:rsidRPr="001F40BD">
        <w:rPr>
          <w:color w:val="auto"/>
        </w:rPr>
        <w:t>Sensibility of the performance of the trained models on the sample size of the training set. Left</w:t>
      </w:r>
      <w:r w:rsidR="00775BEB">
        <w:rPr>
          <w:color w:val="auto"/>
        </w:rPr>
        <w:t xml:space="preserve"> panel</w:t>
      </w:r>
      <w:r w:rsidRPr="001F40BD">
        <w:rPr>
          <w:color w:val="auto"/>
        </w:rPr>
        <w:t>: AUC</w:t>
      </w:r>
      <w:r w:rsidR="00775BEB">
        <w:rPr>
          <w:color w:val="auto"/>
        </w:rPr>
        <w:t xml:space="preserve"> for single (</w:t>
      </w:r>
      <w:r w:rsidR="008F79A8">
        <w:rPr>
          <w:color w:val="auto"/>
        </w:rPr>
        <w:t xml:space="preserve">dots </w:t>
      </w:r>
      <w:r w:rsidR="00775BEB">
        <w:rPr>
          <w:color w:val="auto"/>
        </w:rPr>
        <w:t xml:space="preserve">joint by </w:t>
      </w:r>
      <w:r w:rsidR="008D7FD1">
        <w:rPr>
          <w:color w:val="auto"/>
        </w:rPr>
        <w:t xml:space="preserve">dashed </w:t>
      </w:r>
      <w:r w:rsidR="00775BEB">
        <w:rPr>
          <w:color w:val="auto"/>
        </w:rPr>
        <w:t xml:space="preserve">line) and multiple (dots joint by </w:t>
      </w:r>
      <w:r w:rsidR="008D7FD1">
        <w:rPr>
          <w:color w:val="auto"/>
        </w:rPr>
        <w:t xml:space="preserve">solid </w:t>
      </w:r>
      <w:r w:rsidR="00775BEB">
        <w:rPr>
          <w:color w:val="auto"/>
        </w:rPr>
        <w:t>line) fallers</w:t>
      </w:r>
      <w:r w:rsidRPr="001F40BD">
        <w:rPr>
          <w:color w:val="auto"/>
        </w:rPr>
        <w:t>. Right</w:t>
      </w:r>
      <w:r w:rsidR="00775BEB">
        <w:rPr>
          <w:color w:val="auto"/>
        </w:rPr>
        <w:t xml:space="preserve"> panel</w:t>
      </w:r>
      <w:r w:rsidRPr="001F40BD">
        <w:rPr>
          <w:color w:val="auto"/>
        </w:rPr>
        <w:t xml:space="preserve">: </w:t>
      </w:r>
      <w:r w:rsidR="00775BEB">
        <w:rPr>
          <w:color w:val="auto"/>
        </w:rPr>
        <w:t>mean squared error</w:t>
      </w:r>
      <w:r w:rsidRPr="001F40BD">
        <w:rPr>
          <w:color w:val="auto"/>
        </w:rPr>
        <w:t>.</w:t>
      </w:r>
      <w:r w:rsidR="001F37EA">
        <w:rPr>
          <w:color w:val="auto"/>
        </w:rPr>
        <w:t xml:space="preserve"> In red the performances measured in the training set, in black the performances achieved in the test set.</w:t>
      </w:r>
    </w:p>
    <w:p w:rsidR="00A77DC4" w:rsidRPr="00A77DC4" w:rsidRDefault="00A77DC4" w:rsidP="00EE112C">
      <w:pPr>
        <w:spacing w:line="480" w:lineRule="auto"/>
      </w:pPr>
      <w:r>
        <w:lastRenderedPageBreak/>
        <w:t xml:space="preserve">As expected, the performance </w:t>
      </w:r>
      <w:r w:rsidR="00AF24BD">
        <w:t xml:space="preserve">in the test set </w:t>
      </w:r>
      <w:r>
        <w:t xml:space="preserve">improves as the number of samples available for training increases. The curves are close to reach a plateau when the samples available for training are about 2000. Indeed, this is approximately the number of samples used to train the Lasso regression models in the 10-fold cross validation procedure. </w:t>
      </w:r>
      <w:r w:rsidR="003E74D4">
        <w:t xml:space="preserve">The learning curves thus </w:t>
      </w:r>
      <w:r w:rsidR="00D51D9E">
        <w:t>suggest</w:t>
      </w:r>
      <w:r w:rsidR="003E74D4">
        <w:t xml:space="preserve"> that the performance would not increase substantially if we had more samples available for training. </w:t>
      </w:r>
      <w:r w:rsidR="002760BC">
        <w:t>We thus think that t</w:t>
      </w:r>
      <w:r w:rsidR="003E74D4">
        <w:t xml:space="preserve">he choice to </w:t>
      </w:r>
      <w:r w:rsidR="002760BC">
        <w:t>train the model over a large space</w:t>
      </w:r>
      <w:r w:rsidR="003E74D4">
        <w:t xml:space="preserve"> </w:t>
      </w:r>
      <w:r w:rsidR="002760BC">
        <w:t>(</w:t>
      </w:r>
      <w:r w:rsidR="003E74D4">
        <w:t>1010 variables</w:t>
      </w:r>
      <w:r w:rsidR="002760BC">
        <w:t>)</w:t>
      </w:r>
      <w:r w:rsidR="003E74D4">
        <w:t xml:space="preserve"> is supported by the </w:t>
      </w:r>
      <w:r w:rsidR="002760BC">
        <w:t xml:space="preserve">evidence that there is </w:t>
      </w:r>
      <w:r w:rsidR="003E74D4">
        <w:t>a sufficiently high number of samples for training.</w:t>
      </w:r>
    </w:p>
    <w:sectPr w:rsidR="00A77DC4" w:rsidRPr="00A77DC4" w:rsidSect="00171E4E">
      <w:pgSz w:w="12240" w:h="15840"/>
      <w:pgMar w:top="1417" w:right="1134" w:bottom="1134" w:left="1134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5"/>
    <w:rsid w:val="000606DA"/>
    <w:rsid w:val="00135CC4"/>
    <w:rsid w:val="00156D3D"/>
    <w:rsid w:val="00171E4E"/>
    <w:rsid w:val="001F37EA"/>
    <w:rsid w:val="001F40BD"/>
    <w:rsid w:val="0027515F"/>
    <w:rsid w:val="002760BC"/>
    <w:rsid w:val="002D7B2D"/>
    <w:rsid w:val="002E5D08"/>
    <w:rsid w:val="003050BC"/>
    <w:rsid w:val="00321A2D"/>
    <w:rsid w:val="003B61B1"/>
    <w:rsid w:val="003C3414"/>
    <w:rsid w:val="003E74D4"/>
    <w:rsid w:val="00402B49"/>
    <w:rsid w:val="004674FE"/>
    <w:rsid w:val="00572F1F"/>
    <w:rsid w:val="00607DEE"/>
    <w:rsid w:val="00624165"/>
    <w:rsid w:val="006E6F2A"/>
    <w:rsid w:val="00701E9F"/>
    <w:rsid w:val="00721BC5"/>
    <w:rsid w:val="00763B8E"/>
    <w:rsid w:val="00775BEB"/>
    <w:rsid w:val="007D0AF4"/>
    <w:rsid w:val="007D45E8"/>
    <w:rsid w:val="0087252E"/>
    <w:rsid w:val="00897751"/>
    <w:rsid w:val="008C79E3"/>
    <w:rsid w:val="008D7FD1"/>
    <w:rsid w:val="008F79A8"/>
    <w:rsid w:val="00907F5E"/>
    <w:rsid w:val="00A05A1D"/>
    <w:rsid w:val="00A45102"/>
    <w:rsid w:val="00A628B4"/>
    <w:rsid w:val="00A7020C"/>
    <w:rsid w:val="00A77DC4"/>
    <w:rsid w:val="00AF24BD"/>
    <w:rsid w:val="00B464B8"/>
    <w:rsid w:val="00B6158A"/>
    <w:rsid w:val="00BA2046"/>
    <w:rsid w:val="00C801BF"/>
    <w:rsid w:val="00CD026D"/>
    <w:rsid w:val="00D51D9E"/>
    <w:rsid w:val="00D56FBD"/>
    <w:rsid w:val="00EE112C"/>
    <w:rsid w:val="00F22D7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165"/>
  </w:style>
  <w:style w:type="paragraph" w:styleId="Titolo1">
    <w:name w:val="heading 1"/>
    <w:basedOn w:val="Normale"/>
    <w:next w:val="Normale"/>
    <w:link w:val="Titolo1Carattere"/>
    <w:uiPriority w:val="9"/>
    <w:qFormat/>
    <w:rsid w:val="0006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4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24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165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171E4E"/>
  </w:style>
  <w:style w:type="character" w:customStyle="1" w:styleId="Titolo1Carattere">
    <w:name w:val="Titolo 1 Carattere"/>
    <w:basedOn w:val="Carpredefinitoparagrafo"/>
    <w:link w:val="Titolo1"/>
    <w:uiPriority w:val="9"/>
    <w:rsid w:val="0006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8977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7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77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7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77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165"/>
  </w:style>
  <w:style w:type="paragraph" w:styleId="Titolo1">
    <w:name w:val="heading 1"/>
    <w:basedOn w:val="Normale"/>
    <w:next w:val="Normale"/>
    <w:link w:val="Titolo1Carattere"/>
    <w:uiPriority w:val="9"/>
    <w:qFormat/>
    <w:rsid w:val="0006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4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241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165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171E4E"/>
  </w:style>
  <w:style w:type="character" w:customStyle="1" w:styleId="Titolo1Carattere">
    <w:name w:val="Titolo 1 Carattere"/>
    <w:basedOn w:val="Carpredefinitoparagrafo"/>
    <w:link w:val="Titolo1"/>
    <w:uiPriority w:val="9"/>
    <w:rsid w:val="0006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8977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7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77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7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t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E1BDF28-0A35-4CE1-9F6D-06EB3EFF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Pierpaolo</cp:lastModifiedBy>
  <cp:revision>3</cp:revision>
  <dcterms:created xsi:type="dcterms:W3CDTF">2015-11-25T10:05:00Z</dcterms:created>
  <dcterms:modified xsi:type="dcterms:W3CDTF">2015-11-25T10:05:00Z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