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75" w:rsidRPr="00D605CB" w:rsidRDefault="002E4A75" w:rsidP="002E4A75">
      <w:pPr>
        <w:rPr>
          <w:rFonts w:ascii="Times New Roman" w:hAnsi="Times New Roman"/>
          <w:sz w:val="24"/>
          <w:szCs w:val="24"/>
        </w:rPr>
      </w:pPr>
      <w:bookmarkStart w:id="0" w:name="_GoBack"/>
      <w:r w:rsidRPr="00D605CB">
        <w:rPr>
          <w:rFonts w:ascii="Times New Roman" w:hAnsi="Times New Roman"/>
          <w:b/>
          <w:sz w:val="24"/>
          <w:szCs w:val="24"/>
        </w:rPr>
        <w:t>S2</w:t>
      </w:r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Pr="00D605CB">
        <w:rPr>
          <w:rFonts w:ascii="Times New Roman" w:hAnsi="Times New Roman"/>
          <w:b/>
          <w:sz w:val="24"/>
          <w:szCs w:val="24"/>
        </w:rPr>
        <w:t>Table Distribution of gene expressions in the four shell colors oysters</w:t>
      </w:r>
    </w:p>
    <w:tbl>
      <w:tblPr>
        <w:tblW w:w="5670" w:type="dxa"/>
        <w:tblInd w:w="135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2E4A75" w:rsidRPr="00D605CB" w:rsidTr="00E35F23">
        <w:trPr>
          <w:trHeight w:val="285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RPKM Interval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B_ME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W_ME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G_ME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N_ME</w:t>
            </w:r>
          </w:p>
        </w:tc>
      </w:tr>
      <w:tr w:rsidR="002E4A75" w:rsidRPr="00D605CB" w:rsidTr="00E35F23">
        <w:trPr>
          <w:trHeight w:val="285"/>
        </w:trPr>
        <w:tc>
          <w:tcPr>
            <w:tcW w:w="1134" w:type="dxa"/>
            <w:vMerge w:val="restart"/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0~1</w:t>
            </w:r>
          </w:p>
        </w:tc>
        <w:tc>
          <w:tcPr>
            <w:tcW w:w="1134" w:type="dxa"/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9,029 </w:t>
            </w:r>
          </w:p>
        </w:tc>
        <w:tc>
          <w:tcPr>
            <w:tcW w:w="1134" w:type="dxa"/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9,858 </w:t>
            </w:r>
          </w:p>
        </w:tc>
        <w:tc>
          <w:tcPr>
            <w:tcW w:w="1134" w:type="dxa"/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9,836 </w:t>
            </w:r>
          </w:p>
        </w:tc>
        <w:tc>
          <w:tcPr>
            <w:tcW w:w="1134" w:type="dxa"/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9,542 </w:t>
            </w:r>
          </w:p>
        </w:tc>
      </w:tr>
      <w:tr w:rsidR="002E4A75" w:rsidRPr="00D605CB" w:rsidTr="00E35F23">
        <w:trPr>
          <w:trHeight w:val="285"/>
        </w:trPr>
        <w:tc>
          <w:tcPr>
            <w:tcW w:w="1134" w:type="dxa"/>
            <w:vMerge/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(32.22%)</w:t>
            </w:r>
          </w:p>
        </w:tc>
        <w:tc>
          <w:tcPr>
            <w:tcW w:w="1134" w:type="dxa"/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(35.17%)</w:t>
            </w:r>
          </w:p>
        </w:tc>
        <w:tc>
          <w:tcPr>
            <w:tcW w:w="1134" w:type="dxa"/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(35.09%)</w:t>
            </w:r>
          </w:p>
        </w:tc>
        <w:tc>
          <w:tcPr>
            <w:tcW w:w="1134" w:type="dxa"/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(34.05%)</w:t>
            </w:r>
          </w:p>
        </w:tc>
      </w:tr>
      <w:tr w:rsidR="002E4A75" w:rsidRPr="00D605CB" w:rsidTr="00E35F23">
        <w:trPr>
          <w:trHeight w:val="285"/>
        </w:trPr>
        <w:tc>
          <w:tcPr>
            <w:tcW w:w="1134" w:type="dxa"/>
            <w:vMerge w:val="restart"/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1~3</w:t>
            </w:r>
          </w:p>
        </w:tc>
        <w:tc>
          <w:tcPr>
            <w:tcW w:w="1134" w:type="dxa"/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3,278 </w:t>
            </w:r>
          </w:p>
        </w:tc>
        <w:tc>
          <w:tcPr>
            <w:tcW w:w="1134" w:type="dxa"/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3,912 </w:t>
            </w:r>
          </w:p>
        </w:tc>
        <w:tc>
          <w:tcPr>
            <w:tcW w:w="1134" w:type="dxa"/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3,637 </w:t>
            </w:r>
          </w:p>
        </w:tc>
        <w:tc>
          <w:tcPr>
            <w:tcW w:w="1134" w:type="dxa"/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3,708 </w:t>
            </w:r>
          </w:p>
        </w:tc>
      </w:tr>
      <w:tr w:rsidR="002E4A75" w:rsidRPr="00D605CB" w:rsidTr="00E35F23">
        <w:trPr>
          <w:trHeight w:val="285"/>
        </w:trPr>
        <w:tc>
          <w:tcPr>
            <w:tcW w:w="1134" w:type="dxa"/>
            <w:vMerge/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(11.70%)</w:t>
            </w:r>
          </w:p>
        </w:tc>
        <w:tc>
          <w:tcPr>
            <w:tcW w:w="1134" w:type="dxa"/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(13.96%)</w:t>
            </w:r>
          </w:p>
        </w:tc>
        <w:tc>
          <w:tcPr>
            <w:tcW w:w="1134" w:type="dxa"/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(12.98%)</w:t>
            </w:r>
          </w:p>
        </w:tc>
        <w:tc>
          <w:tcPr>
            <w:tcW w:w="1134" w:type="dxa"/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(13.23%)</w:t>
            </w:r>
          </w:p>
        </w:tc>
      </w:tr>
      <w:tr w:rsidR="002E4A75" w:rsidRPr="00D605CB" w:rsidTr="00E35F23">
        <w:trPr>
          <w:trHeight w:val="285"/>
        </w:trPr>
        <w:tc>
          <w:tcPr>
            <w:tcW w:w="1134" w:type="dxa"/>
            <w:vMerge w:val="restart"/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3~15</w:t>
            </w:r>
          </w:p>
        </w:tc>
        <w:tc>
          <w:tcPr>
            <w:tcW w:w="1134" w:type="dxa"/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8,034 </w:t>
            </w:r>
          </w:p>
        </w:tc>
        <w:tc>
          <w:tcPr>
            <w:tcW w:w="1134" w:type="dxa"/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7,583 </w:t>
            </w:r>
          </w:p>
        </w:tc>
        <w:tc>
          <w:tcPr>
            <w:tcW w:w="1134" w:type="dxa"/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7,697 </w:t>
            </w:r>
          </w:p>
        </w:tc>
        <w:tc>
          <w:tcPr>
            <w:tcW w:w="1134" w:type="dxa"/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7,925 </w:t>
            </w:r>
          </w:p>
        </w:tc>
      </w:tr>
      <w:tr w:rsidR="002E4A75" w:rsidRPr="00D605CB" w:rsidTr="00E35F23">
        <w:trPr>
          <w:trHeight w:val="285"/>
        </w:trPr>
        <w:tc>
          <w:tcPr>
            <w:tcW w:w="1134" w:type="dxa"/>
            <w:vMerge/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(28.67%)</w:t>
            </w:r>
          </w:p>
        </w:tc>
        <w:tc>
          <w:tcPr>
            <w:tcW w:w="1134" w:type="dxa"/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(27.06%)</w:t>
            </w:r>
          </w:p>
        </w:tc>
        <w:tc>
          <w:tcPr>
            <w:tcW w:w="1134" w:type="dxa"/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(27.46%)</w:t>
            </w:r>
          </w:p>
        </w:tc>
        <w:tc>
          <w:tcPr>
            <w:tcW w:w="1134" w:type="dxa"/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(28.28%)</w:t>
            </w:r>
          </w:p>
        </w:tc>
      </w:tr>
      <w:tr w:rsidR="002E4A75" w:rsidRPr="00D605CB" w:rsidTr="00E35F23">
        <w:trPr>
          <w:trHeight w:val="285"/>
        </w:trPr>
        <w:tc>
          <w:tcPr>
            <w:tcW w:w="1134" w:type="dxa"/>
            <w:vMerge w:val="restart"/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15~60</w:t>
            </w:r>
          </w:p>
        </w:tc>
        <w:tc>
          <w:tcPr>
            <w:tcW w:w="1134" w:type="dxa"/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5,518 </w:t>
            </w:r>
          </w:p>
        </w:tc>
        <w:tc>
          <w:tcPr>
            <w:tcW w:w="1134" w:type="dxa"/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4,515 </w:t>
            </w:r>
          </w:p>
        </w:tc>
        <w:tc>
          <w:tcPr>
            <w:tcW w:w="1134" w:type="dxa"/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4,816 </w:t>
            </w:r>
          </w:p>
        </w:tc>
        <w:tc>
          <w:tcPr>
            <w:tcW w:w="1134" w:type="dxa"/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4,856 </w:t>
            </w:r>
          </w:p>
        </w:tc>
      </w:tr>
      <w:tr w:rsidR="002E4A75" w:rsidRPr="00D605CB" w:rsidTr="00E35F23">
        <w:trPr>
          <w:trHeight w:val="285"/>
        </w:trPr>
        <w:tc>
          <w:tcPr>
            <w:tcW w:w="1134" w:type="dxa"/>
            <w:vMerge/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(19.69%)</w:t>
            </w:r>
          </w:p>
        </w:tc>
        <w:tc>
          <w:tcPr>
            <w:tcW w:w="1134" w:type="dxa"/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(16.11%)</w:t>
            </w:r>
          </w:p>
        </w:tc>
        <w:tc>
          <w:tcPr>
            <w:tcW w:w="1134" w:type="dxa"/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(17.18%)</w:t>
            </w:r>
          </w:p>
        </w:tc>
        <w:tc>
          <w:tcPr>
            <w:tcW w:w="1134" w:type="dxa"/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(17.33%)</w:t>
            </w:r>
          </w:p>
        </w:tc>
      </w:tr>
      <w:tr w:rsidR="002E4A75" w:rsidRPr="00D605CB" w:rsidTr="00E35F23">
        <w:trPr>
          <w:trHeight w:val="285"/>
        </w:trPr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&gt;60</w:t>
            </w:r>
          </w:p>
        </w:tc>
        <w:tc>
          <w:tcPr>
            <w:tcW w:w="1134" w:type="dxa"/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2,168 </w:t>
            </w:r>
          </w:p>
        </w:tc>
        <w:tc>
          <w:tcPr>
            <w:tcW w:w="1134" w:type="dxa"/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2,159 </w:t>
            </w:r>
          </w:p>
        </w:tc>
        <w:tc>
          <w:tcPr>
            <w:tcW w:w="1134" w:type="dxa"/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2,041 </w:t>
            </w:r>
          </w:p>
        </w:tc>
        <w:tc>
          <w:tcPr>
            <w:tcW w:w="1134" w:type="dxa"/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1,996 </w:t>
            </w:r>
          </w:p>
        </w:tc>
      </w:tr>
      <w:tr w:rsidR="002E4A75" w:rsidRPr="00D605CB" w:rsidTr="00E35F23">
        <w:trPr>
          <w:trHeight w:val="285"/>
        </w:trPr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(7.74%)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(7.70%)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(7.28%)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2E4A75" w:rsidRPr="00D605CB" w:rsidRDefault="002E4A75" w:rsidP="00E35F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(7.12%)</w:t>
            </w:r>
          </w:p>
        </w:tc>
      </w:tr>
    </w:tbl>
    <w:p w:rsidR="002E4A75" w:rsidRPr="00D605CB" w:rsidRDefault="002E4A75" w:rsidP="002E4A75">
      <w:pPr>
        <w:rPr>
          <w:rFonts w:ascii="Times New Roman" w:hAnsi="Times New Roman"/>
          <w:sz w:val="24"/>
          <w:szCs w:val="24"/>
        </w:rPr>
      </w:pPr>
      <w:r w:rsidRPr="00D605CB">
        <w:rPr>
          <w:rFonts w:ascii="Times New Roman" w:hAnsi="Times New Roman"/>
          <w:sz w:val="24"/>
          <w:szCs w:val="24"/>
        </w:rPr>
        <w:t>RPKM: Reads per kilo bases per million reads.</w:t>
      </w:r>
    </w:p>
    <w:p w:rsidR="002E4A75" w:rsidRPr="00D605CB" w:rsidRDefault="002E4A75" w:rsidP="002E4A75">
      <w:pPr>
        <w:rPr>
          <w:rFonts w:ascii="Times New Roman" w:hAnsi="Times New Roman"/>
          <w:sz w:val="24"/>
          <w:szCs w:val="24"/>
        </w:rPr>
      </w:pPr>
      <w:r w:rsidRPr="00D605CB">
        <w:rPr>
          <w:rFonts w:ascii="Times New Roman" w:hAnsi="Times New Roman"/>
          <w:sz w:val="24"/>
          <w:szCs w:val="24"/>
        </w:rPr>
        <w:t>Ratios of genes number to total gene number are presented in parentheses.</w:t>
      </w:r>
    </w:p>
    <w:p w:rsidR="001763C4" w:rsidRPr="002E4A75" w:rsidRDefault="001763C4"/>
    <w:sectPr w:rsidR="001763C4" w:rsidRPr="002E4A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75"/>
    <w:rsid w:val="001763C4"/>
    <w:rsid w:val="002E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8A769-8A69-4B72-8FB5-17CA3DDB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A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DANDAN FENG</dc:creator>
  <cp:keywords/>
  <dc:description/>
  <cp:lastModifiedBy>DANDAN FENG</cp:lastModifiedBy>
  <cp:revision>1</cp:revision>
  <dcterms:created xsi:type="dcterms:W3CDTF">2015-12-08T16:10:00Z</dcterms:created>
  <dcterms:modified xsi:type="dcterms:W3CDTF">2015-12-08T16:11:00Z</dcterms:modified>
</cp:coreProperties>
</file>