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F6" w:rsidRPr="00DA43DC" w:rsidRDefault="00D07B06" w:rsidP="009109F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="009109F6" w:rsidRPr="00643BF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9109F6" w:rsidRPr="00643BF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109F6" w:rsidRPr="00643BF2">
        <w:rPr>
          <w:rFonts w:ascii="Times New Roman" w:hAnsi="Times New Roman" w:cs="Times New Roman"/>
          <w:sz w:val="24"/>
          <w:szCs w:val="24"/>
        </w:rPr>
        <w:t xml:space="preserve"> </w:t>
      </w:r>
      <w:r w:rsidR="009109F6" w:rsidRPr="00DA43DC">
        <w:rPr>
          <w:rFonts w:ascii="Times New Roman" w:hAnsi="Times New Roman" w:cs="Times New Roman"/>
          <w:b/>
          <w:sz w:val="24"/>
          <w:szCs w:val="24"/>
        </w:rPr>
        <w:t>Definitions of trigger species criteria used in the identification of IBAs in Australia.</w:t>
      </w:r>
    </w:p>
    <w:p w:rsidR="009109F6" w:rsidRPr="00643BF2" w:rsidRDefault="009109F6" w:rsidP="009109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BF2">
        <w:rPr>
          <w:rFonts w:ascii="Times New Roman" w:hAnsi="Times New Roman" w:cs="Times New Roman"/>
          <w:sz w:val="24"/>
          <w:szCs w:val="24"/>
        </w:rPr>
        <w:t>Definitions are given for criteria that were relevant to the IBAs and trigger species concerned for this study. Criteria not included are A4iii – site</w:t>
      </w:r>
      <w:bookmarkStart w:id="0" w:name="_GoBack"/>
      <w:bookmarkEnd w:id="0"/>
      <w:r w:rsidRPr="00643BF2">
        <w:rPr>
          <w:rFonts w:ascii="Times New Roman" w:hAnsi="Times New Roman" w:cs="Times New Roman"/>
          <w:sz w:val="24"/>
          <w:szCs w:val="24"/>
        </w:rPr>
        <w:t>s holding &gt;20,000 pairs of waterbirds or &gt;10,000 pairs of seabirds, and A4iv – sites known to exceed thresholds for migratory birds at bottleneck sites. There are no IBAs in Australia that were identified based on either of these trigger criteria.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74"/>
      </w:tblGrid>
      <w:tr w:rsidR="009109F6" w:rsidRPr="00643BF2" w:rsidTr="005C4D8A">
        <w:tc>
          <w:tcPr>
            <w:tcW w:w="166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09F6" w:rsidRPr="00643BF2" w:rsidRDefault="009109F6" w:rsidP="005C4D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F2">
              <w:rPr>
                <w:rFonts w:ascii="Times New Roman" w:hAnsi="Times New Roman" w:cs="Times New Roman"/>
                <w:sz w:val="24"/>
                <w:szCs w:val="24"/>
              </w:rPr>
              <w:t>Criteria code</w:t>
            </w:r>
          </w:p>
        </w:tc>
        <w:tc>
          <w:tcPr>
            <w:tcW w:w="757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09F6" w:rsidRPr="00643BF2" w:rsidRDefault="009109F6" w:rsidP="005C4D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F2"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</w:p>
        </w:tc>
      </w:tr>
      <w:tr w:rsidR="009109F6" w:rsidRPr="00643BF2" w:rsidTr="005C4D8A">
        <w:trPr>
          <w:trHeight w:val="1247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09F6" w:rsidRPr="00643BF2" w:rsidRDefault="009109F6" w:rsidP="005C4D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F2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7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09F6" w:rsidRPr="00643BF2" w:rsidRDefault="009109F6" w:rsidP="005C4D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F2">
              <w:rPr>
                <w:rFonts w:ascii="Times New Roman" w:hAnsi="Times New Roman" w:cs="Times New Roman"/>
                <w:sz w:val="24"/>
                <w:szCs w:val="24"/>
              </w:rPr>
              <w:t>Globally threatened species</w:t>
            </w:r>
          </w:p>
          <w:p w:rsidR="009109F6" w:rsidRPr="00643BF2" w:rsidRDefault="009109F6" w:rsidP="005C4D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F2">
              <w:rPr>
                <w:rFonts w:ascii="Times New Roman" w:hAnsi="Times New Roman" w:cs="Times New Roman"/>
                <w:sz w:val="24"/>
                <w:szCs w:val="24"/>
              </w:rPr>
              <w:t>Criterion: The site is known or thought regularly to hold significant numbers of a globally threatened species, or other species of global conservation concern. Population threshold dependent.</w:t>
            </w:r>
          </w:p>
        </w:tc>
      </w:tr>
      <w:tr w:rsidR="009109F6" w:rsidRPr="00643BF2" w:rsidTr="005C4D8A">
        <w:trPr>
          <w:trHeight w:val="1247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09F6" w:rsidRPr="00643BF2" w:rsidRDefault="009109F6" w:rsidP="005C4D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F2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7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09F6" w:rsidRPr="00643BF2" w:rsidRDefault="009109F6" w:rsidP="005C4D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F2">
              <w:rPr>
                <w:rFonts w:ascii="Times New Roman" w:hAnsi="Times New Roman" w:cs="Times New Roman"/>
                <w:sz w:val="24"/>
                <w:szCs w:val="24"/>
              </w:rPr>
              <w:t>Restricted-range species</w:t>
            </w:r>
          </w:p>
          <w:p w:rsidR="009109F6" w:rsidRPr="00643BF2" w:rsidRDefault="009109F6" w:rsidP="005C4D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F2">
              <w:rPr>
                <w:rFonts w:ascii="Times New Roman" w:hAnsi="Times New Roman" w:cs="Times New Roman"/>
                <w:sz w:val="24"/>
                <w:szCs w:val="24"/>
              </w:rPr>
              <w:t>Criterion: The site is known or thought to hold a significant component of a group of species whose breeding distributions define an Endemic Bird Area or Secondary Area.</w:t>
            </w:r>
          </w:p>
        </w:tc>
      </w:tr>
      <w:tr w:rsidR="009109F6" w:rsidRPr="00643BF2" w:rsidTr="005C4D8A">
        <w:trPr>
          <w:trHeight w:val="1247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09F6" w:rsidRPr="00643BF2" w:rsidRDefault="009109F6" w:rsidP="005C4D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F2">
              <w:rPr>
                <w:rFonts w:ascii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7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09F6" w:rsidRPr="00643BF2" w:rsidRDefault="009109F6" w:rsidP="005C4D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F2">
              <w:rPr>
                <w:rFonts w:ascii="Times New Roman" w:hAnsi="Times New Roman" w:cs="Times New Roman"/>
                <w:sz w:val="24"/>
                <w:szCs w:val="24"/>
              </w:rPr>
              <w:t>Biome-restricted species</w:t>
            </w:r>
          </w:p>
          <w:p w:rsidR="009109F6" w:rsidRPr="00643BF2" w:rsidRDefault="009109F6" w:rsidP="005C4D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F2">
              <w:rPr>
                <w:rFonts w:ascii="Times New Roman" w:hAnsi="Times New Roman" w:cs="Times New Roman"/>
                <w:sz w:val="24"/>
                <w:szCs w:val="24"/>
              </w:rPr>
              <w:t>Criterion: The site is known or thought to hold a significant component of the group of species whose distributions are largely or wholly confined to one biome.</w:t>
            </w:r>
          </w:p>
        </w:tc>
      </w:tr>
      <w:tr w:rsidR="009109F6" w:rsidRPr="00643BF2" w:rsidTr="005C4D8A">
        <w:trPr>
          <w:trHeight w:val="964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09F6" w:rsidRPr="00643BF2" w:rsidRDefault="009109F6" w:rsidP="005C4D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F2">
              <w:rPr>
                <w:rFonts w:ascii="Times New Roman" w:hAnsi="Times New Roman" w:cs="Times New Roman"/>
                <w:sz w:val="24"/>
                <w:szCs w:val="24"/>
              </w:rPr>
              <w:t>A4i</w:t>
            </w:r>
          </w:p>
        </w:tc>
        <w:tc>
          <w:tcPr>
            <w:tcW w:w="7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09F6" w:rsidRPr="00643BF2" w:rsidRDefault="009109F6" w:rsidP="005C4D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F2">
              <w:rPr>
                <w:rFonts w:ascii="Times New Roman" w:hAnsi="Times New Roman" w:cs="Times New Roman"/>
                <w:sz w:val="24"/>
                <w:szCs w:val="24"/>
              </w:rPr>
              <w:t>Congregations</w:t>
            </w:r>
          </w:p>
          <w:p w:rsidR="009109F6" w:rsidRPr="00643BF2" w:rsidRDefault="009109F6" w:rsidP="005C4D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F2">
              <w:rPr>
                <w:rFonts w:ascii="Times New Roman" w:hAnsi="Times New Roman" w:cs="Times New Roman"/>
                <w:sz w:val="24"/>
                <w:szCs w:val="24"/>
              </w:rPr>
              <w:t xml:space="preserve">Criterion: Site known or thought to hold, on a regular basis, &gt; 1% of a biogeographic population of a </w:t>
            </w:r>
            <w:proofErr w:type="spellStart"/>
            <w:r w:rsidRPr="00643BF2">
              <w:rPr>
                <w:rFonts w:ascii="Times New Roman" w:hAnsi="Times New Roman" w:cs="Times New Roman"/>
                <w:sz w:val="24"/>
                <w:szCs w:val="24"/>
              </w:rPr>
              <w:t>congregatory</w:t>
            </w:r>
            <w:proofErr w:type="spellEnd"/>
            <w:r w:rsidRPr="00643BF2">
              <w:rPr>
                <w:rFonts w:ascii="Times New Roman" w:hAnsi="Times New Roman" w:cs="Times New Roman"/>
                <w:sz w:val="24"/>
                <w:szCs w:val="24"/>
              </w:rPr>
              <w:t xml:space="preserve"> waterbird species.</w:t>
            </w:r>
          </w:p>
        </w:tc>
      </w:tr>
      <w:tr w:rsidR="009109F6" w:rsidRPr="00643BF2" w:rsidTr="005C4D8A">
        <w:trPr>
          <w:trHeight w:val="964"/>
        </w:trPr>
        <w:tc>
          <w:tcPr>
            <w:tcW w:w="16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9109F6" w:rsidRPr="00643BF2" w:rsidRDefault="009109F6" w:rsidP="005C4D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F2">
              <w:rPr>
                <w:rFonts w:ascii="Times New Roman" w:hAnsi="Times New Roman" w:cs="Times New Roman"/>
                <w:sz w:val="24"/>
                <w:szCs w:val="24"/>
              </w:rPr>
              <w:t>A4ii</w:t>
            </w:r>
          </w:p>
        </w:tc>
        <w:tc>
          <w:tcPr>
            <w:tcW w:w="757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9109F6" w:rsidRPr="00643BF2" w:rsidRDefault="009109F6" w:rsidP="005C4D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F2">
              <w:rPr>
                <w:rFonts w:ascii="Times New Roman" w:hAnsi="Times New Roman" w:cs="Times New Roman"/>
                <w:sz w:val="24"/>
                <w:szCs w:val="24"/>
              </w:rPr>
              <w:t>Congregations</w:t>
            </w:r>
          </w:p>
          <w:p w:rsidR="009109F6" w:rsidRPr="00643BF2" w:rsidRDefault="009109F6" w:rsidP="005C4D8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BF2">
              <w:rPr>
                <w:rFonts w:ascii="Times New Roman" w:hAnsi="Times New Roman" w:cs="Times New Roman"/>
                <w:sz w:val="24"/>
                <w:szCs w:val="24"/>
              </w:rPr>
              <w:t xml:space="preserve">Criterion: Site known or thought to hold, on a regular basis, &gt; 1% of the global population of a </w:t>
            </w:r>
            <w:proofErr w:type="spellStart"/>
            <w:r w:rsidRPr="00643BF2">
              <w:rPr>
                <w:rFonts w:ascii="Times New Roman" w:hAnsi="Times New Roman" w:cs="Times New Roman"/>
                <w:sz w:val="24"/>
                <w:szCs w:val="24"/>
              </w:rPr>
              <w:t>congregatory</w:t>
            </w:r>
            <w:proofErr w:type="spellEnd"/>
            <w:r w:rsidRPr="00643BF2">
              <w:rPr>
                <w:rFonts w:ascii="Times New Roman" w:hAnsi="Times New Roman" w:cs="Times New Roman"/>
                <w:sz w:val="24"/>
                <w:szCs w:val="24"/>
              </w:rPr>
              <w:t xml:space="preserve"> seabird or terrestrial species.</w:t>
            </w:r>
          </w:p>
        </w:tc>
      </w:tr>
    </w:tbl>
    <w:p w:rsidR="009109F6" w:rsidRPr="00643BF2" w:rsidRDefault="009109F6" w:rsidP="009109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3BF2">
        <w:rPr>
          <w:rFonts w:ascii="Times New Roman" w:hAnsi="Times New Roman" w:cs="Times New Roman"/>
          <w:sz w:val="24"/>
          <w:szCs w:val="24"/>
        </w:rPr>
        <w:t xml:space="preserve">Source: BirdLife International 2014b </w:t>
      </w:r>
    </w:p>
    <w:p w:rsidR="000860F9" w:rsidRDefault="00D07B06"/>
    <w:sectPr w:rsidR="00086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F6"/>
    <w:rsid w:val="0051638F"/>
    <w:rsid w:val="009109F6"/>
    <w:rsid w:val="00D07B06"/>
    <w:rsid w:val="00E0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>Griffith University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Steven</dc:creator>
  <cp:lastModifiedBy>Rochelle Steven</cp:lastModifiedBy>
  <cp:revision>2</cp:revision>
  <dcterms:created xsi:type="dcterms:W3CDTF">2015-05-25T02:30:00Z</dcterms:created>
  <dcterms:modified xsi:type="dcterms:W3CDTF">2015-06-19T03:33:00Z</dcterms:modified>
</cp:coreProperties>
</file>