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55" w:type="pct"/>
        <w:tblInd w:w="392" w:type="dxa"/>
        <w:tblLook w:val="04A0" w:firstRow="1" w:lastRow="0" w:firstColumn="1" w:lastColumn="0" w:noHBand="0" w:noVBand="1"/>
      </w:tblPr>
      <w:tblGrid>
        <w:gridCol w:w="7938"/>
      </w:tblGrid>
      <w:tr w:rsidR="0063513C" w:rsidRPr="00B26336" w14:paraId="1CF9F43A" w14:textId="77777777" w:rsidTr="006218C2">
        <w:trPr>
          <w:trHeight w:val="10480"/>
        </w:trPr>
        <w:tc>
          <w:tcPr>
            <w:tcW w:w="5000" w:type="pct"/>
          </w:tcPr>
          <w:p w14:paraId="4F006718" w14:textId="77777777" w:rsidR="00932EB7" w:rsidRPr="00B26336" w:rsidRDefault="00932EB7" w:rsidP="00833C82">
            <w:pPr>
              <w:spacing w:line="480" w:lineRule="auto"/>
              <w:jc w:val="center"/>
              <w:rPr>
                <w:rFonts w:ascii="Times New Roman" w:hAnsi="Times New Roman" w:cs="Times New Roman"/>
                <w:b/>
                <w:sz w:val="24"/>
                <w:szCs w:val="24"/>
              </w:rPr>
            </w:pPr>
            <w:r w:rsidRPr="00B26336">
              <w:rPr>
                <w:rFonts w:ascii="Times New Roman" w:hAnsi="Times New Roman" w:cs="Times New Roman"/>
                <w:b/>
                <w:bCs/>
                <w:sz w:val="24"/>
                <w:szCs w:val="24"/>
              </w:rPr>
              <w:t>Arthrokinematic approach-Hakata method</w:t>
            </w:r>
            <w:r w:rsidRPr="00B26336">
              <w:rPr>
                <w:rFonts w:ascii="Times New Roman" w:hAnsi="Times New Roman" w:cs="Times New Roman"/>
                <w:b/>
                <w:sz w:val="24"/>
                <w:szCs w:val="24"/>
              </w:rPr>
              <w:t xml:space="preserve"> for Low Back Pain: a Randomized Controlled Trial</w:t>
            </w:r>
          </w:p>
          <w:p w14:paraId="342DCB9A" w14:textId="35E54CA0" w:rsidR="006218C2" w:rsidRPr="00B26336" w:rsidRDefault="00833C82" w:rsidP="00B26336">
            <w:pPr>
              <w:widowControl/>
              <w:spacing w:line="480" w:lineRule="auto"/>
              <w:rPr>
                <w:rFonts w:ascii="Times New Roman" w:eastAsia="MS PGothic" w:hAnsi="Times New Roman" w:cs="Times New Roman"/>
                <w:sz w:val="24"/>
                <w:szCs w:val="24"/>
              </w:rPr>
            </w:pPr>
            <w:r>
              <w:rPr>
                <w:rFonts w:ascii="Times New Roman" w:eastAsia="MS PGothic" w:hAnsi="Times New Roman" w:cs="Times New Roman"/>
                <w:sz w:val="24"/>
                <w:szCs w:val="24"/>
              </w:rPr>
              <w:t>(</w:t>
            </w:r>
            <w:r w:rsidR="00932EB7" w:rsidRPr="00B26336">
              <w:rPr>
                <w:rFonts w:ascii="Times New Roman" w:eastAsia="ヒラギノ角ゴ Pro W3" w:hAnsi="Times New Roman" w:cs="Times New Roman"/>
                <w:sz w:val="24"/>
                <w:szCs w:val="24"/>
              </w:rPr>
              <w:t>This paper is registered on this UMIN. The registration number is UMIN000006250 and the registration date is August 30th, 2011</w:t>
            </w:r>
            <w:r>
              <w:rPr>
                <w:rFonts w:ascii="Times New Roman" w:eastAsia="ヒラギノ角ゴ Pro W3" w:hAnsi="Times New Roman" w:cs="Times New Roman"/>
                <w:sz w:val="24"/>
                <w:szCs w:val="24"/>
              </w:rPr>
              <w:t>)</w:t>
            </w:r>
          </w:p>
          <w:p w14:paraId="5BE8A0CB" w14:textId="77777777" w:rsidR="006218C2" w:rsidRPr="00B26336" w:rsidRDefault="006218C2" w:rsidP="00B26336">
            <w:pPr>
              <w:widowControl/>
              <w:spacing w:line="480" w:lineRule="auto"/>
              <w:rPr>
                <w:rFonts w:ascii="Times New Roman" w:eastAsia="MS PMincho" w:hAnsi="Times New Roman" w:cs="Times New Roman"/>
                <w:sz w:val="24"/>
                <w:szCs w:val="24"/>
              </w:rPr>
            </w:pPr>
          </w:p>
          <w:p w14:paraId="684BBF12" w14:textId="77777777" w:rsidR="00932EB7" w:rsidRPr="00B26336" w:rsidRDefault="00932EB7" w:rsidP="00833C82">
            <w:pPr>
              <w:spacing w:line="480" w:lineRule="auto"/>
              <w:ind w:left="58" w:right="104"/>
              <w:jc w:val="center"/>
              <w:rPr>
                <w:rFonts w:ascii="Times New Roman" w:hAnsi="Times New Roman" w:cs="Times New Roman"/>
                <w:b/>
                <w:sz w:val="24"/>
                <w:szCs w:val="24"/>
              </w:rPr>
            </w:pPr>
            <w:r w:rsidRPr="00B26336">
              <w:rPr>
                <w:rFonts w:ascii="Times New Roman" w:hAnsi="Times New Roman" w:cs="Times New Roman"/>
                <w:b/>
                <w:sz w:val="24"/>
                <w:szCs w:val="24"/>
              </w:rPr>
              <w:t>Clinical Trial Protocol</w:t>
            </w:r>
          </w:p>
          <w:p w14:paraId="44FFEAC5" w14:textId="77777777" w:rsidR="00833C82" w:rsidRDefault="00833C82" w:rsidP="00833C82">
            <w:pPr>
              <w:widowControl/>
              <w:spacing w:line="480" w:lineRule="auto"/>
              <w:ind w:leftChars="70" w:left="147" w:right="104"/>
              <w:jc w:val="center"/>
              <w:rPr>
                <w:rFonts w:ascii="Times New Roman" w:hAnsi="Times New Roman" w:cs="Times New Roman"/>
                <w:bCs/>
                <w:sz w:val="24"/>
                <w:szCs w:val="24"/>
              </w:rPr>
            </w:pPr>
            <w:r w:rsidRPr="00B26336">
              <w:rPr>
                <w:rFonts w:ascii="Times New Roman" w:hAnsi="Times New Roman" w:cs="Times New Roman"/>
                <w:sz w:val="24"/>
                <w:szCs w:val="24"/>
              </w:rPr>
              <w:t xml:space="preserve">Location of Research: </w:t>
            </w:r>
            <w:r w:rsidRPr="00B26336">
              <w:rPr>
                <w:rFonts w:ascii="Times New Roman" w:hAnsi="Times New Roman" w:cs="Times New Roman"/>
                <w:bCs/>
                <w:sz w:val="24"/>
                <w:szCs w:val="24"/>
              </w:rPr>
              <w:t>Department of Rehabilitation, Saitama Prefectural Rehabilitation Center, Saitama, Japan</w:t>
            </w:r>
          </w:p>
          <w:p w14:paraId="6CA54D87" w14:textId="52B2BC95" w:rsidR="004F6E94" w:rsidRDefault="00931C2E" w:rsidP="004F6E94">
            <w:pPr>
              <w:widowControl/>
              <w:spacing w:line="480" w:lineRule="auto"/>
              <w:ind w:leftChars="70" w:left="147" w:right="104"/>
              <w:rPr>
                <w:rFonts w:ascii="Times New Roman" w:eastAsia="MS PMincho" w:hAnsi="Times New Roman" w:cs="Times New Roman"/>
                <w:sz w:val="24"/>
                <w:szCs w:val="24"/>
              </w:rPr>
            </w:pPr>
            <w:r w:rsidRPr="004F6E94">
              <w:rPr>
                <w:rFonts w:ascii="Times New Roman" w:eastAsia="MS PMincho" w:hAnsi="Times New Roman" w:cs="Times New Roman"/>
                <w:b/>
                <w:sz w:val="24"/>
                <w:szCs w:val="24"/>
              </w:rPr>
              <w:t xml:space="preserve">Chief </w:t>
            </w:r>
            <w:r w:rsidR="00833C82" w:rsidRPr="004F6E94">
              <w:rPr>
                <w:rFonts w:ascii="Times New Roman" w:eastAsia="MS PMincho" w:hAnsi="Times New Roman" w:cs="Times New Roman"/>
                <w:b/>
                <w:sz w:val="24"/>
                <w:szCs w:val="24"/>
              </w:rPr>
              <w:t>I</w:t>
            </w:r>
            <w:r w:rsidRPr="004F6E94">
              <w:rPr>
                <w:rFonts w:ascii="Times New Roman" w:eastAsia="MS PMincho" w:hAnsi="Times New Roman" w:cs="Times New Roman"/>
                <w:b/>
                <w:sz w:val="24"/>
                <w:szCs w:val="24"/>
              </w:rPr>
              <w:t>nvestigator</w:t>
            </w:r>
            <w:r w:rsidR="00833C82" w:rsidRPr="004F6E94">
              <w:rPr>
                <w:rFonts w:ascii="Times New Roman" w:eastAsia="MS PMincho" w:hAnsi="Times New Roman" w:cs="Times New Roman"/>
                <w:b/>
                <w:sz w:val="24"/>
                <w:szCs w:val="24"/>
              </w:rPr>
              <w:t xml:space="preserve"> </w:t>
            </w:r>
            <w:r w:rsidR="003C041A" w:rsidRPr="00E15581">
              <w:rPr>
                <w:rFonts w:ascii="Times New Roman" w:eastAsia="MS PMincho" w:hAnsi="Times New Roman" w:cs="Times New Roman"/>
                <w:sz w:val="24"/>
                <w:szCs w:val="24"/>
              </w:rPr>
              <w:t xml:space="preserve">Akira </w:t>
            </w:r>
            <w:proofErr w:type="spellStart"/>
            <w:r w:rsidR="003C041A" w:rsidRPr="00E15581">
              <w:rPr>
                <w:rFonts w:ascii="Times New Roman" w:eastAsia="MS PMincho" w:hAnsi="Times New Roman" w:cs="Times New Roman"/>
                <w:sz w:val="24"/>
                <w:szCs w:val="24"/>
              </w:rPr>
              <w:t>Kogure</w:t>
            </w:r>
            <w:proofErr w:type="spellEnd"/>
          </w:p>
          <w:p w14:paraId="5D120CF0" w14:textId="050E54DC" w:rsidR="006218C2" w:rsidRPr="00E15581" w:rsidRDefault="00833C82" w:rsidP="004F6E94">
            <w:pPr>
              <w:widowControl/>
              <w:spacing w:line="480" w:lineRule="auto"/>
              <w:ind w:leftChars="70" w:left="147" w:right="104"/>
              <w:rPr>
                <w:rFonts w:ascii="Times New Roman" w:eastAsia="MS PMincho" w:hAnsi="Times New Roman" w:cs="Times New Roman"/>
                <w:sz w:val="24"/>
                <w:szCs w:val="24"/>
              </w:rPr>
            </w:pPr>
            <w:r w:rsidRPr="00E15581">
              <w:rPr>
                <w:rFonts w:ascii="Times New Roman" w:eastAsia="MS PMincho" w:hAnsi="Times New Roman" w:cs="Times New Roman"/>
                <w:sz w:val="24"/>
                <w:szCs w:val="24"/>
                <w:lang w:val="fr-FR"/>
              </w:rPr>
              <w:t>E-mail</w:t>
            </w:r>
            <w:r w:rsidR="006218C2" w:rsidRPr="00E15581">
              <w:rPr>
                <w:rFonts w:ascii="Times New Roman" w:eastAsia="MS PMincho" w:hAnsi="Times New Roman" w:cs="Times New Roman"/>
                <w:sz w:val="24"/>
                <w:szCs w:val="24"/>
                <w:lang w:val="fr-FR"/>
              </w:rPr>
              <w:t xml:space="preserve">: </w:t>
            </w:r>
            <w:hyperlink r:id="rId11" w:history="1">
              <w:proofErr w:type="spellStart"/>
              <w:r w:rsidR="004F6E94" w:rsidRPr="006420CB">
                <w:rPr>
                  <w:rStyle w:val="Hyperlink"/>
                  <w:rFonts w:ascii="Times New Roman" w:eastAsia="MS PMincho" w:hAnsi="Times New Roman" w:cs="Times New Roman"/>
                  <w:sz w:val="24"/>
                  <w:szCs w:val="24"/>
                </w:rPr>
                <w:t>anakin_kogure@ybb.ne.jp</w:t>
              </w:r>
              <w:proofErr w:type="spellEnd"/>
            </w:hyperlink>
            <w:r w:rsidR="004F6E94">
              <w:rPr>
                <w:rFonts w:ascii="Times New Roman" w:eastAsia="MS PMincho" w:hAnsi="Times New Roman" w:cs="Times New Roman"/>
                <w:sz w:val="24"/>
                <w:szCs w:val="24"/>
              </w:rPr>
              <w:t xml:space="preserve">; </w:t>
            </w:r>
            <w:proofErr w:type="spellStart"/>
            <w:r w:rsidRPr="00E15581">
              <w:rPr>
                <w:rFonts w:ascii="Times New Roman" w:eastAsia="MS PMincho" w:hAnsi="Times New Roman" w:cs="Times New Roman"/>
                <w:sz w:val="24"/>
                <w:szCs w:val="24"/>
                <w:lang w:val="fr-FR"/>
              </w:rPr>
              <w:t>Telephone</w:t>
            </w:r>
            <w:proofErr w:type="spellEnd"/>
            <w:r w:rsidR="00C61A5E" w:rsidRPr="00E15581">
              <w:rPr>
                <w:rFonts w:ascii="Times New Roman" w:eastAsia="MS PMincho" w:hAnsi="Times New Roman" w:cs="Times New Roman"/>
                <w:sz w:val="24"/>
                <w:szCs w:val="24"/>
                <w:lang w:val="fr-FR"/>
              </w:rPr>
              <w:t>:</w:t>
            </w:r>
            <w:r w:rsidR="00C61A5E" w:rsidRPr="00E15581">
              <w:rPr>
                <w:rFonts w:ascii="Times New Roman" w:eastAsia="MS PMincho" w:hAnsi="Times New Roman" w:cs="Times New Roman"/>
                <w:sz w:val="24"/>
                <w:szCs w:val="24"/>
              </w:rPr>
              <w:t xml:space="preserve"> </w:t>
            </w:r>
            <w:r w:rsidR="0063513C" w:rsidRPr="00E15581">
              <w:rPr>
                <w:rFonts w:ascii="Times New Roman" w:eastAsia="MS PMincho" w:hAnsi="Times New Roman" w:cs="Times New Roman"/>
                <w:sz w:val="24"/>
                <w:szCs w:val="24"/>
              </w:rPr>
              <w:t>+81-</w:t>
            </w:r>
            <w:r w:rsidR="00C61A5E" w:rsidRPr="00E15581">
              <w:rPr>
                <w:rFonts w:ascii="Times New Roman" w:eastAsia="MS PMincho" w:hAnsi="Times New Roman" w:cs="Times New Roman"/>
                <w:sz w:val="24"/>
                <w:szCs w:val="24"/>
              </w:rPr>
              <w:t>048-781-2222</w:t>
            </w:r>
          </w:p>
          <w:p w14:paraId="2DF991DF" w14:textId="509FD7B6" w:rsidR="004F6E94" w:rsidRDefault="00E15581" w:rsidP="00E15581">
            <w:pPr>
              <w:spacing w:line="480" w:lineRule="auto"/>
              <w:jc w:val="left"/>
              <w:rPr>
                <w:rFonts w:ascii="Times New Roman" w:hAnsi="Times New Roman" w:cs="Times New Roman"/>
                <w:sz w:val="24"/>
                <w:szCs w:val="24"/>
              </w:rPr>
            </w:pPr>
            <w:r w:rsidRPr="00E15581">
              <w:rPr>
                <w:rFonts w:ascii="Times New Roman" w:hAnsi="Times New Roman" w:cs="Times New Roman"/>
                <w:b/>
                <w:sz w:val="24"/>
                <w:szCs w:val="24"/>
              </w:rPr>
              <w:t xml:space="preserve">Trial Design </w:t>
            </w:r>
            <w:proofErr w:type="spellStart"/>
            <w:r w:rsidRPr="00E15581">
              <w:rPr>
                <w:rFonts w:ascii="Times New Roman" w:hAnsi="Times New Roman" w:cs="Times New Roman"/>
                <w:bCs/>
                <w:sz w:val="24"/>
                <w:szCs w:val="24"/>
              </w:rPr>
              <w:t>Shigehiko</w:t>
            </w:r>
            <w:proofErr w:type="spellEnd"/>
            <w:r w:rsidRPr="00E15581">
              <w:rPr>
                <w:rFonts w:ascii="Times New Roman" w:hAnsi="Times New Roman" w:cs="Times New Roman"/>
                <w:bCs/>
                <w:sz w:val="24"/>
                <w:szCs w:val="24"/>
              </w:rPr>
              <w:t xml:space="preserve"> </w:t>
            </w:r>
            <w:proofErr w:type="spellStart"/>
            <w:r w:rsidRPr="00E15581">
              <w:rPr>
                <w:rFonts w:ascii="Times New Roman" w:hAnsi="Times New Roman" w:cs="Times New Roman"/>
                <w:bCs/>
                <w:sz w:val="24"/>
                <w:szCs w:val="24"/>
              </w:rPr>
              <w:t>Katada</w:t>
            </w:r>
            <w:proofErr w:type="spellEnd"/>
            <w:r w:rsidRPr="00E15581">
              <w:rPr>
                <w:rFonts w:ascii="Times New Roman" w:hAnsi="Times New Roman" w:cs="Times New Roman"/>
                <w:bCs/>
                <w:sz w:val="24"/>
                <w:szCs w:val="24"/>
              </w:rPr>
              <w:t xml:space="preserve"> </w:t>
            </w:r>
          </w:p>
          <w:p w14:paraId="3D9462C4" w14:textId="27F81F64" w:rsidR="00E15581" w:rsidRPr="00E15581" w:rsidRDefault="004F6E94" w:rsidP="00E15581">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Email: </w:t>
            </w:r>
            <w:hyperlink r:id="rId12" w:history="1">
              <w:proofErr w:type="spellStart"/>
              <w:r w:rsidRPr="006420CB">
                <w:rPr>
                  <w:rStyle w:val="Hyperlink"/>
                  <w:rFonts w:ascii="Times New Roman" w:hAnsi="Times New Roman" w:cs="Times New Roman"/>
                  <w:sz w:val="24"/>
                  <w:szCs w:val="24"/>
                </w:rPr>
                <w:t>katada@aroma.ocn.ne.jp</w:t>
              </w:r>
              <w:proofErr w:type="spellEnd"/>
            </w:hyperlink>
            <w:r>
              <w:rPr>
                <w:rFonts w:ascii="Times New Roman" w:hAnsi="Times New Roman" w:cs="Times New Roman"/>
                <w:sz w:val="24"/>
                <w:szCs w:val="24"/>
              </w:rPr>
              <w:t xml:space="preserve">; </w:t>
            </w:r>
            <w:proofErr w:type="spellStart"/>
            <w:r w:rsidRPr="00E15581">
              <w:rPr>
                <w:rFonts w:ascii="Times New Roman" w:eastAsia="MS PMincho" w:hAnsi="Times New Roman" w:cs="Times New Roman"/>
                <w:sz w:val="24"/>
                <w:szCs w:val="24"/>
                <w:lang w:val="fr-FR"/>
              </w:rPr>
              <w:t>Telephone</w:t>
            </w:r>
            <w:proofErr w:type="spellEnd"/>
            <w:r w:rsidRPr="00E15581">
              <w:rPr>
                <w:rFonts w:ascii="Times New Roman" w:eastAsia="MS PMincho" w:hAnsi="Times New Roman" w:cs="Times New Roman"/>
                <w:sz w:val="24"/>
                <w:szCs w:val="24"/>
                <w:lang w:val="fr-FR"/>
              </w:rPr>
              <w:t>:</w:t>
            </w:r>
            <w:r>
              <w:rPr>
                <w:rFonts w:ascii="Times New Roman" w:eastAsia="MS PMincho" w:hAnsi="Times New Roman" w:cs="Times New Roman"/>
                <w:sz w:val="24"/>
                <w:szCs w:val="24"/>
                <w:lang w:val="fr-FR"/>
              </w:rPr>
              <w:t xml:space="preserve"> </w:t>
            </w:r>
            <w:r w:rsidRPr="00E15581">
              <w:rPr>
                <w:rFonts w:ascii="Times New Roman" w:hAnsi="Times New Roman" w:cs="Times New Roman"/>
                <w:sz w:val="24"/>
                <w:szCs w:val="24"/>
              </w:rPr>
              <w:t>+81-465-36-7590</w:t>
            </w:r>
          </w:p>
          <w:p w14:paraId="69630B27" w14:textId="35ADB248" w:rsidR="004F6E94" w:rsidRDefault="00E15581" w:rsidP="00E15581">
            <w:pPr>
              <w:spacing w:line="480" w:lineRule="auto"/>
              <w:jc w:val="left"/>
              <w:rPr>
                <w:rFonts w:ascii="Times New Roman" w:hAnsi="Times New Roman" w:cs="Times New Roman"/>
                <w:sz w:val="24"/>
                <w:szCs w:val="24"/>
              </w:rPr>
            </w:pPr>
            <w:r w:rsidRPr="00007C7A">
              <w:rPr>
                <w:rFonts w:ascii="Times New Roman" w:hAnsi="Times New Roman" w:cs="Times New Roman"/>
                <w:b/>
                <w:sz w:val="24"/>
                <w:szCs w:val="24"/>
              </w:rPr>
              <w:t>Trial</w:t>
            </w:r>
            <w:r w:rsidRPr="00E15581">
              <w:rPr>
                <w:rFonts w:ascii="Times New Roman" w:hAnsi="Times New Roman" w:cs="Times New Roman"/>
                <w:sz w:val="24"/>
                <w:szCs w:val="24"/>
              </w:rPr>
              <w:t xml:space="preserve"> </w:t>
            </w:r>
            <w:r w:rsidRPr="00E15581">
              <w:rPr>
                <w:rFonts w:ascii="Times New Roman" w:hAnsi="Times New Roman" w:cs="Times New Roman"/>
                <w:b/>
                <w:sz w:val="24"/>
                <w:szCs w:val="24"/>
              </w:rPr>
              <w:t>Consulting</w:t>
            </w:r>
            <w:r w:rsidRPr="00E15581">
              <w:rPr>
                <w:rFonts w:ascii="Times New Roman" w:hAnsi="Times New Roman" w:cs="Times New Roman"/>
                <w:b/>
                <w:sz w:val="24"/>
                <w:szCs w:val="24"/>
              </w:rPr>
              <w:t xml:space="preserve"> </w:t>
            </w:r>
            <w:proofErr w:type="spellStart"/>
            <w:r w:rsidRPr="00E15581">
              <w:rPr>
                <w:rFonts w:ascii="Times New Roman" w:hAnsi="Times New Roman" w:cs="Times New Roman"/>
                <w:bCs/>
                <w:sz w:val="24"/>
                <w:szCs w:val="24"/>
              </w:rPr>
              <w:t>Setsuo</w:t>
            </w:r>
            <w:proofErr w:type="spellEnd"/>
            <w:r w:rsidRPr="00E15581">
              <w:rPr>
                <w:rFonts w:ascii="Times New Roman" w:hAnsi="Times New Roman" w:cs="Times New Roman"/>
                <w:bCs/>
                <w:sz w:val="24"/>
                <w:szCs w:val="24"/>
              </w:rPr>
              <w:t xml:space="preserve"> Hakata</w:t>
            </w:r>
            <w:r w:rsidRPr="00E15581">
              <w:rPr>
                <w:rFonts w:ascii="Times New Roman" w:hAnsi="Times New Roman" w:cs="Times New Roman"/>
                <w:bCs/>
                <w:sz w:val="24"/>
                <w:szCs w:val="24"/>
              </w:rPr>
              <w:t xml:space="preserve"> </w:t>
            </w:r>
          </w:p>
          <w:p w14:paraId="74D8FF2A" w14:textId="7D612DF2" w:rsidR="004F6E94" w:rsidRPr="00E15581" w:rsidRDefault="004F6E94" w:rsidP="00E15581">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proofErr w:type="spellStart"/>
              <w:r w:rsidR="00E15581" w:rsidRPr="00E15581">
                <w:rPr>
                  <w:rStyle w:val="Hyperlink"/>
                  <w:rFonts w:ascii="Times New Roman" w:hAnsi="Times New Roman" w:cs="Times New Roman"/>
                  <w:sz w:val="24"/>
                  <w:szCs w:val="24"/>
                </w:rPr>
                <w:t>tubaki@sakai.zaq.ne.jp</w:t>
              </w:r>
              <w:proofErr w:type="spellEnd"/>
            </w:hyperlink>
            <w:r>
              <w:rPr>
                <w:rFonts w:ascii="Times New Roman" w:hAnsi="Times New Roman" w:cs="Times New Roman"/>
                <w:sz w:val="24"/>
                <w:szCs w:val="24"/>
              </w:rPr>
              <w:t xml:space="preserve">; Telephone: </w:t>
            </w:r>
            <w:r w:rsidRPr="00E15581">
              <w:rPr>
                <w:rFonts w:ascii="Times New Roman" w:hAnsi="Times New Roman" w:cs="Times New Roman"/>
                <w:sz w:val="24"/>
                <w:szCs w:val="24"/>
              </w:rPr>
              <w:t>+81-722-98-4740</w:t>
            </w:r>
          </w:p>
          <w:p w14:paraId="142C8657" w14:textId="77777777" w:rsidR="004F6E94" w:rsidRDefault="00E15581" w:rsidP="00E15581">
            <w:pPr>
              <w:spacing w:line="480" w:lineRule="auto"/>
              <w:jc w:val="left"/>
              <w:rPr>
                <w:rFonts w:ascii="Times New Roman" w:hAnsi="Times New Roman" w:cs="Times New Roman"/>
                <w:sz w:val="24"/>
                <w:szCs w:val="24"/>
              </w:rPr>
            </w:pPr>
            <w:r w:rsidRPr="00E15581">
              <w:rPr>
                <w:rFonts w:ascii="Times New Roman" w:hAnsi="Times New Roman" w:cs="Times New Roman"/>
                <w:b/>
                <w:sz w:val="24"/>
                <w:szCs w:val="24"/>
              </w:rPr>
              <w:t>Co-investigator</w:t>
            </w:r>
            <w:r w:rsidRPr="00E15581">
              <w:rPr>
                <w:rFonts w:ascii="Times New Roman" w:hAnsi="Times New Roman" w:cs="Times New Roman"/>
                <w:b/>
                <w:sz w:val="24"/>
                <w:szCs w:val="24"/>
              </w:rPr>
              <w:t xml:space="preserve"> </w:t>
            </w:r>
            <w:proofErr w:type="spellStart"/>
            <w:r w:rsidRPr="00E15581">
              <w:rPr>
                <w:rFonts w:ascii="Times New Roman" w:hAnsi="Times New Roman" w:cs="Times New Roman"/>
                <w:sz w:val="24"/>
                <w:szCs w:val="24"/>
              </w:rPr>
              <w:t>Kazumasa</w:t>
            </w:r>
            <w:proofErr w:type="spellEnd"/>
            <w:r w:rsidRPr="00E15581">
              <w:rPr>
                <w:rFonts w:ascii="Times New Roman" w:hAnsi="Times New Roman" w:cs="Times New Roman"/>
                <w:sz w:val="24"/>
                <w:szCs w:val="24"/>
              </w:rPr>
              <w:t xml:space="preserve">  </w:t>
            </w:r>
            <w:proofErr w:type="spellStart"/>
            <w:r w:rsidRPr="00E15581">
              <w:rPr>
                <w:rFonts w:ascii="Times New Roman" w:hAnsi="Times New Roman" w:cs="Times New Roman"/>
                <w:sz w:val="24"/>
                <w:szCs w:val="24"/>
              </w:rPr>
              <w:t>Kotani</w:t>
            </w:r>
            <w:proofErr w:type="spellEnd"/>
            <w:r w:rsidRPr="00E15581">
              <w:rPr>
                <w:rFonts w:ascii="Times New Roman" w:hAnsi="Times New Roman" w:cs="Times New Roman"/>
                <w:sz w:val="24"/>
                <w:szCs w:val="24"/>
              </w:rPr>
              <w:t xml:space="preserve"> </w:t>
            </w:r>
          </w:p>
          <w:p w14:paraId="3FCFABAD" w14:textId="76E3B4BE" w:rsidR="006218C2" w:rsidRPr="00B26336" w:rsidRDefault="004F6E94" w:rsidP="004A41BC">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Email: </w:t>
            </w:r>
            <w:hyperlink r:id="rId14" w:history="1">
              <w:proofErr w:type="spellStart"/>
              <w:r w:rsidRPr="006420CB">
                <w:rPr>
                  <w:rStyle w:val="Hyperlink"/>
                  <w:rFonts w:ascii="Times New Roman" w:hAnsi="Times New Roman" w:cs="Times New Roman"/>
                  <w:sz w:val="24"/>
                  <w:szCs w:val="24"/>
                </w:rPr>
                <w:t>kazukotani@jichi.ac.jp</w:t>
              </w:r>
              <w:proofErr w:type="spellEnd"/>
            </w:hyperlink>
            <w:r>
              <w:rPr>
                <w:rFonts w:ascii="Times New Roman" w:hAnsi="Times New Roman" w:cs="Times New Roman"/>
                <w:sz w:val="24"/>
                <w:szCs w:val="24"/>
              </w:rPr>
              <w:t xml:space="preserve">; Telephone: </w:t>
            </w:r>
            <w:r w:rsidRPr="00E15581">
              <w:rPr>
                <w:rFonts w:ascii="Times New Roman" w:hAnsi="Times New Roman" w:cs="Times New Roman"/>
                <w:sz w:val="24"/>
                <w:szCs w:val="24"/>
              </w:rPr>
              <w:t>+81-285-58-7386</w:t>
            </w:r>
            <w:r w:rsidR="00E15581" w:rsidRPr="00E15581">
              <w:rPr>
                <w:sz w:val="24"/>
                <w:szCs w:val="24"/>
              </w:rPr>
              <w:t xml:space="preserve"> </w:t>
            </w:r>
            <w:r w:rsidR="006218C2" w:rsidRPr="00B26336">
              <w:rPr>
                <w:rFonts w:ascii="Times New Roman" w:eastAsia="MS PMincho" w:hAnsi="Times New Roman" w:cs="Times New Roman"/>
                <w:sz w:val="24"/>
                <w:szCs w:val="24"/>
              </w:rPr>
              <w:br w:type="page"/>
            </w:r>
          </w:p>
        </w:tc>
      </w:tr>
    </w:tbl>
    <w:p w14:paraId="0FB9D0A8" w14:textId="2CAC0637" w:rsidR="00092B1A" w:rsidRPr="00B26336" w:rsidRDefault="006218C2" w:rsidP="00B26336">
      <w:pPr>
        <w:spacing w:line="480" w:lineRule="auto"/>
        <w:outlineLvl w:val="0"/>
        <w:rPr>
          <w:rFonts w:ascii="Times New Roman" w:eastAsia="MS PGothic" w:hAnsi="Times New Roman" w:cs="Times New Roman"/>
          <w:b/>
          <w:bCs/>
          <w:sz w:val="24"/>
          <w:szCs w:val="24"/>
        </w:rPr>
      </w:pPr>
      <w:bookmarkStart w:id="0" w:name="_GoBack"/>
      <w:bookmarkEnd w:id="0"/>
      <w:r w:rsidRPr="00B26336">
        <w:rPr>
          <w:rFonts w:ascii="Times New Roman" w:eastAsia="MS PGothic" w:hAnsi="Times New Roman" w:cs="Times New Roman"/>
          <w:b/>
          <w:bCs/>
          <w:sz w:val="24"/>
          <w:szCs w:val="24"/>
        </w:rPr>
        <w:lastRenderedPageBreak/>
        <w:t xml:space="preserve">1. </w:t>
      </w:r>
      <w:r w:rsidR="00092B1A" w:rsidRPr="00B26336">
        <w:rPr>
          <w:rFonts w:ascii="Times New Roman" w:eastAsiaTheme="minorEastAsia" w:hAnsi="Times New Roman" w:cs="Times New Roman"/>
          <w:b/>
          <w:bCs/>
          <w:kern w:val="0"/>
          <w:sz w:val="24"/>
          <w:szCs w:val="24"/>
        </w:rPr>
        <w:t>Rationale &amp; background information</w:t>
      </w:r>
    </w:p>
    <w:p w14:paraId="17C58F3F" w14:textId="6B4551DE" w:rsidR="00E55F1D" w:rsidRPr="00B26336" w:rsidRDefault="00E55F1D" w:rsidP="00B26336">
      <w:pPr>
        <w:tabs>
          <w:tab w:val="left" w:pos="1980"/>
        </w:tabs>
        <w:spacing w:line="480" w:lineRule="auto"/>
        <w:ind w:left="2"/>
        <w:rPr>
          <w:rFonts w:ascii="Times New Roman" w:hAnsi="Times New Roman" w:cs="Times New Roman"/>
          <w:sz w:val="24"/>
          <w:szCs w:val="24"/>
        </w:rPr>
      </w:pPr>
      <w:r w:rsidRPr="00B26336">
        <w:rPr>
          <w:rFonts w:ascii="Times New Roman" w:eastAsia="MS PGothic" w:hAnsi="Times New Roman" w:cs="Times New Roman"/>
          <w:b/>
          <w:bCs/>
          <w:sz w:val="24"/>
          <w:szCs w:val="24"/>
        </w:rPr>
        <w:t xml:space="preserve">  </w:t>
      </w:r>
      <w:r w:rsidR="00B26336" w:rsidRPr="00B26336">
        <w:rPr>
          <w:rFonts w:ascii="Times New Roman" w:hAnsi="Times New Roman" w:cs="Times New Roman"/>
          <w:sz w:val="24"/>
          <w:szCs w:val="24"/>
        </w:rPr>
        <w:t>C</w:t>
      </w:r>
      <w:r w:rsidRPr="00B26336">
        <w:rPr>
          <w:rFonts w:ascii="Times New Roman" w:hAnsi="Times New Roman" w:cs="Times New Roman"/>
          <w:sz w:val="24"/>
          <w:szCs w:val="24"/>
        </w:rPr>
        <w:t>hronic low</w:t>
      </w:r>
      <w:r w:rsidR="00B26336" w:rsidRPr="00B26336">
        <w:rPr>
          <w:rFonts w:ascii="Times New Roman" w:hAnsi="Times New Roman" w:cs="Times New Roman"/>
          <w:sz w:val="24"/>
          <w:szCs w:val="24"/>
        </w:rPr>
        <w:t>er</w:t>
      </w:r>
      <w:r w:rsidRPr="00B26336">
        <w:rPr>
          <w:rFonts w:ascii="Times New Roman" w:hAnsi="Times New Roman" w:cs="Times New Roman"/>
          <w:sz w:val="24"/>
          <w:szCs w:val="24"/>
        </w:rPr>
        <w:t xml:space="preserve"> back pain is </w:t>
      </w:r>
      <w:r w:rsidR="00B26336" w:rsidRPr="00B26336">
        <w:rPr>
          <w:rFonts w:ascii="Times New Roman" w:hAnsi="Times New Roman" w:cs="Times New Roman"/>
          <w:sz w:val="24"/>
          <w:szCs w:val="24"/>
        </w:rPr>
        <w:t xml:space="preserve">associated with high morbidity </w:t>
      </w:r>
      <w:r w:rsidRPr="00B26336">
        <w:rPr>
          <w:rFonts w:ascii="Times New Roman" w:hAnsi="Times New Roman" w:cs="Times New Roman"/>
          <w:sz w:val="24"/>
          <w:szCs w:val="24"/>
        </w:rPr>
        <w:t>world</w:t>
      </w:r>
      <w:r w:rsidR="00B26336" w:rsidRPr="00B26336">
        <w:rPr>
          <w:rFonts w:ascii="Times New Roman" w:hAnsi="Times New Roman" w:cs="Times New Roman"/>
          <w:sz w:val="24"/>
          <w:szCs w:val="24"/>
        </w:rPr>
        <w:t>wide</w:t>
      </w:r>
      <w:r w:rsidRPr="00B26336">
        <w:rPr>
          <w:rFonts w:ascii="Times New Roman" w:hAnsi="Times New Roman" w:cs="Times New Roman"/>
          <w:sz w:val="24"/>
          <w:szCs w:val="24"/>
        </w:rPr>
        <w:t>, and a report suggests that more than half the world population experiences low</w:t>
      </w:r>
      <w:r w:rsidR="00B26336" w:rsidRPr="00B26336">
        <w:rPr>
          <w:rFonts w:ascii="Times New Roman" w:hAnsi="Times New Roman" w:cs="Times New Roman"/>
          <w:sz w:val="24"/>
          <w:szCs w:val="24"/>
        </w:rPr>
        <w:t>er</w:t>
      </w:r>
      <w:r w:rsidRPr="00B26336">
        <w:rPr>
          <w:rFonts w:ascii="Times New Roman" w:hAnsi="Times New Roman" w:cs="Times New Roman"/>
          <w:sz w:val="24"/>
          <w:szCs w:val="24"/>
        </w:rPr>
        <w:t xml:space="preserve"> back pain at least once in their </w:t>
      </w:r>
      <w:r w:rsidR="00B26336" w:rsidRPr="00B26336">
        <w:rPr>
          <w:rFonts w:ascii="Times New Roman" w:hAnsi="Times New Roman" w:cs="Times New Roman"/>
          <w:sz w:val="24"/>
          <w:szCs w:val="24"/>
        </w:rPr>
        <w:t>lifetime</w:t>
      </w:r>
      <w:r w:rsidRPr="00B26336">
        <w:rPr>
          <w:rFonts w:ascii="Times New Roman" w:hAnsi="Times New Roman" w:cs="Times New Roman"/>
          <w:sz w:val="24"/>
          <w:szCs w:val="24"/>
        </w:rPr>
        <w:t xml:space="preserve">. </w:t>
      </w:r>
      <w:r w:rsidR="00B26336">
        <w:rPr>
          <w:rFonts w:ascii="Times New Roman" w:hAnsi="Times New Roman" w:cs="Times New Roman"/>
          <w:sz w:val="24"/>
          <w:szCs w:val="24"/>
        </w:rPr>
        <w:t>M</w:t>
      </w:r>
      <w:r w:rsidRPr="00B26336">
        <w:rPr>
          <w:rFonts w:ascii="Times New Roman" w:hAnsi="Times New Roman" w:cs="Times New Roman"/>
          <w:sz w:val="24"/>
          <w:szCs w:val="24"/>
        </w:rPr>
        <w:t xml:space="preserve">any </w:t>
      </w:r>
      <w:r w:rsidR="00B26336">
        <w:rPr>
          <w:rFonts w:ascii="Times New Roman" w:hAnsi="Times New Roman" w:cs="Times New Roman"/>
          <w:sz w:val="24"/>
          <w:szCs w:val="24"/>
        </w:rPr>
        <w:t xml:space="preserve">patients with </w:t>
      </w:r>
      <w:r w:rsidRPr="00B26336">
        <w:rPr>
          <w:rFonts w:ascii="Times New Roman" w:hAnsi="Times New Roman" w:cs="Times New Roman"/>
          <w:sz w:val="24"/>
          <w:szCs w:val="24"/>
        </w:rPr>
        <w:t>non-specific chronic low</w:t>
      </w:r>
      <w:r w:rsidR="00B26336">
        <w:rPr>
          <w:rFonts w:ascii="Times New Roman" w:hAnsi="Times New Roman" w:cs="Times New Roman"/>
          <w:sz w:val="24"/>
          <w:szCs w:val="24"/>
        </w:rPr>
        <w:t>er</w:t>
      </w:r>
      <w:r w:rsidRPr="00B26336">
        <w:rPr>
          <w:rFonts w:ascii="Times New Roman" w:hAnsi="Times New Roman" w:cs="Times New Roman"/>
          <w:sz w:val="24"/>
          <w:szCs w:val="24"/>
        </w:rPr>
        <w:t xml:space="preserve"> back pain are not indicated for surgical procedure and are treated by conservative therapy. </w:t>
      </w:r>
      <w:r w:rsidR="00B26336">
        <w:rPr>
          <w:rFonts w:ascii="Times New Roman" w:hAnsi="Times New Roman" w:cs="Times New Roman"/>
          <w:sz w:val="24"/>
          <w:szCs w:val="24"/>
        </w:rPr>
        <w:t>To date</w:t>
      </w:r>
      <w:r w:rsidRPr="00B26336">
        <w:rPr>
          <w:rFonts w:ascii="Times New Roman" w:hAnsi="Times New Roman" w:cs="Times New Roman"/>
          <w:sz w:val="24"/>
          <w:szCs w:val="24"/>
        </w:rPr>
        <w:t>, sufficiently satisfactory approach</w:t>
      </w:r>
      <w:r w:rsidR="00B26336">
        <w:rPr>
          <w:rFonts w:ascii="Times New Roman" w:hAnsi="Times New Roman" w:cs="Times New Roman"/>
          <w:sz w:val="24"/>
          <w:szCs w:val="24"/>
        </w:rPr>
        <w:t>es</w:t>
      </w:r>
      <w:r w:rsidRPr="00B26336">
        <w:rPr>
          <w:rFonts w:ascii="Times New Roman" w:hAnsi="Times New Roman" w:cs="Times New Roman"/>
          <w:sz w:val="24"/>
          <w:szCs w:val="24"/>
        </w:rPr>
        <w:t xml:space="preserve"> </w:t>
      </w:r>
      <w:r w:rsidR="00B26336">
        <w:rPr>
          <w:rFonts w:ascii="Times New Roman" w:hAnsi="Times New Roman" w:cs="Times New Roman"/>
          <w:sz w:val="24"/>
          <w:szCs w:val="24"/>
        </w:rPr>
        <w:t xml:space="preserve">to treat lower back pain have </w:t>
      </w:r>
      <w:r w:rsidRPr="00B26336">
        <w:rPr>
          <w:rFonts w:ascii="Times New Roman" w:hAnsi="Times New Roman" w:cs="Times New Roman"/>
          <w:sz w:val="24"/>
          <w:szCs w:val="24"/>
        </w:rPr>
        <w:t xml:space="preserve">not been </w:t>
      </w:r>
      <w:r w:rsidR="00B26336">
        <w:rPr>
          <w:rFonts w:ascii="Times New Roman" w:hAnsi="Times New Roman" w:cs="Times New Roman"/>
          <w:sz w:val="24"/>
          <w:szCs w:val="24"/>
        </w:rPr>
        <w:t>determined</w:t>
      </w:r>
      <w:r w:rsidRPr="00B26336">
        <w:rPr>
          <w:rFonts w:ascii="Times New Roman" w:hAnsi="Times New Roman" w:cs="Times New Roman"/>
          <w:sz w:val="24"/>
          <w:szCs w:val="24"/>
        </w:rPr>
        <w:t xml:space="preserve">. The Arthrokinematic Approach-Hakata (AKA-H) method is an approach uniquely developed in Japan to manually treat abnormal intracapsular movement. The aim of this study </w:t>
      </w:r>
      <w:r w:rsidR="00B26336">
        <w:rPr>
          <w:rFonts w:ascii="Times New Roman" w:hAnsi="Times New Roman" w:cs="Times New Roman"/>
          <w:sz w:val="24"/>
          <w:szCs w:val="24"/>
        </w:rPr>
        <w:t xml:space="preserve">was </w:t>
      </w:r>
      <w:r w:rsidRPr="00B26336">
        <w:rPr>
          <w:rFonts w:ascii="Times New Roman" w:hAnsi="Times New Roman" w:cs="Times New Roman"/>
          <w:sz w:val="24"/>
          <w:szCs w:val="24"/>
        </w:rPr>
        <w:t>to demonstrate that this approach can be an effective therapy for non-specific chronic low</w:t>
      </w:r>
      <w:r w:rsidR="00B33E8D">
        <w:rPr>
          <w:rFonts w:ascii="Times New Roman" w:hAnsi="Times New Roman" w:cs="Times New Roman"/>
          <w:sz w:val="24"/>
          <w:szCs w:val="24"/>
        </w:rPr>
        <w:t>er</w:t>
      </w:r>
      <w:r w:rsidRPr="00B26336">
        <w:rPr>
          <w:rFonts w:ascii="Times New Roman" w:hAnsi="Times New Roman" w:cs="Times New Roman"/>
          <w:sz w:val="24"/>
          <w:szCs w:val="24"/>
        </w:rPr>
        <w:t xml:space="preserve"> back pain.</w:t>
      </w:r>
    </w:p>
    <w:p w14:paraId="4D43CC29" w14:textId="35410FE9" w:rsidR="00092B1A" w:rsidRPr="00B26336" w:rsidRDefault="00E55F1D" w:rsidP="00B26336">
      <w:pPr>
        <w:spacing w:line="480" w:lineRule="auto"/>
        <w:outlineLvl w:val="0"/>
        <w:rPr>
          <w:rFonts w:ascii="Times New Roman" w:eastAsia="MS PGothic" w:hAnsi="Times New Roman" w:cs="Times New Roman"/>
          <w:b/>
          <w:bCs/>
          <w:sz w:val="24"/>
          <w:szCs w:val="24"/>
        </w:rPr>
      </w:pPr>
      <w:r w:rsidRPr="00B26336">
        <w:rPr>
          <w:rFonts w:ascii="Times New Roman" w:eastAsia="MS PGothic" w:hAnsi="Times New Roman" w:cs="Times New Roman"/>
          <w:b/>
          <w:bCs/>
          <w:sz w:val="24"/>
          <w:szCs w:val="24"/>
        </w:rPr>
        <w:t xml:space="preserve">　　</w:t>
      </w:r>
    </w:p>
    <w:p w14:paraId="11B8AA69" w14:textId="2CFD7926" w:rsidR="00E55F1D" w:rsidRPr="00B26336" w:rsidRDefault="006218C2" w:rsidP="00B26336">
      <w:pPr>
        <w:tabs>
          <w:tab w:val="left" w:pos="6345"/>
        </w:tabs>
        <w:spacing w:line="480" w:lineRule="auto"/>
        <w:outlineLvl w:val="0"/>
        <w:rPr>
          <w:rFonts w:ascii="Times New Roman" w:eastAsia="MS PGothic" w:hAnsi="Times New Roman" w:cs="Times New Roman"/>
          <w:b/>
          <w:bCs/>
          <w:sz w:val="24"/>
          <w:szCs w:val="24"/>
        </w:rPr>
      </w:pPr>
      <w:r w:rsidRPr="00B26336">
        <w:rPr>
          <w:rFonts w:ascii="Times New Roman" w:eastAsia="MS PGothic" w:hAnsi="Times New Roman" w:cs="Times New Roman"/>
          <w:b/>
          <w:bCs/>
          <w:sz w:val="24"/>
          <w:szCs w:val="24"/>
        </w:rPr>
        <w:t>2.</w:t>
      </w:r>
      <w:r w:rsidR="00E951FB" w:rsidRPr="00B26336">
        <w:rPr>
          <w:rFonts w:ascii="Times New Roman" w:eastAsia="MS PGothic" w:hAnsi="Times New Roman" w:cs="Times New Roman"/>
          <w:b/>
          <w:bCs/>
          <w:sz w:val="24"/>
          <w:szCs w:val="24"/>
        </w:rPr>
        <w:t xml:space="preserve"> </w:t>
      </w:r>
      <w:r w:rsidR="00E951FB" w:rsidRPr="00B26336">
        <w:rPr>
          <w:rFonts w:ascii="Times New Roman" w:eastAsiaTheme="minorEastAsia" w:hAnsi="Times New Roman" w:cs="Times New Roman"/>
          <w:b/>
          <w:bCs/>
          <w:kern w:val="0"/>
          <w:sz w:val="24"/>
          <w:szCs w:val="24"/>
        </w:rPr>
        <w:t>Study goal and objective</w:t>
      </w:r>
      <w:r w:rsidRPr="00B26336">
        <w:rPr>
          <w:rFonts w:ascii="Times New Roman" w:eastAsia="MS PGothic" w:hAnsi="Times New Roman" w:cs="Times New Roman"/>
          <w:b/>
          <w:bCs/>
          <w:sz w:val="24"/>
          <w:szCs w:val="24"/>
        </w:rPr>
        <w:t xml:space="preserve"> </w:t>
      </w:r>
    </w:p>
    <w:p w14:paraId="327EF54C" w14:textId="1FA0D2D2" w:rsidR="009F1C0A" w:rsidRPr="00B26336" w:rsidRDefault="009F1C0A" w:rsidP="00B33E8D">
      <w:pPr>
        <w:tabs>
          <w:tab w:val="left" w:pos="6345"/>
        </w:tabs>
        <w:spacing w:line="480" w:lineRule="auto"/>
        <w:outlineLvl w:val="0"/>
        <w:rPr>
          <w:rFonts w:ascii="Times New Roman" w:eastAsia="MS PGothic" w:hAnsi="Times New Roman" w:cs="Times New Roman"/>
          <w:b/>
          <w:bCs/>
          <w:sz w:val="24"/>
          <w:szCs w:val="24"/>
        </w:rPr>
      </w:pPr>
      <w:r w:rsidRPr="00B26336">
        <w:rPr>
          <w:rFonts w:ascii="Times New Roman" w:eastAsia="MS PGothic" w:hAnsi="Times New Roman" w:cs="Times New Roman"/>
          <w:b/>
          <w:bCs/>
          <w:sz w:val="24"/>
          <w:szCs w:val="24"/>
        </w:rPr>
        <w:t xml:space="preserve">  </w:t>
      </w:r>
      <w:r w:rsidR="00B33E8D">
        <w:rPr>
          <w:rFonts w:ascii="Times New Roman" w:eastAsia="MS PGothic" w:hAnsi="Times New Roman" w:cs="Times New Roman"/>
          <w:b/>
          <w:bCs/>
          <w:sz w:val="24"/>
          <w:szCs w:val="24"/>
        </w:rPr>
        <w:t>S</w:t>
      </w:r>
      <w:r w:rsidRPr="00B26336">
        <w:rPr>
          <w:rFonts w:ascii="Times New Roman" w:eastAsia="MS PGothic" w:hAnsi="Times New Roman" w:cs="Times New Roman"/>
          <w:b/>
          <w:bCs/>
          <w:sz w:val="24"/>
          <w:szCs w:val="24"/>
        </w:rPr>
        <w:t>tudy goal</w:t>
      </w:r>
      <w:r w:rsidR="00B33E8D">
        <w:rPr>
          <w:rFonts w:ascii="Times New Roman" w:eastAsia="MS PGothic" w:hAnsi="Times New Roman" w:cs="Times New Roman"/>
          <w:b/>
          <w:bCs/>
          <w:sz w:val="24"/>
          <w:szCs w:val="24"/>
        </w:rPr>
        <w:t xml:space="preserve"> and objective</w:t>
      </w:r>
      <w:r w:rsidRPr="00B26336">
        <w:rPr>
          <w:rFonts w:ascii="Times New Roman" w:eastAsia="MS PGothic" w:hAnsi="Times New Roman" w:cs="Times New Roman"/>
          <w:b/>
          <w:bCs/>
          <w:sz w:val="24"/>
          <w:szCs w:val="24"/>
        </w:rPr>
        <w:t>:</w:t>
      </w:r>
      <w:r w:rsidR="00B77304" w:rsidRPr="00B26336">
        <w:rPr>
          <w:rFonts w:ascii="Times New Roman" w:eastAsia="MS PGothic" w:hAnsi="Times New Roman" w:cs="Times New Roman"/>
          <w:b/>
          <w:bCs/>
          <w:sz w:val="24"/>
          <w:szCs w:val="24"/>
        </w:rPr>
        <w:t xml:space="preserve"> </w:t>
      </w:r>
      <w:r w:rsidR="00B33E8D">
        <w:rPr>
          <w:rFonts w:ascii="Times New Roman" w:eastAsiaTheme="minorEastAsia" w:hAnsi="Times New Roman" w:cs="Times New Roman"/>
          <w:kern w:val="0"/>
          <w:sz w:val="24"/>
          <w:szCs w:val="24"/>
        </w:rPr>
        <w:t xml:space="preserve">To determine </w:t>
      </w:r>
      <w:r w:rsidR="00B77304" w:rsidRPr="00B26336">
        <w:rPr>
          <w:rFonts w:ascii="Times New Roman" w:eastAsiaTheme="minorEastAsia" w:hAnsi="Times New Roman" w:cs="Times New Roman"/>
          <w:kern w:val="0"/>
          <w:sz w:val="24"/>
          <w:szCs w:val="24"/>
        </w:rPr>
        <w:t xml:space="preserve">the effectiveness of </w:t>
      </w:r>
      <w:r w:rsidR="00B77304" w:rsidRPr="00B26336">
        <w:rPr>
          <w:rFonts w:ascii="Times New Roman" w:hAnsi="Times New Roman" w:cs="Times New Roman"/>
          <w:sz w:val="24"/>
          <w:szCs w:val="24"/>
        </w:rPr>
        <w:t>AKA-H method</w:t>
      </w:r>
      <w:r w:rsidR="00B77304" w:rsidRPr="00B26336">
        <w:rPr>
          <w:rFonts w:ascii="Times New Roman" w:eastAsiaTheme="minorEastAsia" w:hAnsi="Times New Roman" w:cs="Times New Roman"/>
          <w:kern w:val="0"/>
          <w:sz w:val="24"/>
          <w:szCs w:val="24"/>
        </w:rPr>
        <w:t xml:space="preserve"> for </w:t>
      </w:r>
      <w:r w:rsidR="00B33E8D">
        <w:rPr>
          <w:rFonts w:ascii="Times New Roman" w:eastAsiaTheme="minorEastAsia" w:hAnsi="Times New Roman" w:cs="Times New Roman"/>
          <w:kern w:val="0"/>
          <w:sz w:val="24"/>
          <w:szCs w:val="24"/>
        </w:rPr>
        <w:t>chronic lower back pain</w:t>
      </w:r>
      <w:r w:rsidR="00B77304" w:rsidRPr="00B26336">
        <w:rPr>
          <w:rFonts w:ascii="Times New Roman" w:eastAsiaTheme="minorEastAsia" w:hAnsi="Times New Roman" w:cs="Times New Roman"/>
          <w:kern w:val="0"/>
          <w:sz w:val="24"/>
          <w:szCs w:val="24"/>
        </w:rPr>
        <w:t>.</w:t>
      </w:r>
    </w:p>
    <w:p w14:paraId="746E4433" w14:textId="77777777" w:rsidR="00E55F1D" w:rsidRPr="00B26336" w:rsidRDefault="00E55F1D" w:rsidP="00B26336">
      <w:pPr>
        <w:tabs>
          <w:tab w:val="left" w:pos="6345"/>
        </w:tabs>
        <w:spacing w:line="480" w:lineRule="auto"/>
        <w:outlineLvl w:val="0"/>
        <w:rPr>
          <w:rFonts w:ascii="Times New Roman" w:eastAsia="MS PGothic" w:hAnsi="Times New Roman" w:cs="Times New Roman"/>
          <w:b/>
          <w:bCs/>
          <w:sz w:val="24"/>
          <w:szCs w:val="24"/>
        </w:rPr>
      </w:pPr>
    </w:p>
    <w:p w14:paraId="453B525C" w14:textId="1C39F994" w:rsidR="00E55F1D" w:rsidRPr="00B26336" w:rsidRDefault="0062500A" w:rsidP="00B26336">
      <w:pPr>
        <w:tabs>
          <w:tab w:val="left" w:pos="6345"/>
        </w:tabs>
        <w:spacing w:line="480" w:lineRule="auto"/>
        <w:outlineLvl w:val="0"/>
        <w:rPr>
          <w:rFonts w:ascii="Times New Roman" w:eastAsiaTheme="minorEastAsia" w:hAnsi="Times New Roman" w:cs="Times New Roman"/>
          <w:b/>
          <w:bCs/>
          <w:kern w:val="0"/>
          <w:sz w:val="24"/>
          <w:szCs w:val="24"/>
        </w:rPr>
      </w:pPr>
      <w:r w:rsidRPr="00B26336">
        <w:rPr>
          <w:rFonts w:ascii="Times New Roman" w:eastAsia="MS PGothic" w:hAnsi="Times New Roman" w:cs="Times New Roman"/>
          <w:b/>
          <w:bCs/>
          <w:sz w:val="24"/>
          <w:szCs w:val="24"/>
        </w:rPr>
        <w:t>3.</w:t>
      </w:r>
      <w:r w:rsidRPr="00B26336">
        <w:rPr>
          <w:rFonts w:ascii="Times New Roman" w:eastAsiaTheme="minorEastAsia" w:hAnsi="Times New Roman" w:cs="Times New Roman"/>
          <w:b/>
          <w:bCs/>
          <w:kern w:val="0"/>
          <w:sz w:val="24"/>
          <w:szCs w:val="24"/>
        </w:rPr>
        <w:t xml:space="preserve"> Study Design</w:t>
      </w:r>
    </w:p>
    <w:p w14:paraId="772862C0" w14:textId="35BE9FD0" w:rsidR="0062500A" w:rsidRPr="00B26336" w:rsidRDefault="00203786" w:rsidP="00B26336">
      <w:pPr>
        <w:tabs>
          <w:tab w:val="left" w:pos="6345"/>
        </w:tabs>
        <w:spacing w:line="480" w:lineRule="auto"/>
        <w:outlineLvl w:val="0"/>
        <w:rPr>
          <w:rFonts w:ascii="Times New Roman" w:hAnsi="Times New Roman" w:cs="Times New Roman"/>
          <w:sz w:val="24"/>
          <w:szCs w:val="24"/>
        </w:rPr>
      </w:pPr>
      <w:r w:rsidRPr="00B26336">
        <w:rPr>
          <w:rFonts w:ascii="Times New Roman" w:hAnsi="Times New Roman" w:cs="Times New Roman"/>
          <w:sz w:val="24"/>
          <w:szCs w:val="24"/>
        </w:rPr>
        <w:lastRenderedPageBreak/>
        <w:t>・</w:t>
      </w:r>
      <w:r w:rsidRPr="00B26336">
        <w:rPr>
          <w:rFonts w:ascii="Times New Roman" w:hAnsi="Times New Roman" w:cs="Times New Roman"/>
          <w:sz w:val="24"/>
          <w:szCs w:val="24"/>
        </w:rPr>
        <w:t>Using a random number table created by free-software R (http://www.r-project.org), the patients were randomly assigned to the AKA-H (AKA-H) or the sham (S)</w:t>
      </w:r>
      <w:r w:rsidR="00B33E8D">
        <w:rPr>
          <w:rFonts w:ascii="Times New Roman" w:hAnsi="Times New Roman" w:cs="Times New Roman"/>
          <w:sz w:val="24"/>
          <w:szCs w:val="24"/>
        </w:rPr>
        <w:t xml:space="preserve"> groups</w:t>
      </w:r>
      <w:r w:rsidRPr="00B26336">
        <w:rPr>
          <w:rFonts w:ascii="Times New Roman" w:hAnsi="Times New Roman" w:cs="Times New Roman"/>
          <w:sz w:val="24"/>
          <w:szCs w:val="24"/>
        </w:rPr>
        <w:t>.</w:t>
      </w:r>
    </w:p>
    <w:p w14:paraId="0DFE5C1A" w14:textId="4D276D7B" w:rsidR="00203786" w:rsidRPr="00B26336" w:rsidRDefault="00203786" w:rsidP="00B26336">
      <w:pPr>
        <w:tabs>
          <w:tab w:val="left" w:pos="6345"/>
        </w:tabs>
        <w:spacing w:line="480" w:lineRule="auto"/>
        <w:outlineLvl w:val="0"/>
        <w:rPr>
          <w:rFonts w:ascii="Times New Roman" w:eastAsia="MS PGothic" w:hAnsi="Times New Roman" w:cs="Times New Roman"/>
          <w:b/>
          <w:bCs/>
          <w:sz w:val="24"/>
          <w:szCs w:val="24"/>
        </w:rPr>
      </w:pPr>
      <w:r w:rsidRPr="00B26336">
        <w:rPr>
          <w:rFonts w:ascii="Times New Roman" w:hAnsi="Times New Roman" w:cs="Times New Roman"/>
          <w:sz w:val="24"/>
          <w:szCs w:val="24"/>
        </w:rPr>
        <w:t>・</w:t>
      </w:r>
      <w:r w:rsidRPr="00B26336">
        <w:rPr>
          <w:rFonts w:ascii="Times New Roman" w:hAnsi="Times New Roman" w:cs="Times New Roman"/>
          <w:sz w:val="24"/>
          <w:szCs w:val="24"/>
        </w:rPr>
        <w:t xml:space="preserve">This study </w:t>
      </w:r>
      <w:r w:rsidR="00B33E8D">
        <w:rPr>
          <w:rFonts w:ascii="Times New Roman" w:hAnsi="Times New Roman" w:cs="Times New Roman"/>
          <w:sz w:val="24"/>
          <w:szCs w:val="24"/>
        </w:rPr>
        <w:t xml:space="preserve">was </w:t>
      </w:r>
      <w:r w:rsidRPr="00B26336">
        <w:rPr>
          <w:rFonts w:ascii="Times New Roman" w:hAnsi="Times New Roman" w:cs="Times New Roman"/>
          <w:sz w:val="24"/>
          <w:szCs w:val="24"/>
        </w:rPr>
        <w:t xml:space="preserve">a parallel group comparison in which the AKA-H group and S group </w:t>
      </w:r>
      <w:r w:rsidR="00B33E8D">
        <w:rPr>
          <w:rFonts w:ascii="Times New Roman" w:hAnsi="Times New Roman" w:cs="Times New Roman"/>
          <w:sz w:val="24"/>
          <w:szCs w:val="24"/>
        </w:rPr>
        <w:t xml:space="preserve">were </w:t>
      </w:r>
      <w:r w:rsidRPr="00B26336">
        <w:rPr>
          <w:rFonts w:ascii="Times New Roman" w:hAnsi="Times New Roman" w:cs="Times New Roman"/>
          <w:sz w:val="24"/>
          <w:szCs w:val="24"/>
        </w:rPr>
        <w:t xml:space="preserve">compared for 6 months. The study </w:t>
      </w:r>
      <w:r w:rsidR="00B33E8D">
        <w:rPr>
          <w:rFonts w:ascii="Times New Roman" w:hAnsi="Times New Roman" w:cs="Times New Roman"/>
          <w:sz w:val="24"/>
          <w:szCs w:val="24"/>
        </w:rPr>
        <w:t xml:space="preserve">was </w:t>
      </w:r>
      <w:r w:rsidRPr="00B26336">
        <w:rPr>
          <w:rFonts w:ascii="Times New Roman" w:hAnsi="Times New Roman" w:cs="Times New Roman"/>
          <w:sz w:val="24"/>
          <w:szCs w:val="24"/>
        </w:rPr>
        <w:t xml:space="preserve">randomized at the level of the individual patient, and it </w:t>
      </w:r>
      <w:r w:rsidR="00B33E8D">
        <w:rPr>
          <w:rFonts w:ascii="Times New Roman" w:hAnsi="Times New Roman" w:cs="Times New Roman"/>
          <w:sz w:val="24"/>
          <w:szCs w:val="24"/>
        </w:rPr>
        <w:t xml:space="preserve">was </w:t>
      </w:r>
      <w:r w:rsidRPr="00B26336">
        <w:rPr>
          <w:rFonts w:ascii="Times New Roman" w:hAnsi="Times New Roman" w:cs="Times New Roman"/>
          <w:sz w:val="24"/>
          <w:szCs w:val="24"/>
        </w:rPr>
        <w:t>a single-blind</w:t>
      </w:r>
      <w:r w:rsidR="00B33E8D">
        <w:rPr>
          <w:rFonts w:ascii="Times New Roman" w:hAnsi="Times New Roman" w:cs="Times New Roman"/>
          <w:sz w:val="24"/>
          <w:szCs w:val="24"/>
        </w:rPr>
        <w:t xml:space="preserve"> </w:t>
      </w:r>
      <w:r w:rsidRPr="00B26336">
        <w:rPr>
          <w:rFonts w:ascii="Times New Roman" w:hAnsi="Times New Roman" w:cs="Times New Roman"/>
          <w:sz w:val="24"/>
          <w:szCs w:val="24"/>
        </w:rPr>
        <w:t xml:space="preserve">RCT in which only the patients </w:t>
      </w:r>
      <w:r w:rsidR="00B33E8D">
        <w:rPr>
          <w:rFonts w:ascii="Times New Roman" w:hAnsi="Times New Roman" w:cs="Times New Roman"/>
          <w:sz w:val="24"/>
          <w:szCs w:val="24"/>
        </w:rPr>
        <w:t xml:space="preserve">were </w:t>
      </w:r>
      <w:r w:rsidRPr="00B26336">
        <w:rPr>
          <w:rFonts w:ascii="Times New Roman" w:hAnsi="Times New Roman" w:cs="Times New Roman"/>
          <w:sz w:val="24"/>
          <w:szCs w:val="24"/>
        </w:rPr>
        <w:t>blinded to the details.</w:t>
      </w:r>
    </w:p>
    <w:p w14:paraId="0FD37AC0" w14:textId="77777777" w:rsidR="00E55F1D" w:rsidRPr="00B26336" w:rsidRDefault="00E55F1D" w:rsidP="00B26336">
      <w:pPr>
        <w:tabs>
          <w:tab w:val="left" w:pos="6345"/>
        </w:tabs>
        <w:spacing w:line="480" w:lineRule="auto"/>
        <w:outlineLvl w:val="0"/>
        <w:rPr>
          <w:rFonts w:ascii="Times New Roman" w:eastAsia="MS PGothic" w:hAnsi="Times New Roman" w:cs="Times New Roman"/>
          <w:b/>
          <w:bCs/>
          <w:sz w:val="24"/>
          <w:szCs w:val="24"/>
        </w:rPr>
      </w:pPr>
    </w:p>
    <w:p w14:paraId="3F18DDBC" w14:textId="0012C48C" w:rsidR="00E55F1D" w:rsidRPr="00B26336" w:rsidRDefault="005B5B89" w:rsidP="00B26336">
      <w:pPr>
        <w:tabs>
          <w:tab w:val="left" w:pos="6345"/>
        </w:tabs>
        <w:spacing w:line="480" w:lineRule="auto"/>
        <w:outlineLvl w:val="0"/>
        <w:rPr>
          <w:rFonts w:ascii="Times New Roman" w:eastAsia="MS PGothic" w:hAnsi="Times New Roman" w:cs="Times New Roman"/>
          <w:b/>
          <w:bCs/>
          <w:sz w:val="24"/>
          <w:szCs w:val="24"/>
        </w:rPr>
      </w:pPr>
      <w:r w:rsidRPr="00B26336">
        <w:rPr>
          <w:rFonts w:ascii="Times New Roman" w:eastAsia="MS PGothic" w:hAnsi="Times New Roman" w:cs="Times New Roman"/>
          <w:b/>
          <w:bCs/>
          <w:sz w:val="24"/>
          <w:szCs w:val="24"/>
        </w:rPr>
        <w:t xml:space="preserve">4. </w:t>
      </w:r>
      <w:r w:rsidRPr="00B26336">
        <w:rPr>
          <w:rFonts w:ascii="Times New Roman" w:eastAsiaTheme="minorEastAsia" w:hAnsi="Times New Roman" w:cs="Times New Roman"/>
          <w:b/>
          <w:bCs/>
          <w:kern w:val="0"/>
          <w:sz w:val="24"/>
          <w:szCs w:val="24"/>
        </w:rPr>
        <w:t>Methodology</w:t>
      </w:r>
    </w:p>
    <w:p w14:paraId="65883990" w14:textId="44269061" w:rsidR="002C0BA6" w:rsidRPr="00B26336" w:rsidRDefault="00B33E8D" w:rsidP="00B26336">
      <w:pPr>
        <w:spacing w:line="480" w:lineRule="auto"/>
        <w:outlineLvl w:val="0"/>
        <w:rPr>
          <w:rFonts w:ascii="Times New Roman" w:eastAsia="MS PGothic" w:hAnsi="Times New Roman" w:cs="Times New Roman"/>
          <w:b/>
          <w:bCs/>
          <w:sz w:val="24"/>
          <w:szCs w:val="24"/>
        </w:rPr>
      </w:pPr>
      <w:r>
        <w:rPr>
          <w:rFonts w:ascii="Times New Roman" w:eastAsia="MS PGothic" w:hAnsi="Times New Roman" w:cs="Times New Roman"/>
          <w:b/>
          <w:bCs/>
          <w:sz w:val="24"/>
          <w:szCs w:val="24"/>
        </w:rPr>
        <w:t>・</w:t>
      </w:r>
      <w:r w:rsidR="001D0431" w:rsidRPr="00B26336">
        <w:rPr>
          <w:rFonts w:ascii="Times New Roman" w:eastAsiaTheme="minorEastAsia" w:hAnsi="Times New Roman" w:cs="Times New Roman"/>
          <w:b/>
          <w:kern w:val="0"/>
          <w:sz w:val="24"/>
          <w:szCs w:val="24"/>
        </w:rPr>
        <w:t>Patient selection criteria</w:t>
      </w:r>
    </w:p>
    <w:p w14:paraId="5FD71033" w14:textId="2F3ECE5E" w:rsidR="007D4C98" w:rsidRPr="00B26336" w:rsidRDefault="007D4C98" w:rsidP="00B26336">
      <w:pPr>
        <w:spacing w:line="480" w:lineRule="auto"/>
        <w:rPr>
          <w:rFonts w:ascii="Times New Roman" w:eastAsia="MS PGothic" w:hAnsi="Times New Roman" w:cs="Times New Roman"/>
          <w:b/>
          <w:bCs/>
          <w:sz w:val="24"/>
          <w:szCs w:val="24"/>
        </w:rPr>
      </w:pPr>
      <w:r w:rsidRPr="00B26336">
        <w:rPr>
          <w:rFonts w:ascii="Times New Roman" w:eastAsia="ヒラギノ角ゴ Pro W3" w:hAnsi="Times New Roman" w:cs="Times New Roman"/>
          <w:kern w:val="0"/>
          <w:sz w:val="24"/>
          <w:szCs w:val="24"/>
        </w:rPr>
        <w:t xml:space="preserve">The </w:t>
      </w:r>
      <w:r w:rsidR="00B33E8D">
        <w:rPr>
          <w:rFonts w:ascii="Times New Roman" w:eastAsia="ヒラギノ角ゴ Pro W3" w:hAnsi="Times New Roman" w:cs="Times New Roman"/>
          <w:kern w:val="0"/>
          <w:sz w:val="24"/>
          <w:szCs w:val="24"/>
        </w:rPr>
        <w:t xml:space="preserve">subjects </w:t>
      </w:r>
      <w:r w:rsidRPr="00B26336">
        <w:rPr>
          <w:rFonts w:ascii="Times New Roman" w:eastAsia="ヒラギノ角ゴ Pro W3" w:hAnsi="Times New Roman" w:cs="Times New Roman"/>
          <w:kern w:val="0"/>
          <w:sz w:val="24"/>
          <w:szCs w:val="24"/>
        </w:rPr>
        <w:t xml:space="preserve">of this study </w:t>
      </w:r>
      <w:r w:rsidR="00B33E8D">
        <w:rPr>
          <w:rFonts w:ascii="Times New Roman" w:eastAsia="ヒラギノ角ゴ Pro W3" w:hAnsi="Times New Roman" w:cs="Times New Roman"/>
          <w:kern w:val="0"/>
          <w:sz w:val="24"/>
          <w:szCs w:val="24"/>
        </w:rPr>
        <w:t xml:space="preserve">were </w:t>
      </w:r>
      <w:r w:rsidRPr="00B26336">
        <w:rPr>
          <w:rFonts w:ascii="Times New Roman" w:eastAsia="ヒラギノ角ゴ Pro W3" w:hAnsi="Times New Roman" w:cs="Times New Roman"/>
          <w:kern w:val="0"/>
          <w:sz w:val="24"/>
          <w:szCs w:val="24"/>
        </w:rPr>
        <w:t>individuals who me</w:t>
      </w:r>
      <w:r w:rsidR="00B33E8D">
        <w:rPr>
          <w:rFonts w:ascii="Times New Roman" w:eastAsia="ヒラギノ角ゴ Pro W3" w:hAnsi="Times New Roman" w:cs="Times New Roman"/>
          <w:kern w:val="0"/>
          <w:sz w:val="24"/>
          <w:szCs w:val="24"/>
        </w:rPr>
        <w:t>t</w:t>
      </w:r>
      <w:r w:rsidRPr="00B26336">
        <w:rPr>
          <w:rFonts w:ascii="Times New Roman" w:eastAsia="ヒラギノ角ゴ Pro W3" w:hAnsi="Times New Roman" w:cs="Times New Roman"/>
          <w:kern w:val="0"/>
          <w:sz w:val="24"/>
          <w:szCs w:val="24"/>
        </w:rPr>
        <w:t xml:space="preserve"> all of the following inclusion criteria and for whom none of the following exclusion criteria apply.</w:t>
      </w:r>
    </w:p>
    <w:p w14:paraId="21DAA84A" w14:textId="1D5F3356" w:rsidR="002C0BA6" w:rsidRPr="00B26336" w:rsidRDefault="002C0BA6" w:rsidP="00B26336">
      <w:pPr>
        <w:spacing w:line="480" w:lineRule="auto"/>
        <w:rPr>
          <w:rFonts w:ascii="Times New Roman" w:hAnsi="Times New Roman" w:cs="Times New Roman"/>
          <w:b/>
          <w:sz w:val="24"/>
          <w:szCs w:val="24"/>
        </w:rPr>
      </w:pPr>
      <w:r w:rsidRPr="00B26336">
        <w:rPr>
          <w:rFonts w:ascii="Times New Roman" w:hAnsi="Times New Roman" w:cs="Times New Roman"/>
          <w:b/>
          <w:sz w:val="24"/>
          <w:szCs w:val="24"/>
        </w:rPr>
        <w:t>Inclusion Criteria:</w:t>
      </w:r>
    </w:p>
    <w:p w14:paraId="27FCD873" w14:textId="177FAE8A" w:rsidR="002C0BA6" w:rsidRPr="00B26336" w:rsidRDefault="009D34F2" w:rsidP="00B26336">
      <w:pPr>
        <w:pStyle w:val="ListParagraph"/>
        <w:tabs>
          <w:tab w:val="left" w:pos="1980"/>
        </w:tabs>
        <w:spacing w:line="480" w:lineRule="auto"/>
        <w:ind w:leftChars="0" w:left="360"/>
        <w:rPr>
          <w:rFonts w:ascii="Times New Roman" w:hAnsi="Times New Roman" w:cs="Times New Roman"/>
          <w:sz w:val="24"/>
          <w:szCs w:val="24"/>
        </w:rPr>
      </w:pPr>
      <w:r w:rsidRPr="00B26336">
        <w:rPr>
          <w:rFonts w:ascii="Times New Roman" w:hAnsi="Times New Roman" w:cs="Times New Roman"/>
          <w:sz w:val="24"/>
          <w:szCs w:val="24"/>
        </w:rPr>
        <w:t>・</w:t>
      </w:r>
      <w:r w:rsidR="00B33E8D">
        <w:rPr>
          <w:rFonts w:ascii="Times New Roman" w:hAnsi="Times New Roman" w:cs="Times New Roman"/>
          <w:sz w:val="24"/>
          <w:szCs w:val="24"/>
        </w:rPr>
        <w:t>N</w:t>
      </w:r>
      <w:r w:rsidR="002C0BA6" w:rsidRPr="00B26336">
        <w:rPr>
          <w:rFonts w:ascii="Times New Roman" w:hAnsi="Times New Roman" w:cs="Times New Roman"/>
          <w:sz w:val="24"/>
          <w:szCs w:val="24"/>
        </w:rPr>
        <w:t>on-specific low</w:t>
      </w:r>
      <w:r w:rsidR="00B33E8D">
        <w:rPr>
          <w:rFonts w:ascii="Times New Roman" w:hAnsi="Times New Roman" w:cs="Times New Roman"/>
          <w:sz w:val="24"/>
          <w:szCs w:val="24"/>
        </w:rPr>
        <w:t>er</w:t>
      </w:r>
      <w:r w:rsidR="002C0BA6" w:rsidRPr="00B26336">
        <w:rPr>
          <w:rFonts w:ascii="Times New Roman" w:hAnsi="Times New Roman" w:cs="Times New Roman"/>
          <w:sz w:val="24"/>
          <w:szCs w:val="24"/>
        </w:rPr>
        <w:t xml:space="preserve"> back pain lasting for at least the previous 6 months</w:t>
      </w:r>
    </w:p>
    <w:p w14:paraId="71672616" w14:textId="72FE51BD" w:rsidR="00B33E8D" w:rsidRDefault="009D34F2" w:rsidP="00B26336">
      <w:pPr>
        <w:pStyle w:val="ListParagraph"/>
        <w:tabs>
          <w:tab w:val="left" w:pos="1980"/>
        </w:tabs>
        <w:spacing w:line="480" w:lineRule="auto"/>
        <w:ind w:leftChars="0" w:left="360"/>
        <w:rPr>
          <w:rFonts w:ascii="Times New Roman" w:hAnsi="Times New Roman" w:cs="Times New Roman"/>
          <w:sz w:val="24"/>
          <w:szCs w:val="24"/>
        </w:rPr>
      </w:pPr>
      <w:r w:rsidRPr="00B26336">
        <w:rPr>
          <w:rFonts w:ascii="Times New Roman" w:hAnsi="Times New Roman" w:cs="Times New Roman"/>
          <w:sz w:val="24"/>
          <w:szCs w:val="24"/>
        </w:rPr>
        <w:t>・</w:t>
      </w:r>
      <w:r w:rsidR="00B33E8D">
        <w:rPr>
          <w:rFonts w:ascii="Times New Roman" w:hAnsi="Times New Roman" w:cs="Times New Roman"/>
          <w:sz w:val="24"/>
          <w:szCs w:val="24"/>
        </w:rPr>
        <w:t>T</w:t>
      </w:r>
      <w:r w:rsidR="002C0BA6" w:rsidRPr="00B26336">
        <w:rPr>
          <w:rFonts w:ascii="Times New Roman" w:hAnsi="Times New Roman" w:cs="Times New Roman"/>
          <w:sz w:val="24"/>
          <w:szCs w:val="24"/>
        </w:rPr>
        <w:t xml:space="preserve">he patient received conservative orthopedic treatment from an orthopedic physician or another physician but had </w:t>
      </w:r>
      <w:r w:rsidR="00B33E8D">
        <w:rPr>
          <w:rFonts w:ascii="Times New Roman" w:hAnsi="Times New Roman" w:cs="Times New Roman"/>
          <w:sz w:val="24"/>
          <w:szCs w:val="24"/>
        </w:rPr>
        <w:t xml:space="preserve">shown </w:t>
      </w:r>
      <w:r w:rsidR="002C0BA6" w:rsidRPr="00B26336">
        <w:rPr>
          <w:rFonts w:ascii="Times New Roman" w:hAnsi="Times New Roman" w:cs="Times New Roman"/>
          <w:sz w:val="24"/>
          <w:szCs w:val="24"/>
        </w:rPr>
        <w:t>no improvement</w:t>
      </w:r>
      <w:r w:rsidR="00B33E8D">
        <w:rPr>
          <w:rFonts w:ascii="Times New Roman" w:hAnsi="Times New Roman" w:cs="Times New Roman"/>
          <w:sz w:val="24"/>
          <w:szCs w:val="24"/>
        </w:rPr>
        <w:t xml:space="preserve"> in symptoms</w:t>
      </w:r>
    </w:p>
    <w:p w14:paraId="6917A447" w14:textId="13C66AD5" w:rsidR="002C0BA6" w:rsidRPr="00B26336" w:rsidRDefault="009D34F2" w:rsidP="00B26336">
      <w:pPr>
        <w:pStyle w:val="ListParagraph"/>
        <w:tabs>
          <w:tab w:val="left" w:pos="1980"/>
        </w:tabs>
        <w:spacing w:line="480" w:lineRule="auto"/>
        <w:ind w:leftChars="0" w:left="360"/>
        <w:rPr>
          <w:rFonts w:ascii="Times New Roman" w:hAnsi="Times New Roman" w:cs="Times New Roman"/>
          <w:sz w:val="24"/>
          <w:szCs w:val="24"/>
        </w:rPr>
      </w:pPr>
      <w:r w:rsidRPr="00B26336">
        <w:rPr>
          <w:rFonts w:ascii="Times New Roman" w:hAnsi="Times New Roman" w:cs="Times New Roman"/>
          <w:sz w:val="24"/>
          <w:szCs w:val="24"/>
        </w:rPr>
        <w:t>・</w:t>
      </w:r>
      <w:r w:rsidR="00B33E8D">
        <w:rPr>
          <w:rFonts w:ascii="Times New Roman" w:hAnsi="Times New Roman" w:cs="Times New Roman"/>
          <w:sz w:val="24"/>
          <w:szCs w:val="24"/>
        </w:rPr>
        <w:t>T</w:t>
      </w:r>
      <w:r w:rsidR="002C0BA6" w:rsidRPr="00B26336">
        <w:rPr>
          <w:rFonts w:ascii="Times New Roman" w:hAnsi="Times New Roman" w:cs="Times New Roman"/>
          <w:sz w:val="24"/>
          <w:szCs w:val="24"/>
        </w:rPr>
        <w:t>he patients’ age was between 18–79 years.</w:t>
      </w:r>
    </w:p>
    <w:p w14:paraId="5BBE57A4" w14:textId="460F553C" w:rsidR="002C0BA6" w:rsidRPr="00B26336" w:rsidRDefault="002C0BA6" w:rsidP="00B26336">
      <w:pPr>
        <w:tabs>
          <w:tab w:val="left" w:pos="1980"/>
        </w:tabs>
        <w:spacing w:line="480" w:lineRule="auto"/>
        <w:rPr>
          <w:rFonts w:ascii="Times New Roman" w:hAnsi="Times New Roman" w:cs="Times New Roman"/>
          <w:b/>
          <w:sz w:val="24"/>
          <w:szCs w:val="24"/>
        </w:rPr>
      </w:pPr>
      <w:r w:rsidRPr="00B26336">
        <w:rPr>
          <w:rFonts w:ascii="Times New Roman" w:hAnsi="Times New Roman" w:cs="Times New Roman"/>
          <w:b/>
          <w:sz w:val="24"/>
          <w:szCs w:val="24"/>
        </w:rPr>
        <w:lastRenderedPageBreak/>
        <w:t>Exclusion Criteria:</w:t>
      </w:r>
    </w:p>
    <w:p w14:paraId="55EDCF49" w14:textId="3DFD1E62" w:rsidR="00B33E8D" w:rsidRPr="00B33E8D" w:rsidRDefault="00B33E8D" w:rsidP="00B33E8D">
      <w:pPr>
        <w:pStyle w:val="ListParagraph"/>
        <w:numPr>
          <w:ilvl w:val="0"/>
          <w:numId w:val="17"/>
        </w:numPr>
        <w:tabs>
          <w:tab w:val="left" w:pos="1980"/>
        </w:tabs>
        <w:spacing w:line="480" w:lineRule="auto"/>
        <w:ind w:leftChars="0" w:left="270"/>
        <w:rPr>
          <w:rFonts w:ascii="Times New Roman" w:hAnsi="Times New Roman" w:cs="Times New Roman"/>
          <w:sz w:val="24"/>
          <w:szCs w:val="24"/>
        </w:rPr>
      </w:pPr>
      <w:r w:rsidRPr="00B33E8D">
        <w:rPr>
          <w:rFonts w:ascii="Times New Roman" w:hAnsi="Times New Roman" w:cs="Times New Roman"/>
          <w:sz w:val="24"/>
          <w:szCs w:val="24"/>
        </w:rPr>
        <w:t>H</w:t>
      </w:r>
      <w:r w:rsidR="002C0BA6" w:rsidRPr="00B33E8D">
        <w:rPr>
          <w:rFonts w:ascii="Times New Roman" w:hAnsi="Times New Roman" w:cs="Times New Roman"/>
          <w:sz w:val="24"/>
          <w:szCs w:val="24"/>
        </w:rPr>
        <w:t>istory of spinal operations within the 6 months</w:t>
      </w:r>
      <w:r w:rsidRPr="00B33E8D">
        <w:rPr>
          <w:rFonts w:ascii="Times New Roman" w:hAnsi="Times New Roman" w:cs="Times New Roman"/>
          <w:sz w:val="24"/>
          <w:szCs w:val="24"/>
        </w:rPr>
        <w:t xml:space="preserve"> before the trial.</w:t>
      </w:r>
    </w:p>
    <w:p w14:paraId="2A3D4549" w14:textId="32836780" w:rsidR="00B33E8D" w:rsidRPr="00B33E8D" w:rsidRDefault="00B33E8D" w:rsidP="00B33E8D">
      <w:pPr>
        <w:pStyle w:val="ListParagraph"/>
        <w:numPr>
          <w:ilvl w:val="0"/>
          <w:numId w:val="17"/>
        </w:numPr>
        <w:tabs>
          <w:tab w:val="left" w:pos="1980"/>
        </w:tabs>
        <w:spacing w:line="480" w:lineRule="auto"/>
        <w:ind w:leftChars="0" w:left="270"/>
        <w:rPr>
          <w:rFonts w:ascii="Times New Roman" w:hAnsi="Times New Roman" w:cs="Times New Roman"/>
          <w:sz w:val="24"/>
          <w:szCs w:val="24"/>
        </w:rPr>
      </w:pPr>
      <w:r w:rsidRPr="00B33E8D">
        <w:rPr>
          <w:rFonts w:ascii="Times New Roman" w:hAnsi="Times New Roman" w:cs="Times New Roman"/>
          <w:sz w:val="24"/>
          <w:szCs w:val="24"/>
        </w:rPr>
        <w:t>C</w:t>
      </w:r>
      <w:r w:rsidR="002C0BA6" w:rsidRPr="00B33E8D">
        <w:rPr>
          <w:rFonts w:ascii="Times New Roman" w:hAnsi="Times New Roman" w:cs="Times New Roman"/>
          <w:sz w:val="24"/>
          <w:szCs w:val="24"/>
        </w:rPr>
        <w:t>urrent history of infection, neoplasm, metastasis, osteoporosis, rheumatoid arthritis, fracture, or radicular syndrome</w:t>
      </w:r>
    </w:p>
    <w:p w14:paraId="66CA8EC0" w14:textId="7626616E" w:rsidR="002C0BA6" w:rsidRPr="00B33E8D" w:rsidRDefault="00B33E8D" w:rsidP="00B33E8D">
      <w:pPr>
        <w:pStyle w:val="ListParagraph"/>
        <w:numPr>
          <w:ilvl w:val="0"/>
          <w:numId w:val="17"/>
        </w:numPr>
        <w:tabs>
          <w:tab w:val="left" w:pos="1980"/>
        </w:tabs>
        <w:spacing w:line="480" w:lineRule="auto"/>
        <w:ind w:leftChars="0" w:left="270"/>
        <w:rPr>
          <w:rFonts w:ascii="Times New Roman" w:hAnsi="Times New Roman" w:cs="Times New Roman"/>
          <w:sz w:val="24"/>
          <w:szCs w:val="24"/>
        </w:rPr>
      </w:pPr>
      <w:r>
        <w:rPr>
          <w:rFonts w:ascii="Times New Roman" w:hAnsi="Times New Roman" w:cs="Times New Roman"/>
          <w:sz w:val="24"/>
          <w:szCs w:val="24"/>
        </w:rPr>
        <w:t>P</w:t>
      </w:r>
      <w:r w:rsidR="002C0BA6" w:rsidRPr="00B33E8D">
        <w:rPr>
          <w:rFonts w:ascii="Times New Roman" w:hAnsi="Times New Roman" w:cs="Times New Roman"/>
          <w:sz w:val="24"/>
          <w:szCs w:val="24"/>
        </w:rPr>
        <w:t>regnancy</w:t>
      </w:r>
    </w:p>
    <w:p w14:paraId="37FF41CD" w14:textId="14DA71B7" w:rsidR="00E55F1D" w:rsidRPr="00B26336" w:rsidRDefault="009D34F2" w:rsidP="00B26336">
      <w:pPr>
        <w:tabs>
          <w:tab w:val="left" w:pos="6345"/>
        </w:tabs>
        <w:spacing w:line="480" w:lineRule="auto"/>
        <w:outlineLvl w:val="0"/>
        <w:rPr>
          <w:rFonts w:ascii="Times New Roman" w:eastAsia="MS PGothic" w:hAnsi="Times New Roman" w:cs="Times New Roman"/>
          <w:b/>
          <w:bCs/>
          <w:sz w:val="24"/>
          <w:szCs w:val="24"/>
        </w:rPr>
      </w:pPr>
      <w:r w:rsidRPr="00B26336">
        <w:rPr>
          <w:rFonts w:ascii="Times New Roman" w:hAnsi="Times New Roman" w:cs="Times New Roman"/>
          <w:b/>
          <w:sz w:val="24"/>
          <w:szCs w:val="24"/>
        </w:rPr>
        <w:t>Sampling and Recruitment</w:t>
      </w:r>
    </w:p>
    <w:p w14:paraId="337F2F39" w14:textId="0C23EC9E" w:rsidR="005F21E1" w:rsidRPr="00B26336" w:rsidRDefault="00C15FBA" w:rsidP="00B26336">
      <w:pPr>
        <w:tabs>
          <w:tab w:val="left" w:pos="1980"/>
        </w:tabs>
        <w:spacing w:line="480" w:lineRule="auto"/>
        <w:rPr>
          <w:rFonts w:ascii="Times New Roman" w:hAnsi="Times New Roman" w:cs="Times New Roman"/>
          <w:bCs/>
          <w:sz w:val="24"/>
          <w:szCs w:val="24"/>
        </w:rPr>
      </w:pPr>
      <w:r w:rsidRPr="00B26336">
        <w:rPr>
          <w:rFonts w:ascii="Times New Roman" w:eastAsia="MS PGothic" w:hAnsi="Times New Roman" w:cs="Times New Roman"/>
          <w:b/>
          <w:bCs/>
          <w:sz w:val="24"/>
          <w:szCs w:val="24"/>
        </w:rPr>
        <w:t xml:space="preserve"> </w:t>
      </w:r>
      <w:r w:rsidR="005F21E1" w:rsidRPr="00B26336">
        <w:rPr>
          <w:rFonts w:ascii="Times New Roman" w:hAnsi="Times New Roman" w:cs="Times New Roman"/>
          <w:sz w:val="24"/>
          <w:szCs w:val="24"/>
        </w:rPr>
        <w:t>AKA-H has been widely known among patients in Japan through mass communication or personal communication and is expected to be referred from home doctors</w:t>
      </w:r>
      <w:r w:rsidR="00B33E8D">
        <w:rPr>
          <w:rFonts w:ascii="Times New Roman" w:hAnsi="Times New Roman" w:cs="Times New Roman"/>
          <w:sz w:val="24"/>
          <w:szCs w:val="24"/>
        </w:rPr>
        <w:t xml:space="preserve">. A list of hospitals where </w:t>
      </w:r>
      <w:r w:rsidR="005F21E1" w:rsidRPr="00B26336">
        <w:rPr>
          <w:rFonts w:ascii="Times New Roman" w:hAnsi="Times New Roman" w:cs="Times New Roman"/>
          <w:sz w:val="24"/>
          <w:szCs w:val="24"/>
        </w:rPr>
        <w:t xml:space="preserve">AKA-H is available is shown on the website of </w:t>
      </w:r>
      <w:r w:rsidR="00B33E8D">
        <w:rPr>
          <w:rFonts w:ascii="Times New Roman" w:hAnsi="Times New Roman" w:cs="Times New Roman"/>
          <w:sz w:val="24"/>
          <w:szCs w:val="24"/>
        </w:rPr>
        <w:t>the</w:t>
      </w:r>
      <w:r w:rsidR="00026AE7" w:rsidRPr="00B26336">
        <w:rPr>
          <w:rFonts w:ascii="Times New Roman" w:hAnsi="Times New Roman" w:cs="Times New Roman"/>
          <w:sz w:val="24"/>
          <w:szCs w:val="24"/>
        </w:rPr>
        <w:t xml:space="preserve"> </w:t>
      </w:r>
      <w:r w:rsidR="005F21E1" w:rsidRPr="00B26336">
        <w:rPr>
          <w:rFonts w:ascii="Times New Roman" w:hAnsi="Times New Roman" w:cs="Times New Roman"/>
          <w:sz w:val="24"/>
          <w:szCs w:val="24"/>
        </w:rPr>
        <w:t>Japanese Medical Society of Arthrokinematic Approach</w:t>
      </w:r>
      <w:r w:rsidR="00E332DD" w:rsidRPr="00B26336">
        <w:rPr>
          <w:rFonts w:ascii="Times New Roman" w:hAnsi="Times New Roman" w:cs="Times New Roman"/>
          <w:sz w:val="24"/>
          <w:szCs w:val="24"/>
        </w:rPr>
        <w:t>(http://www.aka-japan.gr.jp)</w:t>
      </w:r>
      <w:r w:rsidR="005F21E1" w:rsidRPr="00B26336">
        <w:rPr>
          <w:rFonts w:ascii="Times New Roman" w:hAnsi="Times New Roman" w:cs="Times New Roman"/>
          <w:sz w:val="24"/>
          <w:szCs w:val="24"/>
        </w:rPr>
        <w:t xml:space="preserve">. Doctors listed there are specialists or advising doctors who </w:t>
      </w:r>
      <w:r w:rsidR="004A586D">
        <w:rPr>
          <w:rFonts w:ascii="Times New Roman" w:hAnsi="Times New Roman" w:cs="Times New Roman"/>
          <w:sz w:val="24"/>
          <w:szCs w:val="24"/>
        </w:rPr>
        <w:t xml:space="preserve">have </w:t>
      </w:r>
      <w:r w:rsidR="005F21E1" w:rsidRPr="00B26336">
        <w:rPr>
          <w:rFonts w:ascii="Times New Roman" w:hAnsi="Times New Roman" w:cs="Times New Roman"/>
          <w:sz w:val="24"/>
          <w:szCs w:val="24"/>
        </w:rPr>
        <w:t>passed an exam stipulated by the Society.</w:t>
      </w:r>
      <w:r w:rsidR="004A586D">
        <w:rPr>
          <w:rFonts w:ascii="Times New Roman" w:hAnsi="Times New Roman" w:cs="Times New Roman"/>
          <w:sz w:val="24"/>
          <w:szCs w:val="24"/>
        </w:rPr>
        <w:t xml:space="preserve"> </w:t>
      </w:r>
      <w:r w:rsidR="005F21E1" w:rsidRPr="00B26336">
        <w:rPr>
          <w:rFonts w:ascii="Times New Roman" w:hAnsi="Times New Roman" w:cs="Times New Roman"/>
          <w:sz w:val="24"/>
          <w:szCs w:val="24"/>
        </w:rPr>
        <w:t xml:space="preserve">When patient desires treatment by AKA-H, he/she will be required to call </w:t>
      </w:r>
      <w:r w:rsidR="005F21E1" w:rsidRPr="00B26336">
        <w:rPr>
          <w:rFonts w:ascii="Times New Roman" w:hAnsi="Times New Roman" w:cs="Times New Roman"/>
          <w:bCs/>
          <w:sz w:val="24"/>
          <w:szCs w:val="24"/>
        </w:rPr>
        <w:t xml:space="preserve">Saitama Prefectural Rehabilitation Center first, and will be asked his/her address, phone number, and age by a Center staff. Then, the first author will contact him/her by phone within 3 days to give a full explanation of the RCT. If the patient shows his/her willingness to participate in the study, he/she will receive </w:t>
      </w:r>
      <w:r w:rsidR="004A586D">
        <w:rPr>
          <w:rFonts w:ascii="Times New Roman" w:hAnsi="Times New Roman" w:cs="Times New Roman"/>
          <w:bCs/>
          <w:sz w:val="24"/>
          <w:szCs w:val="24"/>
        </w:rPr>
        <w:t xml:space="preserve">an email with </w:t>
      </w:r>
      <w:r w:rsidR="005F21E1" w:rsidRPr="00B26336">
        <w:rPr>
          <w:rFonts w:ascii="Times New Roman" w:hAnsi="Times New Roman" w:cs="Times New Roman"/>
          <w:bCs/>
          <w:sz w:val="24"/>
          <w:szCs w:val="24"/>
        </w:rPr>
        <w:t>instruction</w:t>
      </w:r>
      <w:r w:rsidR="004A586D">
        <w:rPr>
          <w:rFonts w:ascii="Times New Roman" w:hAnsi="Times New Roman" w:cs="Times New Roman"/>
          <w:bCs/>
          <w:sz w:val="24"/>
          <w:szCs w:val="24"/>
        </w:rPr>
        <w:t>s</w:t>
      </w:r>
      <w:r w:rsidR="005F21E1" w:rsidRPr="00B26336">
        <w:rPr>
          <w:rFonts w:ascii="Times New Roman" w:hAnsi="Times New Roman" w:cs="Times New Roman"/>
          <w:bCs/>
          <w:sz w:val="24"/>
          <w:szCs w:val="24"/>
        </w:rPr>
        <w:t xml:space="preserve"> </w:t>
      </w:r>
      <w:r w:rsidR="004A586D">
        <w:rPr>
          <w:rFonts w:ascii="Times New Roman" w:hAnsi="Times New Roman" w:cs="Times New Roman"/>
          <w:bCs/>
          <w:sz w:val="24"/>
          <w:szCs w:val="24"/>
        </w:rPr>
        <w:t xml:space="preserve">on the </w:t>
      </w:r>
      <w:r w:rsidR="005F21E1" w:rsidRPr="00B26336">
        <w:rPr>
          <w:rFonts w:ascii="Times New Roman" w:hAnsi="Times New Roman" w:cs="Times New Roman"/>
          <w:bCs/>
          <w:sz w:val="24"/>
          <w:szCs w:val="24"/>
        </w:rPr>
        <w:t xml:space="preserve">AKA-H </w:t>
      </w:r>
      <w:r w:rsidR="005F21E1" w:rsidRPr="00B26336">
        <w:rPr>
          <w:rFonts w:ascii="Times New Roman" w:hAnsi="Times New Roman" w:cs="Times New Roman"/>
          <w:bCs/>
          <w:sz w:val="24"/>
          <w:szCs w:val="24"/>
        </w:rPr>
        <w:lastRenderedPageBreak/>
        <w:t>procedure, consent form, treatment flow at the first visit, specially created calendar type form to record VAS score</w:t>
      </w:r>
      <w:r w:rsidR="004A586D">
        <w:rPr>
          <w:rFonts w:ascii="Times New Roman" w:hAnsi="Times New Roman" w:cs="Times New Roman"/>
          <w:bCs/>
          <w:sz w:val="24"/>
          <w:szCs w:val="24"/>
        </w:rPr>
        <w:t>s</w:t>
      </w:r>
      <w:r w:rsidR="005F21E1" w:rsidRPr="00B26336">
        <w:rPr>
          <w:rFonts w:ascii="Times New Roman" w:hAnsi="Times New Roman" w:cs="Times New Roman"/>
          <w:bCs/>
          <w:sz w:val="24"/>
          <w:szCs w:val="24"/>
        </w:rPr>
        <w:t>, and a scale to measure VAS.</w:t>
      </w:r>
    </w:p>
    <w:p w14:paraId="29A834E7" w14:textId="68DA513E" w:rsidR="009C6E04" w:rsidRPr="00B26336" w:rsidRDefault="009C6E04" w:rsidP="00B26336">
      <w:pPr>
        <w:tabs>
          <w:tab w:val="left" w:pos="6345"/>
        </w:tabs>
        <w:spacing w:line="480" w:lineRule="auto"/>
        <w:outlineLvl w:val="0"/>
        <w:rPr>
          <w:rFonts w:ascii="Times New Roman" w:hAnsi="Times New Roman" w:cs="Times New Roman"/>
          <w:b/>
          <w:sz w:val="24"/>
          <w:szCs w:val="24"/>
        </w:rPr>
      </w:pPr>
      <w:r w:rsidRPr="00B26336">
        <w:rPr>
          <w:rFonts w:ascii="Times New Roman" w:hAnsi="Times New Roman" w:cs="Times New Roman"/>
          <w:b/>
          <w:sz w:val="24"/>
          <w:szCs w:val="24"/>
        </w:rPr>
        <w:t>・</w:t>
      </w:r>
      <w:r w:rsidRPr="00B26336">
        <w:rPr>
          <w:rFonts w:ascii="Times New Roman" w:hAnsi="Times New Roman" w:cs="Times New Roman"/>
          <w:b/>
          <w:sz w:val="24"/>
          <w:szCs w:val="24"/>
        </w:rPr>
        <w:t>Randomization</w:t>
      </w:r>
    </w:p>
    <w:p w14:paraId="1A6BB8C7" w14:textId="7858FF04" w:rsidR="009C6E04" w:rsidRPr="00B26336" w:rsidRDefault="009C6E04" w:rsidP="00B26336">
      <w:pPr>
        <w:tabs>
          <w:tab w:val="left" w:pos="1980"/>
        </w:tabs>
        <w:spacing w:line="480" w:lineRule="auto"/>
        <w:rPr>
          <w:rFonts w:ascii="Times New Roman" w:hAnsi="Times New Roman" w:cs="Times New Roman"/>
          <w:sz w:val="24"/>
          <w:szCs w:val="24"/>
        </w:rPr>
      </w:pPr>
      <w:r w:rsidRPr="00B26336">
        <w:rPr>
          <w:rFonts w:ascii="Times New Roman" w:hAnsi="Times New Roman" w:cs="Times New Roman"/>
          <w:sz w:val="24"/>
          <w:szCs w:val="24"/>
        </w:rPr>
        <w:t xml:space="preserve">Output 0 or 1 in order using a random number table created free-software R (for example, 0 for the first person, 1 for the second person, and 1 for the third person). A piece of paper with 0 on it is enclosed in an envelope with 1 on it, </w:t>
      </w:r>
      <w:r w:rsidR="004A586D">
        <w:rPr>
          <w:rFonts w:ascii="Times New Roman" w:hAnsi="Times New Roman" w:cs="Times New Roman"/>
          <w:sz w:val="24"/>
          <w:szCs w:val="24"/>
        </w:rPr>
        <w:t xml:space="preserve">and </w:t>
      </w:r>
      <w:r w:rsidRPr="00B26336">
        <w:rPr>
          <w:rFonts w:ascii="Times New Roman" w:hAnsi="Times New Roman" w:cs="Times New Roman"/>
          <w:sz w:val="24"/>
          <w:szCs w:val="24"/>
        </w:rPr>
        <w:t xml:space="preserve">the </w:t>
      </w:r>
      <w:r w:rsidR="004A586D">
        <w:rPr>
          <w:rFonts w:ascii="Times New Roman" w:hAnsi="Times New Roman" w:cs="Times New Roman"/>
          <w:sz w:val="24"/>
          <w:szCs w:val="24"/>
        </w:rPr>
        <w:t xml:space="preserve">envelope is </w:t>
      </w:r>
      <w:r w:rsidRPr="00B26336">
        <w:rPr>
          <w:rFonts w:ascii="Times New Roman" w:hAnsi="Times New Roman" w:cs="Times New Roman"/>
          <w:sz w:val="24"/>
          <w:szCs w:val="24"/>
        </w:rPr>
        <w:t>seal</w:t>
      </w:r>
      <w:r w:rsidR="004A586D">
        <w:rPr>
          <w:rFonts w:ascii="Times New Roman" w:hAnsi="Times New Roman" w:cs="Times New Roman"/>
          <w:sz w:val="24"/>
          <w:szCs w:val="24"/>
        </w:rPr>
        <w:t>ed</w:t>
      </w:r>
      <w:r w:rsidRPr="00B26336">
        <w:rPr>
          <w:rFonts w:ascii="Times New Roman" w:hAnsi="Times New Roman" w:cs="Times New Roman"/>
          <w:sz w:val="24"/>
          <w:szCs w:val="24"/>
        </w:rPr>
        <w:t xml:space="preserve">. A piece of paper with 1 on it is enclosed in an envelope with 2 on it, </w:t>
      </w:r>
      <w:r w:rsidR="004A586D">
        <w:rPr>
          <w:rFonts w:ascii="Times New Roman" w:hAnsi="Times New Roman" w:cs="Times New Roman"/>
          <w:sz w:val="24"/>
          <w:szCs w:val="24"/>
        </w:rPr>
        <w:t xml:space="preserve">and </w:t>
      </w:r>
      <w:r w:rsidRPr="00B26336">
        <w:rPr>
          <w:rFonts w:ascii="Times New Roman" w:hAnsi="Times New Roman" w:cs="Times New Roman"/>
          <w:sz w:val="24"/>
          <w:szCs w:val="24"/>
        </w:rPr>
        <w:t>then the envelope</w:t>
      </w:r>
      <w:r w:rsidR="004A586D">
        <w:rPr>
          <w:rFonts w:ascii="Times New Roman" w:hAnsi="Times New Roman" w:cs="Times New Roman"/>
          <w:sz w:val="24"/>
          <w:szCs w:val="24"/>
        </w:rPr>
        <w:t xml:space="preserve"> is sealed</w:t>
      </w:r>
      <w:r w:rsidRPr="00B26336">
        <w:rPr>
          <w:rFonts w:ascii="Times New Roman" w:hAnsi="Times New Roman" w:cs="Times New Roman"/>
          <w:sz w:val="24"/>
          <w:szCs w:val="24"/>
        </w:rPr>
        <w:t>. This procedure will be done by a nurse in the outpatient department. The nurse will keep and store th</w:t>
      </w:r>
      <w:r w:rsidR="004A586D">
        <w:rPr>
          <w:rFonts w:ascii="Times New Roman" w:hAnsi="Times New Roman" w:cs="Times New Roman"/>
          <w:sz w:val="24"/>
          <w:szCs w:val="24"/>
        </w:rPr>
        <w:t>e</w:t>
      </w:r>
      <w:r w:rsidRPr="00B26336">
        <w:rPr>
          <w:rFonts w:ascii="Times New Roman" w:hAnsi="Times New Roman" w:cs="Times New Roman"/>
          <w:sz w:val="24"/>
          <w:szCs w:val="24"/>
        </w:rPr>
        <w:t xml:space="preserve"> envelopes without being informed </w:t>
      </w:r>
      <w:r w:rsidR="004A586D">
        <w:rPr>
          <w:rFonts w:ascii="Times New Roman" w:hAnsi="Times New Roman" w:cs="Times New Roman"/>
          <w:sz w:val="24"/>
          <w:szCs w:val="24"/>
        </w:rPr>
        <w:t xml:space="preserve">of </w:t>
      </w:r>
      <w:r w:rsidRPr="00B26336">
        <w:rPr>
          <w:rFonts w:ascii="Times New Roman" w:hAnsi="Times New Roman" w:cs="Times New Roman"/>
          <w:sz w:val="24"/>
          <w:szCs w:val="24"/>
        </w:rPr>
        <w:t xml:space="preserve">the purpose of creating those envelopes so that the first author cannot be involved in the randomization. At the patient’s first visit, a nurse will bring an envelope with the number corresponding to the patient number to the first author after the patient walks in the outpatient medical examination room. Then, the </w:t>
      </w:r>
      <w:r w:rsidRPr="00B26336">
        <w:rPr>
          <w:rFonts w:ascii="Times New Roman" w:hAnsi="Times New Roman" w:cs="Times New Roman"/>
          <w:bCs/>
          <w:sz w:val="24"/>
          <w:szCs w:val="24"/>
        </w:rPr>
        <w:t xml:space="preserve">first author opens the envelope to provide sham procedure or AKA-H after confirmation of the number without informing the patient. Caution is needed </w:t>
      </w:r>
      <w:r w:rsidRPr="00B26336">
        <w:rPr>
          <w:rFonts w:ascii="Times New Roman" w:hAnsi="Times New Roman" w:cs="Times New Roman"/>
          <w:sz w:val="24"/>
          <w:szCs w:val="24"/>
        </w:rPr>
        <w:t>to have the patient not recognize</w:t>
      </w:r>
      <w:r w:rsidRPr="00B26336">
        <w:rPr>
          <w:rFonts w:ascii="Times New Roman" w:hAnsi="Times New Roman" w:cs="Times New Roman"/>
          <w:bCs/>
          <w:sz w:val="24"/>
          <w:szCs w:val="24"/>
        </w:rPr>
        <w:t xml:space="preserve"> which procedure </w:t>
      </w:r>
      <w:r w:rsidR="004A586D">
        <w:rPr>
          <w:rFonts w:ascii="Times New Roman" w:hAnsi="Times New Roman" w:cs="Times New Roman"/>
          <w:bCs/>
          <w:sz w:val="24"/>
          <w:szCs w:val="24"/>
        </w:rPr>
        <w:t xml:space="preserve">will be </w:t>
      </w:r>
      <w:r w:rsidRPr="00B26336">
        <w:rPr>
          <w:rFonts w:ascii="Times New Roman" w:hAnsi="Times New Roman" w:cs="Times New Roman"/>
          <w:bCs/>
          <w:sz w:val="24"/>
          <w:szCs w:val="24"/>
        </w:rPr>
        <w:t>perform</w:t>
      </w:r>
      <w:r w:rsidR="004A586D">
        <w:rPr>
          <w:rFonts w:ascii="Times New Roman" w:hAnsi="Times New Roman" w:cs="Times New Roman"/>
          <w:bCs/>
          <w:sz w:val="24"/>
          <w:szCs w:val="24"/>
        </w:rPr>
        <w:t>ed</w:t>
      </w:r>
      <w:r w:rsidRPr="00B26336">
        <w:rPr>
          <w:rFonts w:ascii="Times New Roman" w:hAnsi="Times New Roman" w:cs="Times New Roman"/>
          <w:bCs/>
          <w:sz w:val="24"/>
          <w:szCs w:val="24"/>
        </w:rPr>
        <w:t>.</w:t>
      </w:r>
    </w:p>
    <w:p w14:paraId="2AAE71C5" w14:textId="5A2A9B10" w:rsidR="004A586D" w:rsidRPr="004A586D" w:rsidRDefault="001D0431" w:rsidP="004A586D">
      <w:pPr>
        <w:tabs>
          <w:tab w:val="left" w:pos="6345"/>
        </w:tabs>
        <w:spacing w:line="480" w:lineRule="auto"/>
        <w:outlineLvl w:val="0"/>
        <w:rPr>
          <w:rFonts w:ascii="Times New Roman" w:hAnsi="Times New Roman" w:cs="Times New Roman"/>
          <w:b/>
          <w:sz w:val="24"/>
          <w:szCs w:val="24"/>
        </w:rPr>
      </w:pPr>
      <w:r w:rsidRPr="004A586D">
        <w:rPr>
          <w:rFonts w:ascii="Times New Roman" w:eastAsiaTheme="minorEastAsia" w:hAnsi="Times New Roman" w:cs="Times New Roman"/>
          <w:b/>
          <w:kern w:val="0"/>
          <w:sz w:val="24"/>
          <w:szCs w:val="24"/>
        </w:rPr>
        <w:t>Treatment schedules</w:t>
      </w:r>
    </w:p>
    <w:p w14:paraId="0B62B770" w14:textId="014F4C31" w:rsidR="009C58AB" w:rsidRPr="004A586D" w:rsidRDefault="00E44463" w:rsidP="004A586D">
      <w:pPr>
        <w:tabs>
          <w:tab w:val="left" w:pos="6345"/>
        </w:tabs>
        <w:spacing w:line="480" w:lineRule="auto"/>
        <w:outlineLvl w:val="0"/>
        <w:rPr>
          <w:rFonts w:ascii="Times New Roman" w:hAnsi="Times New Roman" w:cs="Times New Roman"/>
          <w:b/>
          <w:sz w:val="24"/>
          <w:szCs w:val="24"/>
        </w:rPr>
      </w:pPr>
      <w:r w:rsidRPr="00B26336">
        <w:rPr>
          <w:rFonts w:ascii="Times New Roman" w:eastAsiaTheme="minorEastAsia" w:hAnsi="Times New Roman" w:cs="Times New Roman"/>
          <w:b/>
          <w:kern w:val="0"/>
          <w:sz w:val="24"/>
          <w:szCs w:val="24"/>
        </w:rPr>
        <w:lastRenderedPageBreak/>
        <w:t>Duration and Frequency</w:t>
      </w:r>
    </w:p>
    <w:p w14:paraId="46680C57" w14:textId="5B7EC03A" w:rsidR="00F34EEF" w:rsidRPr="00B26336" w:rsidRDefault="007361F9" w:rsidP="004A586D">
      <w:pPr>
        <w:pStyle w:val="ListParagraph"/>
        <w:numPr>
          <w:ilvl w:val="0"/>
          <w:numId w:val="14"/>
        </w:numPr>
        <w:spacing w:line="480" w:lineRule="auto"/>
        <w:ind w:leftChars="0" w:left="360"/>
        <w:rPr>
          <w:rFonts w:ascii="Times New Roman" w:eastAsia="MS PMincho" w:hAnsi="Times New Roman" w:cs="Times New Roman"/>
          <w:sz w:val="24"/>
          <w:szCs w:val="24"/>
        </w:rPr>
      </w:pPr>
      <w:r w:rsidRPr="00B26336">
        <w:rPr>
          <w:rFonts w:ascii="Times New Roman" w:eastAsia="MS PMincho" w:hAnsi="Times New Roman" w:cs="Times New Roman"/>
          <w:sz w:val="24"/>
          <w:szCs w:val="24"/>
        </w:rPr>
        <w:t xml:space="preserve">Patients </w:t>
      </w:r>
      <w:r w:rsidR="0000471F">
        <w:rPr>
          <w:rFonts w:ascii="Times New Roman" w:eastAsia="MS PMincho" w:hAnsi="Times New Roman" w:cs="Times New Roman"/>
          <w:sz w:val="24"/>
          <w:szCs w:val="24"/>
        </w:rPr>
        <w:t xml:space="preserve">will </w:t>
      </w:r>
      <w:r w:rsidRPr="00B26336">
        <w:rPr>
          <w:rFonts w:ascii="Times New Roman" w:eastAsia="MS PMincho" w:hAnsi="Times New Roman" w:cs="Times New Roman"/>
          <w:sz w:val="24"/>
          <w:szCs w:val="24"/>
        </w:rPr>
        <w:t>be treated</w:t>
      </w:r>
      <w:r w:rsidR="0049237D" w:rsidRPr="00B26336">
        <w:rPr>
          <w:rFonts w:ascii="Times New Roman" w:eastAsia="MS PMincho" w:hAnsi="Times New Roman" w:cs="Times New Roman"/>
          <w:sz w:val="24"/>
          <w:szCs w:val="24"/>
        </w:rPr>
        <w:t xml:space="preserve"> </w:t>
      </w:r>
      <w:r w:rsidRPr="00B26336">
        <w:rPr>
          <w:rFonts w:ascii="Times New Roman" w:eastAsia="MS PMincho" w:hAnsi="Times New Roman" w:cs="Times New Roman"/>
          <w:sz w:val="24"/>
          <w:szCs w:val="24"/>
        </w:rPr>
        <w:t xml:space="preserve">only </w:t>
      </w:r>
      <w:r w:rsidR="0000471F">
        <w:rPr>
          <w:rFonts w:ascii="Times New Roman" w:eastAsia="MS PMincho" w:hAnsi="Times New Roman" w:cs="Times New Roman"/>
          <w:sz w:val="24"/>
          <w:szCs w:val="24"/>
        </w:rPr>
        <w:t xml:space="preserve">as </w:t>
      </w:r>
      <w:r w:rsidR="0049237D" w:rsidRPr="00B26336">
        <w:rPr>
          <w:rFonts w:ascii="Times New Roman" w:eastAsia="MS PMincho" w:hAnsi="Times New Roman" w:cs="Times New Roman"/>
          <w:sz w:val="24"/>
          <w:szCs w:val="24"/>
        </w:rPr>
        <w:t>outpatient</w:t>
      </w:r>
      <w:r w:rsidR="0000471F">
        <w:rPr>
          <w:rFonts w:ascii="Times New Roman" w:eastAsia="MS PMincho" w:hAnsi="Times New Roman" w:cs="Times New Roman"/>
          <w:sz w:val="24"/>
          <w:szCs w:val="24"/>
        </w:rPr>
        <w:t>s</w:t>
      </w:r>
      <w:r w:rsidR="0049237D" w:rsidRPr="00B26336">
        <w:rPr>
          <w:rFonts w:ascii="Times New Roman" w:eastAsia="MS PMincho" w:hAnsi="Times New Roman" w:cs="Times New Roman"/>
          <w:sz w:val="24"/>
          <w:szCs w:val="24"/>
        </w:rPr>
        <w:t>.</w:t>
      </w:r>
    </w:p>
    <w:p w14:paraId="045300A9" w14:textId="12812D32" w:rsidR="00F34EEF" w:rsidRPr="0000471F" w:rsidRDefault="00F34EEF" w:rsidP="004A586D">
      <w:pPr>
        <w:pStyle w:val="ListParagraph"/>
        <w:widowControl/>
        <w:numPr>
          <w:ilvl w:val="0"/>
          <w:numId w:val="14"/>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00471F">
        <w:rPr>
          <w:rFonts w:ascii="Times New Roman" w:eastAsiaTheme="minorEastAsia" w:hAnsi="Times New Roman" w:cs="Times New Roman"/>
          <w:kern w:val="0"/>
          <w:sz w:val="24"/>
          <w:szCs w:val="24"/>
        </w:rPr>
        <w:t>Outpatient treatment shall be once a month for six months, with evaluation in the seventh month.</w:t>
      </w:r>
    </w:p>
    <w:p w14:paraId="7F65C4D9" w14:textId="5C75EA3E" w:rsidR="00F34EEF" w:rsidRPr="00B26336" w:rsidRDefault="00F34EEF" w:rsidP="004A586D">
      <w:pPr>
        <w:pStyle w:val="ListParagraph"/>
        <w:numPr>
          <w:ilvl w:val="0"/>
          <w:numId w:val="14"/>
        </w:numPr>
        <w:spacing w:line="480" w:lineRule="auto"/>
        <w:ind w:leftChars="0" w:left="360"/>
        <w:rPr>
          <w:rFonts w:ascii="Times New Roman" w:hAnsi="Times New Roman" w:cs="Times New Roman"/>
          <w:bCs/>
          <w:sz w:val="24"/>
          <w:szCs w:val="24"/>
        </w:rPr>
      </w:pPr>
      <w:r w:rsidRPr="00B26336">
        <w:rPr>
          <w:rFonts w:ascii="Times New Roman" w:eastAsiaTheme="minorEastAsia" w:hAnsi="Times New Roman" w:cs="Times New Roman"/>
          <w:kern w:val="0"/>
          <w:sz w:val="24"/>
          <w:szCs w:val="24"/>
        </w:rPr>
        <w:t>In principle, the oral medication will be continued.</w:t>
      </w:r>
    </w:p>
    <w:p w14:paraId="3A09ABD8" w14:textId="32A82803" w:rsidR="009C58AB" w:rsidRPr="00B26336" w:rsidRDefault="009C58AB" w:rsidP="0000471F">
      <w:pPr>
        <w:spacing w:line="480" w:lineRule="auto"/>
        <w:rPr>
          <w:rFonts w:ascii="Times New Roman" w:hAnsi="Times New Roman" w:cs="Times New Roman"/>
          <w:b/>
          <w:bCs/>
          <w:sz w:val="24"/>
          <w:szCs w:val="24"/>
        </w:rPr>
      </w:pPr>
      <w:r w:rsidRPr="00B26336">
        <w:rPr>
          <w:rFonts w:ascii="Times New Roman" w:hAnsi="Times New Roman" w:cs="Times New Roman"/>
          <w:b/>
          <w:bCs/>
          <w:sz w:val="24"/>
          <w:szCs w:val="24"/>
        </w:rPr>
        <w:t>Interventions</w:t>
      </w:r>
    </w:p>
    <w:p w14:paraId="65EAB476" w14:textId="6D424798" w:rsidR="00396BED" w:rsidRPr="00B26336" w:rsidRDefault="00396BED" w:rsidP="00B2633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480" w:lineRule="auto"/>
        <w:rPr>
          <w:rFonts w:ascii="Times New Roman" w:hAnsi="Times New Roman" w:cs="Times New Roman"/>
          <w:sz w:val="24"/>
          <w:szCs w:val="24"/>
        </w:rPr>
      </w:pPr>
      <w:r w:rsidRPr="00B26336">
        <w:rPr>
          <w:rFonts w:ascii="Times New Roman" w:hAnsi="Times New Roman" w:cs="Times New Roman"/>
          <w:sz w:val="24"/>
          <w:szCs w:val="24"/>
        </w:rPr>
        <w:t xml:space="preserve">The patients </w:t>
      </w:r>
      <w:r w:rsidR="0008566E" w:rsidRPr="00B26336">
        <w:rPr>
          <w:rFonts w:ascii="Times New Roman" w:hAnsi="Times New Roman" w:cs="Times New Roman"/>
          <w:sz w:val="24"/>
          <w:szCs w:val="24"/>
        </w:rPr>
        <w:t>are</w:t>
      </w:r>
      <w:r w:rsidRPr="00B26336">
        <w:rPr>
          <w:rFonts w:ascii="Times New Roman" w:hAnsi="Times New Roman" w:cs="Times New Roman"/>
          <w:sz w:val="24"/>
          <w:szCs w:val="24"/>
        </w:rPr>
        <w:t xml:space="preserve"> randomized to receive the AKA-H method or the sham technique. The AKA-H method </w:t>
      </w:r>
      <w:r w:rsidR="0008566E" w:rsidRPr="00B26336">
        <w:rPr>
          <w:rFonts w:ascii="Times New Roman" w:hAnsi="Times New Roman" w:cs="Times New Roman"/>
          <w:sz w:val="24"/>
          <w:szCs w:val="24"/>
        </w:rPr>
        <w:t>is</w:t>
      </w:r>
      <w:r w:rsidRPr="00B26336">
        <w:rPr>
          <w:rFonts w:ascii="Times New Roman" w:hAnsi="Times New Roman" w:cs="Times New Roman"/>
          <w:sz w:val="24"/>
          <w:szCs w:val="24"/>
        </w:rPr>
        <w:t xml:space="preserve"> applied once a month for 6 months to the sacroiliac joint for treatment of low back pain using the following techniques: 1) upward gliding, 2) downward</w:t>
      </w:r>
      <w:r w:rsidRPr="00B26336">
        <w:rPr>
          <w:rFonts w:ascii="Times New Roman" w:hAnsi="Times New Roman" w:cs="Times New Roman"/>
          <w:b/>
          <w:sz w:val="24"/>
          <w:szCs w:val="24"/>
        </w:rPr>
        <w:t xml:space="preserve"> </w:t>
      </w:r>
      <w:r w:rsidRPr="00B26336">
        <w:rPr>
          <w:rFonts w:ascii="Times New Roman" w:hAnsi="Times New Roman" w:cs="Times New Roman"/>
          <w:sz w:val="24"/>
          <w:szCs w:val="24"/>
        </w:rPr>
        <w:t>gliding, 3) superior distraction, and 4) inferior distraction</w:t>
      </w:r>
      <w:r w:rsidR="0000471F">
        <w:rPr>
          <w:rFonts w:ascii="Times New Roman" w:hAnsi="Times New Roman" w:cs="Times New Roman"/>
          <w:sz w:val="24"/>
          <w:szCs w:val="24"/>
        </w:rPr>
        <w:t>.</w:t>
      </w:r>
    </w:p>
    <w:p w14:paraId="52227DF9" w14:textId="4309204F" w:rsidR="0008566E" w:rsidRPr="0000471F" w:rsidRDefault="00B26336" w:rsidP="0000471F">
      <w:pPr>
        <w:pStyle w:val="ListParagraph"/>
        <w:widowControl/>
        <w:numPr>
          <w:ilvl w:val="0"/>
          <w:numId w:val="1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480" w:lineRule="auto"/>
        <w:ind w:leftChars="0" w:left="360"/>
        <w:rPr>
          <w:rFonts w:ascii="Times New Roman" w:hAnsi="Times New Roman" w:cs="Times New Roman"/>
          <w:sz w:val="24"/>
          <w:szCs w:val="24"/>
        </w:rPr>
      </w:pPr>
      <w:r w:rsidRPr="0000471F">
        <w:rPr>
          <w:rFonts w:ascii="Times New Roman" w:hAnsi="Times New Roman" w:cs="Times New Roman"/>
          <w:b/>
          <w:sz w:val="24"/>
          <w:szCs w:val="24"/>
        </w:rPr>
        <w:t>S</w:t>
      </w:r>
      <w:r w:rsidR="0008566E" w:rsidRPr="0000471F">
        <w:rPr>
          <w:rFonts w:ascii="Times New Roman" w:hAnsi="Times New Roman" w:cs="Times New Roman"/>
          <w:b/>
          <w:sz w:val="24"/>
          <w:szCs w:val="24"/>
        </w:rPr>
        <w:t>ham technique</w:t>
      </w:r>
      <w:r w:rsidR="0000471F" w:rsidRPr="0000471F">
        <w:rPr>
          <w:rFonts w:ascii="Times New Roman" w:hAnsi="Times New Roman" w:cs="Times New Roman"/>
          <w:b/>
          <w:sz w:val="24"/>
          <w:szCs w:val="24"/>
        </w:rPr>
        <w:t xml:space="preserve">: </w:t>
      </w:r>
      <w:r w:rsidR="0008566E" w:rsidRPr="0000471F">
        <w:rPr>
          <w:rFonts w:ascii="Times New Roman" w:hAnsi="Times New Roman" w:cs="Times New Roman"/>
          <w:sz w:val="24"/>
          <w:szCs w:val="24"/>
        </w:rPr>
        <w:t xml:space="preserve">During the sham technique, the patient </w:t>
      </w:r>
      <w:r w:rsidR="0000471F">
        <w:rPr>
          <w:rFonts w:ascii="Times New Roman" w:hAnsi="Times New Roman" w:cs="Times New Roman"/>
          <w:sz w:val="24"/>
          <w:szCs w:val="24"/>
        </w:rPr>
        <w:t xml:space="preserve">lies </w:t>
      </w:r>
      <w:r w:rsidR="0008566E" w:rsidRPr="0000471F">
        <w:rPr>
          <w:rFonts w:ascii="Times New Roman" w:hAnsi="Times New Roman" w:cs="Times New Roman"/>
          <w:sz w:val="24"/>
          <w:szCs w:val="24"/>
        </w:rPr>
        <w:t>side</w:t>
      </w:r>
      <w:r w:rsidR="0000471F">
        <w:rPr>
          <w:rFonts w:ascii="Times New Roman" w:hAnsi="Times New Roman" w:cs="Times New Roman"/>
          <w:sz w:val="24"/>
          <w:szCs w:val="24"/>
        </w:rPr>
        <w:t>ways</w:t>
      </w:r>
      <w:r w:rsidR="0008566E" w:rsidRPr="0000471F">
        <w:rPr>
          <w:rFonts w:ascii="Times New Roman" w:hAnsi="Times New Roman" w:cs="Times New Roman"/>
          <w:sz w:val="24"/>
          <w:szCs w:val="24"/>
        </w:rPr>
        <w:t xml:space="preserve"> with both hips and knees extended (each joint is close-packed), and the therapist </w:t>
      </w:r>
      <w:r w:rsidR="0000471F">
        <w:rPr>
          <w:rFonts w:ascii="Times New Roman" w:hAnsi="Times New Roman" w:cs="Times New Roman"/>
          <w:sz w:val="24"/>
          <w:szCs w:val="24"/>
        </w:rPr>
        <w:t xml:space="preserve">stands </w:t>
      </w:r>
      <w:r w:rsidR="0008566E" w:rsidRPr="0000471F">
        <w:rPr>
          <w:rFonts w:ascii="Times New Roman" w:hAnsi="Times New Roman" w:cs="Times New Roman"/>
          <w:sz w:val="24"/>
          <w:szCs w:val="24"/>
        </w:rPr>
        <w:t>on the ventral side of the patient. The therapist’s thumb, on the cephalic side of the patient, is placed on the S1 spinous tubercle, giving a light downward force while the index finger of the therapist’s other hand is placed underneath the S1 spinous tubercle to counteract the downward force; thus, the sacroiliac joint</w:t>
      </w:r>
      <w:r w:rsidR="0000471F">
        <w:rPr>
          <w:rFonts w:ascii="Times New Roman" w:hAnsi="Times New Roman" w:cs="Times New Roman"/>
          <w:sz w:val="24"/>
          <w:szCs w:val="24"/>
        </w:rPr>
        <w:t>s</w:t>
      </w:r>
      <w:r w:rsidR="0008566E" w:rsidRPr="0000471F">
        <w:rPr>
          <w:rFonts w:ascii="Times New Roman" w:hAnsi="Times New Roman" w:cs="Times New Roman"/>
          <w:sz w:val="24"/>
          <w:szCs w:val="24"/>
        </w:rPr>
        <w:t xml:space="preserve"> do not actually move. The same procedure is performed in which the therapist’s thumb, on the caudal side of the patient, is placed on the S3 spinous tubercle with the index finger of the therapist’s other hand underneath it. This procedure is slowly repeated twice with the procedure on S1 first, followed by S3, alternately.</w:t>
      </w:r>
    </w:p>
    <w:p w14:paraId="19F7515C" w14:textId="50294B98" w:rsidR="001D0431" w:rsidRPr="00B26336" w:rsidRDefault="009E7261" w:rsidP="00B26336">
      <w:pPr>
        <w:spacing w:line="480" w:lineRule="auto"/>
        <w:outlineLvl w:val="0"/>
        <w:rPr>
          <w:rFonts w:ascii="Times New Roman" w:eastAsia="MS PGothic" w:hAnsi="Times New Roman" w:cs="Times New Roman"/>
          <w:b/>
          <w:bCs/>
          <w:sz w:val="24"/>
          <w:szCs w:val="24"/>
        </w:rPr>
      </w:pPr>
      <w:r w:rsidRPr="00B26336">
        <w:rPr>
          <w:rFonts w:ascii="Times New Roman" w:eastAsia="MS PGothic" w:hAnsi="Times New Roman" w:cs="Times New Roman"/>
          <w:b/>
          <w:sz w:val="24"/>
          <w:szCs w:val="24"/>
        </w:rPr>
        <w:t>Change criteria</w:t>
      </w:r>
      <w:r w:rsidR="0000471F">
        <w:rPr>
          <w:rFonts w:ascii="Times New Roman" w:eastAsia="MS PGothic" w:hAnsi="Times New Roman" w:cs="Times New Roman"/>
          <w:b/>
          <w:sz w:val="24"/>
          <w:szCs w:val="24"/>
        </w:rPr>
        <w:t>:</w:t>
      </w:r>
      <w:r w:rsidRPr="00B26336">
        <w:rPr>
          <w:rFonts w:ascii="Times New Roman" w:eastAsia="MS PGothic" w:hAnsi="Times New Roman" w:cs="Times New Roman"/>
          <w:b/>
          <w:sz w:val="24"/>
          <w:szCs w:val="24"/>
        </w:rPr>
        <w:t xml:space="preserve"> Combination therapy</w:t>
      </w:r>
    </w:p>
    <w:p w14:paraId="630B6BB7" w14:textId="5B45D857" w:rsidR="00CE31E1" w:rsidRPr="0000471F" w:rsidRDefault="00CE31E1" w:rsidP="0000471F">
      <w:pPr>
        <w:pStyle w:val="ListParagraph"/>
        <w:numPr>
          <w:ilvl w:val="0"/>
          <w:numId w:val="18"/>
        </w:numPr>
        <w:spacing w:line="480" w:lineRule="auto"/>
        <w:ind w:leftChars="0" w:left="360"/>
        <w:outlineLvl w:val="0"/>
        <w:rPr>
          <w:rFonts w:ascii="Times New Roman" w:eastAsiaTheme="minorEastAsia" w:hAnsi="Times New Roman" w:cs="Times New Roman"/>
          <w:kern w:val="0"/>
          <w:sz w:val="24"/>
          <w:szCs w:val="24"/>
        </w:rPr>
      </w:pPr>
      <w:r w:rsidRPr="0000471F">
        <w:rPr>
          <w:rFonts w:ascii="Times New Roman" w:eastAsiaTheme="minorEastAsia" w:hAnsi="Times New Roman" w:cs="Times New Roman"/>
          <w:kern w:val="0"/>
          <w:sz w:val="24"/>
          <w:szCs w:val="24"/>
        </w:rPr>
        <w:lastRenderedPageBreak/>
        <w:t xml:space="preserve">If patient so wishes, a disclosure is given immediately, and Sham procedure can be changed to AKA-H method. A combination treatment is possible, with continuous administration of both the oral medicine and the analgesic patch. </w:t>
      </w:r>
    </w:p>
    <w:p w14:paraId="26841A70" w14:textId="082F9CF1" w:rsidR="00CE31E1" w:rsidRPr="0000471F" w:rsidRDefault="00CE31E1" w:rsidP="0000471F">
      <w:pPr>
        <w:pStyle w:val="ListParagraph"/>
        <w:numPr>
          <w:ilvl w:val="0"/>
          <w:numId w:val="18"/>
        </w:numPr>
        <w:spacing w:line="480" w:lineRule="auto"/>
        <w:ind w:leftChars="0" w:left="360"/>
        <w:outlineLvl w:val="0"/>
        <w:rPr>
          <w:rFonts w:ascii="Times New Roman" w:eastAsia="MS PMincho" w:hAnsi="Times New Roman" w:cs="Times New Roman"/>
          <w:bCs/>
          <w:sz w:val="24"/>
          <w:szCs w:val="24"/>
        </w:rPr>
      </w:pPr>
      <w:r w:rsidRPr="0000471F">
        <w:rPr>
          <w:rFonts w:ascii="Times New Roman" w:eastAsiaTheme="minorEastAsia" w:hAnsi="Times New Roman" w:cs="Times New Roman"/>
          <w:kern w:val="0"/>
          <w:sz w:val="24"/>
          <w:szCs w:val="24"/>
        </w:rPr>
        <w:t>In the event that lower back pain ceases completely, and that patient does not wish to have treatment, this constitutes a complete recovery. In the event that patient wishes to terminate treatment or if deterioration of general condition of patients or the presence of an illness involving the vital prognosis is suspected, therapy is suspended immediately, and a thorough examination and appropriate treatment is performed.</w:t>
      </w:r>
    </w:p>
    <w:p w14:paraId="3ECE9C5C" w14:textId="5BDD4B16" w:rsidR="00101E47" w:rsidRPr="00B26336" w:rsidRDefault="00101E47"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Theme="minorEastAsia" w:hAnsi="Times New Roman" w:cs="Times New Roman"/>
          <w:b/>
          <w:kern w:val="0"/>
          <w:sz w:val="24"/>
          <w:szCs w:val="24"/>
        </w:rPr>
        <w:t>Post-Treatment Therapy</w:t>
      </w:r>
    </w:p>
    <w:p w14:paraId="17514E4A" w14:textId="32DFE0AF" w:rsidR="00101E47" w:rsidRPr="00B26336" w:rsidRDefault="00101E47"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 xml:space="preserve">Once the test is complete, disclosure is made to the patients as to whether they had AKA-H treatment or Sham treatment, and patients are asked if they wish to continue treatment. If treatment was Sham, patients </w:t>
      </w:r>
      <w:r w:rsidR="00FD06F9">
        <w:rPr>
          <w:rFonts w:ascii="Times New Roman" w:eastAsiaTheme="minorEastAsia" w:hAnsi="Times New Roman" w:cs="Times New Roman"/>
          <w:kern w:val="0"/>
          <w:sz w:val="24"/>
          <w:szCs w:val="24"/>
        </w:rPr>
        <w:t xml:space="preserve">were allowed to </w:t>
      </w:r>
      <w:r w:rsidRPr="00B26336">
        <w:rPr>
          <w:rFonts w:ascii="Times New Roman" w:eastAsiaTheme="minorEastAsia" w:hAnsi="Times New Roman" w:cs="Times New Roman"/>
          <w:kern w:val="0"/>
          <w:sz w:val="24"/>
          <w:szCs w:val="24"/>
        </w:rPr>
        <w:t xml:space="preserve">change </w:t>
      </w:r>
      <w:r w:rsidR="00FD06F9">
        <w:rPr>
          <w:rFonts w:ascii="Times New Roman" w:eastAsiaTheme="minorEastAsia" w:hAnsi="Times New Roman" w:cs="Times New Roman"/>
          <w:kern w:val="0"/>
          <w:sz w:val="24"/>
          <w:szCs w:val="24"/>
        </w:rPr>
        <w:t xml:space="preserve">treatment </w:t>
      </w:r>
      <w:r w:rsidRPr="00B26336">
        <w:rPr>
          <w:rFonts w:ascii="Times New Roman" w:eastAsiaTheme="minorEastAsia" w:hAnsi="Times New Roman" w:cs="Times New Roman"/>
          <w:kern w:val="0"/>
          <w:sz w:val="24"/>
          <w:szCs w:val="24"/>
        </w:rPr>
        <w:t xml:space="preserve">to AKA, and if treatment was AKA-H, patients </w:t>
      </w:r>
      <w:r w:rsidR="00FD06F9">
        <w:rPr>
          <w:rFonts w:ascii="Times New Roman" w:eastAsiaTheme="minorEastAsia" w:hAnsi="Times New Roman" w:cs="Times New Roman"/>
          <w:kern w:val="0"/>
          <w:sz w:val="24"/>
          <w:szCs w:val="24"/>
        </w:rPr>
        <w:t xml:space="preserve">could </w:t>
      </w:r>
      <w:r w:rsidRPr="00B26336">
        <w:rPr>
          <w:rFonts w:ascii="Times New Roman" w:eastAsiaTheme="minorEastAsia" w:hAnsi="Times New Roman" w:cs="Times New Roman"/>
          <w:kern w:val="0"/>
          <w:sz w:val="24"/>
          <w:szCs w:val="24"/>
        </w:rPr>
        <w:t>continue with AKA-H.</w:t>
      </w:r>
    </w:p>
    <w:p w14:paraId="21A17A31" w14:textId="42242084" w:rsidR="00101E47" w:rsidRPr="00B26336" w:rsidRDefault="00642C9D"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b/>
          <w:bCs/>
          <w:kern w:val="0"/>
          <w:sz w:val="24"/>
          <w:szCs w:val="24"/>
        </w:rPr>
        <w:t>Safety Considerations</w:t>
      </w:r>
    </w:p>
    <w:p w14:paraId="253530B2" w14:textId="6EA31F30" w:rsidR="00101E47" w:rsidRPr="00B26336" w:rsidRDefault="00101E47"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lastRenderedPageBreak/>
        <w:t>Facilities in every area of Japan are using this treatment method, and although</w:t>
      </w:r>
      <w:r w:rsidR="00FA5F2B" w:rsidRPr="00B26336">
        <w:rPr>
          <w:rFonts w:ascii="Times New Roman" w:eastAsiaTheme="minorEastAsia" w:hAnsi="Times New Roman" w:cs="Times New Roman"/>
          <w:kern w:val="0"/>
          <w:sz w:val="24"/>
          <w:szCs w:val="24"/>
        </w:rPr>
        <w:t xml:space="preserve"> </w:t>
      </w:r>
      <w:r w:rsidRPr="00B26336">
        <w:rPr>
          <w:rFonts w:ascii="Times New Roman" w:eastAsiaTheme="minorEastAsia" w:hAnsi="Times New Roman" w:cs="Times New Roman"/>
          <w:kern w:val="0"/>
          <w:sz w:val="24"/>
          <w:szCs w:val="24"/>
        </w:rPr>
        <w:t xml:space="preserve">these facilities are not great in number, there have been no reports of any serious adverse </w:t>
      </w:r>
      <w:r w:rsidR="00FA5F2B" w:rsidRPr="00B26336">
        <w:rPr>
          <w:rFonts w:ascii="Times New Roman" w:eastAsiaTheme="minorEastAsia" w:hAnsi="Times New Roman" w:cs="Times New Roman"/>
          <w:kern w:val="0"/>
          <w:sz w:val="24"/>
          <w:szCs w:val="24"/>
        </w:rPr>
        <w:t>events</w:t>
      </w:r>
      <w:r w:rsidRPr="00B26336">
        <w:rPr>
          <w:rFonts w:ascii="Times New Roman" w:eastAsiaTheme="minorEastAsia" w:hAnsi="Times New Roman" w:cs="Times New Roman"/>
          <w:kern w:val="0"/>
          <w:sz w:val="24"/>
          <w:szCs w:val="24"/>
        </w:rPr>
        <w:t xml:space="preserve"> to the treatment as of yet.</w:t>
      </w:r>
    </w:p>
    <w:p w14:paraId="0499DEE8" w14:textId="02F076AB" w:rsidR="00101E47" w:rsidRPr="00B26336" w:rsidRDefault="00101E47"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Theme="minorEastAsia" w:hAnsi="Times New Roman" w:cs="Times New Roman"/>
          <w:b/>
          <w:kern w:val="0"/>
          <w:sz w:val="24"/>
          <w:szCs w:val="24"/>
        </w:rPr>
        <w:t xml:space="preserve">Possible Adverse </w:t>
      </w:r>
      <w:r w:rsidR="00FA5F2B" w:rsidRPr="00B26336">
        <w:rPr>
          <w:rFonts w:ascii="Times New Roman" w:eastAsiaTheme="minorEastAsia" w:hAnsi="Times New Roman" w:cs="Times New Roman"/>
          <w:b/>
          <w:kern w:val="0"/>
          <w:sz w:val="24"/>
          <w:szCs w:val="24"/>
        </w:rPr>
        <w:t>Event</w:t>
      </w:r>
      <w:r w:rsidRPr="00B26336">
        <w:rPr>
          <w:rFonts w:ascii="Times New Roman" w:eastAsiaTheme="minorEastAsia" w:hAnsi="Times New Roman" w:cs="Times New Roman"/>
          <w:b/>
          <w:kern w:val="0"/>
          <w:sz w:val="24"/>
          <w:szCs w:val="24"/>
        </w:rPr>
        <w:t>s</w:t>
      </w:r>
    </w:p>
    <w:p w14:paraId="1E090D46" w14:textId="0AA70C95" w:rsidR="00101E47" w:rsidRPr="00B26336" w:rsidRDefault="00FA5F2B" w:rsidP="00FD06F9">
      <w:pPr>
        <w:pStyle w:val="ListParagraph"/>
        <w:widowControl/>
        <w:numPr>
          <w:ilvl w:val="0"/>
          <w:numId w:val="19"/>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FD06F9">
        <w:rPr>
          <w:rFonts w:ascii="Times New Roman" w:eastAsiaTheme="minorEastAsia" w:hAnsi="Times New Roman" w:cs="Times New Roman"/>
          <w:kern w:val="0"/>
          <w:sz w:val="24"/>
          <w:szCs w:val="24"/>
        </w:rPr>
        <w:t xml:space="preserve">Mild low back pain or lower </w:t>
      </w:r>
      <w:r w:rsidR="0086174C" w:rsidRPr="00FD06F9">
        <w:rPr>
          <w:rFonts w:ascii="Times New Roman" w:eastAsiaTheme="minorEastAsia" w:hAnsi="Times New Roman" w:cs="Times New Roman"/>
          <w:kern w:val="0"/>
          <w:sz w:val="24"/>
          <w:szCs w:val="24"/>
        </w:rPr>
        <w:t>l</w:t>
      </w:r>
      <w:r w:rsidRPr="00FD06F9">
        <w:rPr>
          <w:rFonts w:ascii="Times New Roman" w:eastAsiaTheme="minorEastAsia" w:hAnsi="Times New Roman" w:cs="Times New Roman"/>
          <w:kern w:val="0"/>
          <w:sz w:val="24"/>
          <w:szCs w:val="24"/>
        </w:rPr>
        <w:t>eg</w:t>
      </w:r>
      <w:r w:rsidR="0086174C" w:rsidRPr="00FD06F9">
        <w:rPr>
          <w:rFonts w:ascii="Times New Roman" w:eastAsiaTheme="minorEastAsia" w:hAnsi="Times New Roman" w:cs="Times New Roman"/>
          <w:kern w:val="0"/>
          <w:sz w:val="24"/>
          <w:szCs w:val="24"/>
        </w:rPr>
        <w:t xml:space="preserve"> numness</w:t>
      </w:r>
      <w:r w:rsidR="00101E47" w:rsidRPr="00FD06F9">
        <w:rPr>
          <w:rFonts w:ascii="Times New Roman" w:eastAsiaTheme="minorEastAsia" w:hAnsi="Times New Roman" w:cs="Times New Roman"/>
          <w:kern w:val="0"/>
          <w:sz w:val="24"/>
          <w:szCs w:val="24"/>
        </w:rPr>
        <w:t xml:space="preserve"> is reported; patient is to report immediately by phone if this type of symptom occurs, and is recommended to</w:t>
      </w:r>
      <w:r w:rsidR="00FD06F9">
        <w:rPr>
          <w:rFonts w:ascii="Times New Roman" w:eastAsiaTheme="minorEastAsia" w:hAnsi="Times New Roman" w:cs="Times New Roman"/>
          <w:kern w:val="0"/>
          <w:sz w:val="24"/>
          <w:szCs w:val="24"/>
        </w:rPr>
        <w:t xml:space="preserve"> </w:t>
      </w:r>
      <w:r w:rsidR="00101E47" w:rsidRPr="00B26336">
        <w:rPr>
          <w:rFonts w:ascii="Times New Roman" w:eastAsiaTheme="minorEastAsia" w:hAnsi="Times New Roman" w:cs="Times New Roman"/>
          <w:kern w:val="0"/>
          <w:sz w:val="24"/>
          <w:szCs w:val="24"/>
        </w:rPr>
        <w:t xml:space="preserve">come in to the </w:t>
      </w:r>
      <w:r w:rsidR="0086174C" w:rsidRPr="00B26336">
        <w:rPr>
          <w:rFonts w:ascii="Times New Roman" w:eastAsiaTheme="minorEastAsia" w:hAnsi="Times New Roman" w:cs="Times New Roman"/>
          <w:kern w:val="0"/>
          <w:sz w:val="24"/>
          <w:szCs w:val="24"/>
        </w:rPr>
        <w:t>hospital</w:t>
      </w:r>
      <w:r w:rsidR="00101E47" w:rsidRPr="00B26336">
        <w:rPr>
          <w:rFonts w:ascii="Times New Roman" w:eastAsiaTheme="minorEastAsia" w:hAnsi="Times New Roman" w:cs="Times New Roman"/>
          <w:kern w:val="0"/>
          <w:sz w:val="24"/>
          <w:szCs w:val="24"/>
        </w:rPr>
        <w:t xml:space="preserve"> as soon as possible.</w:t>
      </w:r>
    </w:p>
    <w:p w14:paraId="5C4F0999" w14:textId="1C2BD626" w:rsidR="00101E47" w:rsidRPr="00B26336" w:rsidRDefault="00101E47" w:rsidP="00FD06F9">
      <w:pPr>
        <w:pStyle w:val="ListParagraph"/>
        <w:widowControl/>
        <w:numPr>
          <w:ilvl w:val="0"/>
          <w:numId w:val="19"/>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FD06F9">
        <w:rPr>
          <w:rFonts w:ascii="Times New Roman" w:eastAsiaTheme="minorEastAsia" w:hAnsi="Times New Roman" w:cs="Times New Roman"/>
          <w:kern w:val="0"/>
          <w:sz w:val="24"/>
          <w:szCs w:val="24"/>
        </w:rPr>
        <w:t>Patient is exam</w:t>
      </w:r>
      <w:r w:rsidR="0086174C" w:rsidRPr="00FD06F9">
        <w:rPr>
          <w:rFonts w:ascii="Times New Roman" w:eastAsiaTheme="minorEastAsia" w:hAnsi="Times New Roman" w:cs="Times New Roman"/>
          <w:kern w:val="0"/>
          <w:sz w:val="24"/>
          <w:szCs w:val="24"/>
        </w:rPr>
        <w:t>ined as needed upon arrival at hospital</w:t>
      </w:r>
      <w:r w:rsidRPr="00FD06F9">
        <w:rPr>
          <w:rFonts w:ascii="Times New Roman" w:eastAsiaTheme="minorEastAsia" w:hAnsi="Times New Roman" w:cs="Times New Roman"/>
          <w:kern w:val="0"/>
          <w:sz w:val="24"/>
          <w:szCs w:val="24"/>
        </w:rPr>
        <w:t>, continuation of treatment</w:t>
      </w:r>
      <w:r w:rsidR="00FD06F9">
        <w:rPr>
          <w:rFonts w:ascii="Times New Roman" w:eastAsiaTheme="minorEastAsia" w:hAnsi="Times New Roman" w:cs="Times New Roman"/>
          <w:kern w:val="0"/>
          <w:sz w:val="24"/>
          <w:szCs w:val="24"/>
        </w:rPr>
        <w:t xml:space="preserve"> </w:t>
      </w:r>
      <w:r w:rsidRPr="00B26336">
        <w:rPr>
          <w:rFonts w:ascii="Times New Roman" w:eastAsiaTheme="minorEastAsia" w:hAnsi="Times New Roman" w:cs="Times New Roman"/>
          <w:kern w:val="0"/>
          <w:sz w:val="24"/>
          <w:szCs w:val="24"/>
        </w:rPr>
        <w:t>is determined based on consultation with patient.</w:t>
      </w:r>
    </w:p>
    <w:p w14:paraId="03C102D8" w14:textId="58C342C0" w:rsidR="00FF416E" w:rsidRPr="00B26336" w:rsidRDefault="00FF416E"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MS PGothic" w:hAnsi="Times New Roman" w:cs="Times New Roman"/>
          <w:b/>
          <w:bCs/>
          <w:sz w:val="24"/>
          <w:szCs w:val="24"/>
        </w:rPr>
        <w:t>Reporting Procedures for Adverse Events</w:t>
      </w:r>
    </w:p>
    <w:p w14:paraId="0457422E" w14:textId="5AF9B7CB" w:rsidR="00CE31E1" w:rsidRPr="00B26336" w:rsidRDefault="00101E47" w:rsidP="00B26336">
      <w:pPr>
        <w:spacing w:line="480" w:lineRule="auto"/>
        <w:outlineLvl w:val="0"/>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 xml:space="preserve">In the event of any serious adverse </w:t>
      </w:r>
      <w:r w:rsidR="00FF416E" w:rsidRPr="00B26336">
        <w:rPr>
          <w:rFonts w:ascii="Times New Roman" w:eastAsiaTheme="minorEastAsia" w:hAnsi="Times New Roman" w:cs="Times New Roman"/>
          <w:kern w:val="0"/>
          <w:sz w:val="24"/>
          <w:szCs w:val="24"/>
        </w:rPr>
        <w:t>events</w:t>
      </w:r>
      <w:r w:rsidRPr="00B26336">
        <w:rPr>
          <w:rFonts w:ascii="Times New Roman" w:eastAsiaTheme="minorEastAsia" w:hAnsi="Times New Roman" w:cs="Times New Roman"/>
          <w:kern w:val="0"/>
          <w:sz w:val="24"/>
          <w:szCs w:val="24"/>
        </w:rPr>
        <w:t xml:space="preserve">, the person in charge of the research shall report to the head of the </w:t>
      </w:r>
      <w:r w:rsidR="00FF416E" w:rsidRPr="00B26336">
        <w:rPr>
          <w:rFonts w:ascii="Times New Roman" w:eastAsiaTheme="minorEastAsia" w:hAnsi="Times New Roman" w:cs="Times New Roman"/>
          <w:kern w:val="0"/>
          <w:sz w:val="24"/>
          <w:szCs w:val="24"/>
        </w:rPr>
        <w:t>hospital</w:t>
      </w:r>
      <w:r w:rsidRPr="00B26336">
        <w:rPr>
          <w:rFonts w:ascii="Times New Roman" w:eastAsiaTheme="minorEastAsia" w:hAnsi="Times New Roman" w:cs="Times New Roman"/>
          <w:kern w:val="0"/>
          <w:sz w:val="24"/>
          <w:szCs w:val="24"/>
        </w:rPr>
        <w:t xml:space="preserve"> and to the A</w:t>
      </w:r>
      <w:r w:rsidR="00FF416E" w:rsidRPr="00B26336">
        <w:rPr>
          <w:rFonts w:ascii="Times New Roman" w:eastAsiaTheme="minorEastAsia" w:hAnsi="Times New Roman" w:cs="Times New Roman"/>
          <w:kern w:val="0"/>
          <w:sz w:val="24"/>
          <w:szCs w:val="24"/>
        </w:rPr>
        <w:t>KA</w:t>
      </w:r>
      <w:r w:rsidRPr="00B26336">
        <w:rPr>
          <w:rFonts w:ascii="Times New Roman" w:eastAsiaTheme="minorEastAsia" w:hAnsi="Times New Roman" w:cs="Times New Roman"/>
          <w:kern w:val="0"/>
          <w:sz w:val="24"/>
          <w:szCs w:val="24"/>
        </w:rPr>
        <w:t xml:space="preserve"> Medical Society, and appropriate </w:t>
      </w:r>
      <w:r w:rsidR="00FF416E" w:rsidRPr="00B26336">
        <w:rPr>
          <w:rFonts w:ascii="Times New Roman" w:eastAsiaTheme="minorEastAsia" w:hAnsi="Times New Roman" w:cs="Times New Roman"/>
          <w:kern w:val="0"/>
          <w:sz w:val="24"/>
          <w:szCs w:val="24"/>
        </w:rPr>
        <w:t>treatment</w:t>
      </w:r>
      <w:r w:rsidRPr="00B26336">
        <w:rPr>
          <w:rFonts w:ascii="Times New Roman" w:eastAsiaTheme="minorEastAsia" w:hAnsi="Times New Roman" w:cs="Times New Roman"/>
          <w:kern w:val="0"/>
          <w:sz w:val="24"/>
          <w:szCs w:val="24"/>
        </w:rPr>
        <w:t xml:space="preserve"> shall be taken.</w:t>
      </w:r>
    </w:p>
    <w:p w14:paraId="34F83730" w14:textId="77777777" w:rsidR="00772EE1" w:rsidRPr="00B26336" w:rsidRDefault="00772EE1" w:rsidP="00B26336">
      <w:pPr>
        <w:tabs>
          <w:tab w:val="left" w:pos="1980"/>
        </w:tabs>
        <w:spacing w:line="480" w:lineRule="auto"/>
        <w:rPr>
          <w:rFonts w:ascii="Times New Roman" w:eastAsia="MS PMincho" w:hAnsi="Times New Roman" w:cs="Times New Roman"/>
          <w:sz w:val="24"/>
          <w:szCs w:val="24"/>
        </w:rPr>
      </w:pPr>
    </w:p>
    <w:p w14:paraId="595809E8" w14:textId="77777777" w:rsidR="009E0C33" w:rsidRPr="00B26336" w:rsidRDefault="009E0C33" w:rsidP="00B26336">
      <w:pPr>
        <w:tabs>
          <w:tab w:val="left" w:pos="1980"/>
        </w:tabs>
        <w:spacing w:line="480" w:lineRule="auto"/>
        <w:rPr>
          <w:rFonts w:ascii="Times New Roman" w:hAnsi="Times New Roman" w:cs="Times New Roman"/>
          <w:b/>
          <w:bCs/>
          <w:sz w:val="24"/>
          <w:szCs w:val="24"/>
        </w:rPr>
      </w:pPr>
      <w:r w:rsidRPr="00B26336">
        <w:rPr>
          <w:rFonts w:ascii="Times New Roman" w:eastAsia="MS PGothic" w:hAnsi="Times New Roman" w:cs="Times New Roman"/>
          <w:b/>
          <w:bCs/>
          <w:sz w:val="24"/>
          <w:szCs w:val="24"/>
        </w:rPr>
        <w:t>5</w:t>
      </w:r>
      <w:r w:rsidR="006218C2" w:rsidRPr="00B26336">
        <w:rPr>
          <w:rFonts w:ascii="Times New Roman" w:eastAsia="MS PGothic" w:hAnsi="Times New Roman" w:cs="Times New Roman"/>
          <w:b/>
          <w:bCs/>
          <w:sz w:val="24"/>
          <w:szCs w:val="24"/>
        </w:rPr>
        <w:t>.</w:t>
      </w:r>
      <w:r w:rsidR="007842A2" w:rsidRPr="00B26336">
        <w:rPr>
          <w:rFonts w:ascii="Times New Roman" w:eastAsia="MS PGothic" w:hAnsi="Times New Roman" w:cs="Times New Roman"/>
          <w:b/>
          <w:bCs/>
          <w:sz w:val="24"/>
          <w:szCs w:val="24"/>
        </w:rPr>
        <w:t xml:space="preserve"> </w:t>
      </w:r>
      <w:r w:rsidRPr="00B26336">
        <w:rPr>
          <w:rFonts w:ascii="Times New Roman" w:hAnsi="Times New Roman" w:cs="Times New Roman"/>
          <w:b/>
          <w:bCs/>
          <w:sz w:val="24"/>
          <w:szCs w:val="24"/>
        </w:rPr>
        <w:t xml:space="preserve">Outcomes </w:t>
      </w:r>
      <w:r w:rsidRPr="00B26336">
        <w:rPr>
          <w:rFonts w:ascii="Times New Roman" w:hAnsi="Times New Roman" w:cs="Times New Roman"/>
          <w:b/>
          <w:sz w:val="24"/>
          <w:szCs w:val="24"/>
        </w:rPr>
        <w:t>and Confidentiality</w:t>
      </w:r>
    </w:p>
    <w:p w14:paraId="16458A02" w14:textId="3210EE8D" w:rsidR="006218C2" w:rsidRPr="00B26336" w:rsidRDefault="00A56209" w:rsidP="00B26336">
      <w:pPr>
        <w:spacing w:line="480" w:lineRule="auto"/>
        <w:outlineLvl w:val="0"/>
        <w:rPr>
          <w:rFonts w:ascii="Times New Roman" w:eastAsia="MS PGothic" w:hAnsi="Times New Roman" w:cs="Times New Roman"/>
          <w:b/>
          <w:bCs/>
          <w:sz w:val="24"/>
          <w:szCs w:val="24"/>
        </w:rPr>
      </w:pPr>
      <w:r w:rsidRPr="00B26336">
        <w:rPr>
          <w:rFonts w:ascii="Times New Roman" w:hAnsi="Times New Roman" w:cs="Times New Roman"/>
          <w:bCs/>
          <w:sz w:val="24"/>
          <w:szCs w:val="24"/>
        </w:rPr>
        <w:t>Primary outcome and secondary outcomes</w:t>
      </w:r>
    </w:p>
    <w:p w14:paraId="50274481" w14:textId="3F63A52E" w:rsidR="00E43304" w:rsidRPr="00FD06F9" w:rsidRDefault="00A56209" w:rsidP="00FD06F9">
      <w:pPr>
        <w:pStyle w:val="ListParagraph"/>
        <w:numPr>
          <w:ilvl w:val="0"/>
          <w:numId w:val="20"/>
        </w:numPr>
        <w:spacing w:line="480" w:lineRule="auto"/>
        <w:ind w:leftChars="0" w:left="360"/>
        <w:outlineLvl w:val="0"/>
        <w:rPr>
          <w:rFonts w:ascii="Times New Roman" w:eastAsia="MS PMincho" w:hAnsi="Times New Roman" w:cs="Times New Roman"/>
          <w:sz w:val="24"/>
          <w:szCs w:val="24"/>
        </w:rPr>
      </w:pPr>
      <w:r w:rsidRPr="00FD06F9">
        <w:rPr>
          <w:rFonts w:ascii="Times New Roman" w:hAnsi="Times New Roman" w:cs="Times New Roman"/>
          <w:bCs/>
          <w:sz w:val="24"/>
          <w:szCs w:val="24"/>
        </w:rPr>
        <w:lastRenderedPageBreak/>
        <w:t>Primary outcome is mean VAS score over a month from the previous visit.</w:t>
      </w:r>
    </w:p>
    <w:p w14:paraId="2CE1C364" w14:textId="1EEE88BA" w:rsidR="00A56209" w:rsidRPr="00FD06F9" w:rsidRDefault="00A56209" w:rsidP="00B26336">
      <w:pPr>
        <w:pStyle w:val="ListParagraph"/>
        <w:numPr>
          <w:ilvl w:val="0"/>
          <w:numId w:val="20"/>
        </w:numPr>
        <w:tabs>
          <w:tab w:val="left" w:pos="360"/>
          <w:tab w:val="left" w:pos="810"/>
        </w:tabs>
        <w:spacing w:line="480" w:lineRule="auto"/>
        <w:ind w:leftChars="0" w:left="360"/>
        <w:outlineLvl w:val="0"/>
        <w:rPr>
          <w:rFonts w:ascii="Times New Roman" w:hAnsi="Times New Roman" w:cs="Times New Roman"/>
          <w:bCs/>
          <w:sz w:val="24"/>
          <w:szCs w:val="24"/>
        </w:rPr>
      </w:pPr>
      <w:r w:rsidRPr="00FD06F9">
        <w:rPr>
          <w:rFonts w:ascii="Times New Roman" w:hAnsi="Times New Roman" w:cs="Times New Roman"/>
          <w:bCs/>
          <w:sz w:val="24"/>
          <w:szCs w:val="24"/>
        </w:rPr>
        <w:t xml:space="preserve">Participants are required to record their VAS score in a form every day at almost </w:t>
      </w:r>
      <w:r w:rsidR="00FD06F9" w:rsidRPr="00FD06F9">
        <w:rPr>
          <w:rFonts w:ascii="Times New Roman" w:hAnsi="Times New Roman" w:cs="Times New Roman"/>
          <w:bCs/>
          <w:sz w:val="24"/>
          <w:szCs w:val="24"/>
        </w:rPr>
        <w:t xml:space="preserve">the </w:t>
      </w:r>
      <w:r w:rsidRPr="00FD06F9">
        <w:rPr>
          <w:rFonts w:ascii="Times New Roman" w:hAnsi="Times New Roman" w:cs="Times New Roman"/>
          <w:bCs/>
          <w:sz w:val="24"/>
          <w:szCs w:val="24"/>
        </w:rPr>
        <w:t>same time for at least 1 month until the first visit and bring the recorded form along with consent form at the first visit.</w:t>
      </w:r>
    </w:p>
    <w:p w14:paraId="057BC3F8" w14:textId="33D09D02" w:rsidR="00B07349" w:rsidRPr="00FD06F9" w:rsidRDefault="00A56209" w:rsidP="00FD06F9">
      <w:pPr>
        <w:pStyle w:val="ListParagraph"/>
        <w:numPr>
          <w:ilvl w:val="0"/>
          <w:numId w:val="20"/>
        </w:numPr>
        <w:spacing w:line="480" w:lineRule="auto"/>
        <w:ind w:leftChars="0" w:left="360"/>
        <w:outlineLvl w:val="0"/>
        <w:rPr>
          <w:rFonts w:ascii="Times New Roman" w:eastAsia="MS PMincho" w:hAnsi="Times New Roman" w:cs="Times New Roman"/>
          <w:sz w:val="24"/>
          <w:szCs w:val="24"/>
        </w:rPr>
      </w:pPr>
      <w:r w:rsidRPr="00FD06F9">
        <w:rPr>
          <w:rFonts w:ascii="Times New Roman" w:hAnsi="Times New Roman" w:cs="Times New Roman"/>
          <w:bCs/>
          <w:sz w:val="24"/>
          <w:szCs w:val="24"/>
        </w:rPr>
        <w:t xml:space="preserve">Secondary outcomes are </w:t>
      </w:r>
      <w:r w:rsidR="0089523F" w:rsidRPr="00FD06F9">
        <w:rPr>
          <w:rFonts w:ascii="Times New Roman" w:hAnsi="Times New Roman" w:cs="Times New Roman"/>
          <w:sz w:val="24"/>
          <w:szCs w:val="24"/>
        </w:rPr>
        <w:t xml:space="preserve">Roland-Morris Disability Questionnaire (RDQ) </w:t>
      </w:r>
      <w:r w:rsidRPr="00FD06F9">
        <w:rPr>
          <w:rFonts w:ascii="Times New Roman" w:hAnsi="Times New Roman" w:cs="Times New Roman"/>
          <w:bCs/>
          <w:sz w:val="24"/>
          <w:szCs w:val="24"/>
        </w:rPr>
        <w:t xml:space="preserve">and </w:t>
      </w:r>
      <w:r w:rsidR="0089523F" w:rsidRPr="00FD06F9">
        <w:rPr>
          <w:rFonts w:ascii="Times New Roman" w:hAnsi="Times New Roman" w:cs="Times New Roman"/>
          <w:sz w:val="24"/>
          <w:szCs w:val="24"/>
        </w:rPr>
        <w:t>36-Item Short-Form Health Survey (SF-36)</w:t>
      </w:r>
      <w:r w:rsidRPr="00FD06F9">
        <w:rPr>
          <w:rFonts w:ascii="Times New Roman" w:hAnsi="Times New Roman" w:cs="Times New Roman"/>
          <w:bCs/>
          <w:sz w:val="24"/>
          <w:szCs w:val="24"/>
        </w:rPr>
        <w:t>.</w:t>
      </w:r>
    </w:p>
    <w:p w14:paraId="0FA1F4D6" w14:textId="65243542" w:rsidR="0089523F" w:rsidRPr="00FD06F9" w:rsidRDefault="0089523F" w:rsidP="00FD06F9">
      <w:pPr>
        <w:pStyle w:val="ListParagraph"/>
        <w:numPr>
          <w:ilvl w:val="0"/>
          <w:numId w:val="20"/>
        </w:numPr>
        <w:tabs>
          <w:tab w:val="left" w:pos="1980"/>
        </w:tabs>
        <w:spacing w:line="480" w:lineRule="auto"/>
        <w:ind w:leftChars="0" w:left="360"/>
        <w:rPr>
          <w:rFonts w:ascii="Times New Roman" w:hAnsi="Times New Roman" w:cs="Times New Roman"/>
          <w:sz w:val="24"/>
          <w:szCs w:val="24"/>
        </w:rPr>
      </w:pPr>
      <w:r w:rsidRPr="00FD06F9">
        <w:rPr>
          <w:rFonts w:ascii="Times New Roman" w:hAnsi="Times New Roman" w:cs="Times New Roman"/>
          <w:bCs/>
          <w:sz w:val="24"/>
          <w:szCs w:val="24"/>
        </w:rPr>
        <w:t xml:space="preserve">Participants will fill RDQ </w:t>
      </w:r>
      <w:r w:rsidRPr="00FD06F9">
        <w:rPr>
          <w:rFonts w:ascii="Times New Roman" w:hAnsi="Times New Roman" w:cs="Times New Roman"/>
          <w:sz w:val="24"/>
          <w:szCs w:val="24"/>
        </w:rPr>
        <w:t xml:space="preserve">and </w:t>
      </w:r>
      <w:r w:rsidRPr="00FD06F9">
        <w:rPr>
          <w:rFonts w:ascii="Times New Roman" w:hAnsi="Times New Roman" w:cs="Times New Roman"/>
          <w:bCs/>
          <w:sz w:val="24"/>
          <w:szCs w:val="24"/>
        </w:rPr>
        <w:t>SF-36</w:t>
      </w:r>
      <w:r w:rsidR="00FD06F9">
        <w:rPr>
          <w:rFonts w:ascii="Times New Roman" w:hAnsi="Times New Roman" w:cs="Times New Roman"/>
          <w:bCs/>
          <w:sz w:val="24"/>
          <w:szCs w:val="24"/>
        </w:rPr>
        <w:t xml:space="preserve"> </w:t>
      </w:r>
      <w:r w:rsidRPr="00FD06F9">
        <w:rPr>
          <w:rFonts w:ascii="Times New Roman" w:hAnsi="Times New Roman" w:cs="Times New Roman"/>
          <w:sz w:val="24"/>
          <w:szCs w:val="24"/>
        </w:rPr>
        <w:t>at every visit including the first visit at the waiting room by advance reservation only before seeing a doctor</w:t>
      </w:r>
      <w:r w:rsidRPr="00FD06F9">
        <w:rPr>
          <w:rFonts w:ascii="Times New Roman" w:hAnsi="Times New Roman" w:cs="Times New Roman"/>
          <w:bCs/>
          <w:sz w:val="24"/>
          <w:szCs w:val="24"/>
        </w:rPr>
        <w:t>. Participants are required to visit the outpatient office once a month, in principle, for 6 months after initiation of treatment.</w:t>
      </w:r>
      <w:r w:rsidRPr="00FD06F9">
        <w:rPr>
          <w:rFonts w:ascii="Times New Roman" w:hAnsi="Times New Roman" w:cs="Times New Roman"/>
          <w:sz w:val="24"/>
          <w:szCs w:val="24"/>
        </w:rPr>
        <w:t xml:space="preserve"> </w:t>
      </w:r>
    </w:p>
    <w:p w14:paraId="03A9B219" w14:textId="51BB5F08" w:rsidR="0089523F" w:rsidRPr="00FD06F9" w:rsidRDefault="0089523F" w:rsidP="00FD06F9">
      <w:pPr>
        <w:pStyle w:val="ListParagraph"/>
        <w:numPr>
          <w:ilvl w:val="0"/>
          <w:numId w:val="20"/>
        </w:numPr>
        <w:tabs>
          <w:tab w:val="left" w:pos="1980"/>
        </w:tabs>
        <w:spacing w:line="480" w:lineRule="auto"/>
        <w:ind w:leftChars="0" w:left="360"/>
        <w:rPr>
          <w:rFonts w:ascii="Times New Roman" w:hAnsi="Times New Roman" w:cs="Times New Roman"/>
          <w:sz w:val="24"/>
          <w:szCs w:val="24"/>
        </w:rPr>
      </w:pPr>
      <w:r w:rsidRPr="00FD06F9">
        <w:rPr>
          <w:rFonts w:ascii="Times New Roman" w:hAnsi="Times New Roman" w:cs="Times New Roman"/>
          <w:bCs/>
          <w:sz w:val="24"/>
          <w:szCs w:val="24"/>
        </w:rPr>
        <w:t xml:space="preserve">A VAS record form will be collected </w:t>
      </w:r>
      <w:r w:rsidRPr="00FD06F9">
        <w:rPr>
          <w:rFonts w:ascii="Times New Roman" w:hAnsi="Times New Roman" w:cs="Times New Roman"/>
          <w:sz w:val="24"/>
          <w:szCs w:val="24"/>
        </w:rPr>
        <w:t>at every visit</w:t>
      </w:r>
      <w:r w:rsidRPr="00FD06F9">
        <w:rPr>
          <w:rFonts w:ascii="Times New Roman" w:hAnsi="Times New Roman" w:cs="Times New Roman"/>
          <w:bCs/>
          <w:sz w:val="24"/>
          <w:szCs w:val="24"/>
        </w:rPr>
        <w:t xml:space="preserve">, and </w:t>
      </w:r>
      <w:r w:rsidR="00FD06F9">
        <w:rPr>
          <w:rFonts w:ascii="Times New Roman" w:hAnsi="Times New Roman" w:cs="Times New Roman"/>
          <w:bCs/>
          <w:sz w:val="24"/>
          <w:szCs w:val="24"/>
        </w:rPr>
        <w:t xml:space="preserve">a </w:t>
      </w:r>
      <w:r w:rsidRPr="00FD06F9">
        <w:rPr>
          <w:rFonts w:ascii="Times New Roman" w:hAnsi="Times New Roman" w:cs="Times New Roman"/>
          <w:bCs/>
          <w:sz w:val="24"/>
          <w:szCs w:val="24"/>
        </w:rPr>
        <w:t>new one will be provided to the participants.</w:t>
      </w:r>
    </w:p>
    <w:p w14:paraId="3C42FE88" w14:textId="20220C4D" w:rsidR="0089523F" w:rsidRPr="00FD06F9" w:rsidRDefault="0089523F" w:rsidP="00FD06F9">
      <w:pPr>
        <w:pStyle w:val="ListParagraph"/>
        <w:numPr>
          <w:ilvl w:val="0"/>
          <w:numId w:val="20"/>
        </w:numPr>
        <w:tabs>
          <w:tab w:val="left" w:pos="1980"/>
        </w:tabs>
        <w:spacing w:line="480" w:lineRule="auto"/>
        <w:ind w:leftChars="0" w:left="360"/>
        <w:rPr>
          <w:rFonts w:ascii="Times New Roman" w:hAnsi="Times New Roman" w:cs="Times New Roman"/>
          <w:sz w:val="24"/>
          <w:szCs w:val="24"/>
        </w:rPr>
      </w:pPr>
      <w:r w:rsidRPr="00FD06F9">
        <w:rPr>
          <w:rFonts w:ascii="Times New Roman" w:hAnsi="Times New Roman" w:cs="Times New Roman"/>
          <w:sz w:val="24"/>
          <w:szCs w:val="24"/>
        </w:rPr>
        <w:t>RDQ and SF−36 will be filled at the waiting room and will be collected at every visit. Those collected record forms will be stored in the locked locker at outpatient department.</w:t>
      </w:r>
    </w:p>
    <w:p w14:paraId="30897893" w14:textId="0BA36012" w:rsidR="00683042" w:rsidRPr="00B26336" w:rsidRDefault="005438B4" w:rsidP="00B26336">
      <w:pPr>
        <w:autoSpaceDE w:val="0"/>
        <w:autoSpaceDN w:val="0"/>
        <w:adjustRightInd w:val="0"/>
        <w:snapToGrid w:val="0"/>
        <w:spacing w:line="480" w:lineRule="auto"/>
        <w:rPr>
          <w:rFonts w:ascii="Times New Roman" w:hAnsi="Times New Roman" w:cs="Times New Roman"/>
          <w:b/>
          <w:bCs/>
          <w:sz w:val="24"/>
          <w:szCs w:val="24"/>
        </w:rPr>
      </w:pPr>
      <w:r w:rsidRPr="00B26336">
        <w:rPr>
          <w:rFonts w:ascii="Times New Roman" w:eastAsia="MS PGothic" w:hAnsi="Times New Roman" w:cs="Times New Roman"/>
          <w:b/>
          <w:bCs/>
          <w:sz w:val="24"/>
          <w:szCs w:val="24"/>
        </w:rPr>
        <w:t>6</w:t>
      </w:r>
      <w:r w:rsidR="006218C2" w:rsidRPr="00B26336">
        <w:rPr>
          <w:rFonts w:ascii="Times New Roman" w:eastAsia="MS PGothic" w:hAnsi="Times New Roman" w:cs="Times New Roman"/>
          <w:b/>
          <w:bCs/>
          <w:sz w:val="24"/>
          <w:szCs w:val="24"/>
        </w:rPr>
        <w:t xml:space="preserve">. </w:t>
      </w:r>
      <w:r w:rsidRPr="00B26336">
        <w:rPr>
          <w:rFonts w:ascii="Times New Roman" w:hAnsi="Times New Roman" w:cs="Times New Roman"/>
          <w:b/>
          <w:bCs/>
          <w:sz w:val="24"/>
          <w:szCs w:val="24"/>
        </w:rPr>
        <w:t>Statistical Analysis</w:t>
      </w:r>
    </w:p>
    <w:p w14:paraId="752B8949" w14:textId="5C37082E" w:rsidR="00D47019" w:rsidRPr="00FD06F9" w:rsidRDefault="00C91BC7" w:rsidP="00FD06F9">
      <w:pPr>
        <w:pStyle w:val="ListParagraph"/>
        <w:numPr>
          <w:ilvl w:val="0"/>
          <w:numId w:val="22"/>
        </w:numPr>
        <w:spacing w:line="480" w:lineRule="auto"/>
        <w:ind w:leftChars="0" w:left="360"/>
        <w:rPr>
          <w:rFonts w:ascii="Times New Roman" w:eastAsia="MS PMincho" w:hAnsi="Times New Roman" w:cs="Times New Roman"/>
          <w:sz w:val="24"/>
          <w:szCs w:val="24"/>
        </w:rPr>
      </w:pPr>
      <w:r w:rsidRPr="00FD06F9">
        <w:rPr>
          <w:rFonts w:ascii="Times New Roman" w:hAnsi="Times New Roman" w:cs="Times New Roman"/>
          <w:sz w:val="24"/>
          <w:szCs w:val="24"/>
        </w:rPr>
        <w:t xml:space="preserve">All statistical analyses were performed using the principle of intention-to-treat </w:t>
      </w:r>
      <w:r w:rsidRPr="00FD06F9">
        <w:rPr>
          <w:rFonts w:ascii="Times New Roman" w:hAnsi="Times New Roman" w:cs="Times New Roman"/>
          <w:sz w:val="24"/>
          <w:szCs w:val="24"/>
        </w:rPr>
        <w:lastRenderedPageBreak/>
        <w:t>analysis.</w:t>
      </w:r>
    </w:p>
    <w:p w14:paraId="6FBD8CFE" w14:textId="784A1584" w:rsidR="00DC378E" w:rsidRPr="00FD06F9" w:rsidRDefault="00FD06F9" w:rsidP="00B26336">
      <w:pPr>
        <w:pStyle w:val="ListParagraph"/>
        <w:numPr>
          <w:ilvl w:val="0"/>
          <w:numId w:val="22"/>
        </w:numPr>
        <w:spacing w:line="480" w:lineRule="auto"/>
        <w:ind w:leftChars="0" w:left="360"/>
        <w:rPr>
          <w:rFonts w:ascii="Times New Roman" w:eastAsia="MS PMincho" w:hAnsi="Times New Roman" w:cs="Times New Roman"/>
          <w:sz w:val="24"/>
          <w:szCs w:val="24"/>
        </w:rPr>
      </w:pPr>
      <w:r>
        <w:rPr>
          <w:rFonts w:ascii="Times New Roman" w:hAnsi="Times New Roman" w:cs="Times New Roman"/>
          <w:sz w:val="24"/>
          <w:szCs w:val="24"/>
        </w:rPr>
        <w:t xml:space="preserve">For </w:t>
      </w:r>
      <w:r w:rsidR="0001794E" w:rsidRPr="00FD06F9">
        <w:rPr>
          <w:rFonts w:ascii="Times New Roman" w:hAnsi="Times New Roman" w:cs="Times New Roman"/>
          <w:sz w:val="24"/>
          <w:szCs w:val="24"/>
        </w:rPr>
        <w:t xml:space="preserve">missing data, the data </w:t>
      </w:r>
      <w:r>
        <w:rPr>
          <w:rFonts w:ascii="Times New Roman" w:hAnsi="Times New Roman" w:cs="Times New Roman"/>
          <w:sz w:val="24"/>
          <w:szCs w:val="24"/>
        </w:rPr>
        <w:t xml:space="preserve">were </w:t>
      </w:r>
      <w:r w:rsidR="0001794E" w:rsidRPr="00FD06F9">
        <w:rPr>
          <w:rFonts w:ascii="Times New Roman" w:hAnsi="Times New Roman" w:cs="Times New Roman"/>
          <w:sz w:val="24"/>
          <w:szCs w:val="24"/>
        </w:rPr>
        <w:t xml:space="preserve">analyzed </w:t>
      </w:r>
      <w:r>
        <w:rPr>
          <w:rFonts w:ascii="Times New Roman" w:hAnsi="Times New Roman" w:cs="Times New Roman"/>
          <w:sz w:val="24"/>
          <w:szCs w:val="24"/>
        </w:rPr>
        <w:t xml:space="preserve"> by extrapolating the last observation</w:t>
      </w:r>
      <w:r w:rsidR="0001794E" w:rsidRPr="00FD06F9">
        <w:rPr>
          <w:rFonts w:ascii="Times New Roman" w:hAnsi="Times New Roman" w:cs="Times New Roman"/>
          <w:sz w:val="24"/>
          <w:szCs w:val="24"/>
        </w:rPr>
        <w:t>.</w:t>
      </w:r>
    </w:p>
    <w:p w14:paraId="46468ACB" w14:textId="26987F8B" w:rsidR="00B5697D" w:rsidRPr="00FD06F9" w:rsidRDefault="00B5697D" w:rsidP="00B26336">
      <w:pPr>
        <w:pStyle w:val="ListParagraph"/>
        <w:numPr>
          <w:ilvl w:val="0"/>
          <w:numId w:val="22"/>
        </w:numPr>
        <w:tabs>
          <w:tab w:val="left" w:pos="1980"/>
        </w:tabs>
        <w:spacing w:line="480" w:lineRule="auto"/>
        <w:ind w:leftChars="0" w:left="360"/>
        <w:rPr>
          <w:rFonts w:ascii="Times New Roman" w:hAnsi="Times New Roman" w:cs="Times New Roman"/>
          <w:sz w:val="24"/>
          <w:szCs w:val="24"/>
        </w:rPr>
      </w:pPr>
      <w:r w:rsidRPr="00FD06F9">
        <w:rPr>
          <w:rFonts w:ascii="Times New Roman" w:hAnsi="Times New Roman" w:cs="Times New Roman"/>
          <w:sz w:val="24"/>
          <w:szCs w:val="24"/>
        </w:rPr>
        <w:t>A two-way (time period and treatment group) repeated measures analysis of variance will be used to observe the difference in data between the two groups during the intervention period.</w:t>
      </w:r>
    </w:p>
    <w:p w14:paraId="01D285AE" w14:textId="2ED4E433" w:rsidR="006218C2" w:rsidRPr="00B26336" w:rsidRDefault="00047004" w:rsidP="00B26336">
      <w:pPr>
        <w:spacing w:line="480" w:lineRule="auto"/>
        <w:outlineLvl w:val="0"/>
        <w:rPr>
          <w:rFonts w:ascii="Times New Roman" w:eastAsia="MS PGothic" w:hAnsi="Times New Roman" w:cs="Times New Roman"/>
          <w:b/>
          <w:bCs/>
          <w:sz w:val="24"/>
          <w:szCs w:val="24"/>
        </w:rPr>
      </w:pPr>
      <w:r w:rsidRPr="00B26336">
        <w:rPr>
          <w:rFonts w:ascii="Times New Roman" w:eastAsia="MS PGothic" w:hAnsi="Times New Roman" w:cs="Times New Roman"/>
          <w:b/>
          <w:bCs/>
          <w:sz w:val="24"/>
          <w:szCs w:val="24"/>
        </w:rPr>
        <w:t>7</w:t>
      </w:r>
      <w:r w:rsidR="006218C2" w:rsidRPr="00B26336">
        <w:rPr>
          <w:rFonts w:ascii="Times New Roman" w:eastAsia="MS PGothic" w:hAnsi="Times New Roman" w:cs="Times New Roman"/>
          <w:b/>
          <w:bCs/>
          <w:sz w:val="24"/>
          <w:szCs w:val="24"/>
        </w:rPr>
        <w:t xml:space="preserve">. </w:t>
      </w:r>
      <w:r w:rsidR="003471FC" w:rsidRPr="00B26336">
        <w:rPr>
          <w:rFonts w:ascii="Times New Roman" w:eastAsiaTheme="minorEastAsia" w:hAnsi="Times New Roman" w:cs="Times New Roman"/>
          <w:b/>
          <w:bCs/>
          <w:kern w:val="0"/>
          <w:sz w:val="24"/>
          <w:szCs w:val="24"/>
        </w:rPr>
        <w:t>Ethics</w:t>
      </w:r>
    </w:p>
    <w:p w14:paraId="4C5C4C4C" w14:textId="32D8E17E" w:rsidR="006218C2" w:rsidRPr="00B26336" w:rsidRDefault="00152075" w:rsidP="00B26336">
      <w:pPr>
        <w:spacing w:line="480" w:lineRule="auto"/>
        <w:outlineLvl w:val="0"/>
        <w:rPr>
          <w:rFonts w:ascii="Times New Roman" w:eastAsia="MS PGothic" w:hAnsi="Times New Roman" w:cs="Times New Roman"/>
          <w:b/>
          <w:bCs/>
          <w:sz w:val="24"/>
          <w:szCs w:val="24"/>
        </w:rPr>
      </w:pPr>
      <w:r w:rsidRPr="00B26336">
        <w:rPr>
          <w:rFonts w:ascii="Times New Roman" w:eastAsia="MS PGothic" w:hAnsi="Times New Roman" w:cs="Times New Roman"/>
          <w:b/>
          <w:bCs/>
          <w:sz w:val="24"/>
          <w:szCs w:val="24"/>
        </w:rPr>
        <w:t>Protection of the Patients</w:t>
      </w:r>
    </w:p>
    <w:p w14:paraId="1A8EDB62" w14:textId="46EF0F04" w:rsidR="00152075" w:rsidRPr="00B26336" w:rsidRDefault="00152075" w:rsidP="00B26336">
      <w:pPr>
        <w:spacing w:line="480" w:lineRule="auto"/>
        <w:rPr>
          <w:rFonts w:ascii="Times New Roman" w:hAnsi="Times New Roman" w:cs="Times New Roman"/>
          <w:sz w:val="24"/>
          <w:szCs w:val="24"/>
        </w:rPr>
      </w:pPr>
      <w:r w:rsidRPr="00B26336">
        <w:rPr>
          <w:rFonts w:ascii="Times New Roman" w:hAnsi="Times New Roman" w:cs="Times New Roman"/>
          <w:sz w:val="24"/>
          <w:szCs w:val="24"/>
        </w:rPr>
        <w:t>The study will be performed in accordance with the ethical principles in the Declaration of Helsinki.</w:t>
      </w:r>
    </w:p>
    <w:p w14:paraId="3471825D" w14:textId="77777777" w:rsidR="00894858" w:rsidRPr="00B26336" w:rsidRDefault="00894858"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Theme="minorEastAsia" w:hAnsi="Times New Roman" w:cs="Times New Roman"/>
          <w:b/>
          <w:kern w:val="0"/>
          <w:sz w:val="24"/>
          <w:szCs w:val="24"/>
        </w:rPr>
        <w:t>Informed consent for patients</w:t>
      </w:r>
    </w:p>
    <w:p w14:paraId="01A2ED26" w14:textId="200C8FAA" w:rsidR="00894858" w:rsidRPr="00B26336" w:rsidRDefault="00894858"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 xml:space="preserve">Prior to registration for the trial, the attending physician will provide patients with an informed consent form that meets the approval of the </w:t>
      </w:r>
      <w:r w:rsidR="00A558ED">
        <w:rPr>
          <w:rFonts w:ascii="Times New Roman" w:eastAsiaTheme="minorEastAsia" w:hAnsi="Times New Roman" w:cs="Times New Roman"/>
          <w:kern w:val="0"/>
          <w:sz w:val="24"/>
          <w:szCs w:val="24"/>
        </w:rPr>
        <w:t xml:space="preserve">ethics committee of the </w:t>
      </w:r>
      <w:r w:rsidRPr="00B26336">
        <w:rPr>
          <w:rFonts w:ascii="Times New Roman" w:hAnsi="Times New Roman" w:cs="Times New Roman"/>
          <w:bCs/>
          <w:sz w:val="24"/>
          <w:szCs w:val="24"/>
        </w:rPr>
        <w:t>Saitama Prefectural Rehabilitation Center</w:t>
      </w:r>
      <w:r w:rsidRPr="00B26336">
        <w:rPr>
          <w:rFonts w:ascii="Times New Roman" w:eastAsiaTheme="minorEastAsia" w:hAnsi="Times New Roman" w:cs="Times New Roman"/>
          <w:kern w:val="0"/>
          <w:sz w:val="24"/>
          <w:szCs w:val="24"/>
        </w:rPr>
        <w:t>, explain the tests sufficiently as dictated by the needs of the individual patient, and obtain the patients</w:t>
      </w:r>
      <w:r w:rsidR="00A558ED">
        <w:rPr>
          <w:rFonts w:ascii="Times New Roman" w:eastAsiaTheme="minorEastAsia" w:hAnsi="Times New Roman" w:cs="Times New Roman"/>
          <w:kern w:val="0"/>
          <w:sz w:val="24"/>
          <w:szCs w:val="24"/>
        </w:rPr>
        <w:t>’</w:t>
      </w:r>
      <w:r w:rsidRPr="00B26336">
        <w:rPr>
          <w:rFonts w:ascii="Times New Roman" w:eastAsiaTheme="minorEastAsia" w:hAnsi="Times New Roman" w:cs="Times New Roman"/>
          <w:kern w:val="0"/>
          <w:sz w:val="24"/>
          <w:szCs w:val="24"/>
        </w:rPr>
        <w:t xml:space="preserve"> agr</w:t>
      </w:r>
      <w:r w:rsidR="00A558ED">
        <w:rPr>
          <w:rFonts w:ascii="Times New Roman" w:eastAsiaTheme="minorEastAsia" w:hAnsi="Times New Roman" w:cs="Times New Roman"/>
          <w:kern w:val="0"/>
          <w:sz w:val="24"/>
          <w:szCs w:val="24"/>
        </w:rPr>
        <w:t xml:space="preserve">eement in writing that they are </w:t>
      </w:r>
      <w:r w:rsidRPr="00B26336">
        <w:rPr>
          <w:rFonts w:ascii="Times New Roman" w:eastAsiaTheme="minorEastAsia" w:hAnsi="Times New Roman" w:cs="Times New Roman"/>
          <w:kern w:val="0"/>
          <w:sz w:val="24"/>
          <w:szCs w:val="24"/>
        </w:rPr>
        <w:t>participating in the trial of their own free will.</w:t>
      </w:r>
    </w:p>
    <w:p w14:paraId="72C484CD" w14:textId="1CF02375" w:rsidR="00D47019" w:rsidRPr="00B26336" w:rsidRDefault="00894858"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lastRenderedPageBreak/>
        <w:t>The informed consent form shall be signed or sealed and dated by the responsible research physician who provided the explanation. The physician in charge of the research shall provide patients with a copy of the signed or sealed and dated informed consent form with explanatory materials, and attach a copy of the form to their patient record prior to the patient's participation in the trial. The informed consent form shall be retained for one year.</w:t>
      </w:r>
    </w:p>
    <w:p w14:paraId="6FB1F9E1" w14:textId="5D592CDC" w:rsidR="006218C2" w:rsidRPr="00B26336" w:rsidRDefault="00894858"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Consent may be withdrawn at any time and may, as a general rule, be communicated by the patient himself or herself to the responsible physician during examinations or via phone call.</w:t>
      </w:r>
    </w:p>
    <w:p w14:paraId="02E90E01" w14:textId="77777777" w:rsidR="004128B2" w:rsidRPr="00B26336" w:rsidRDefault="004128B2"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Theme="minorEastAsia" w:hAnsi="Times New Roman" w:cs="Times New Roman"/>
          <w:b/>
          <w:kern w:val="0"/>
          <w:sz w:val="24"/>
          <w:szCs w:val="24"/>
        </w:rPr>
        <w:t>Privacy Policy</w:t>
      </w:r>
    </w:p>
    <w:p w14:paraId="29A1B618" w14:textId="438D09E8" w:rsidR="006218C2" w:rsidRPr="00B26336" w:rsidRDefault="004128B2" w:rsidP="00B26336">
      <w:pPr>
        <w:spacing w:line="480" w:lineRule="auto"/>
        <w:rPr>
          <w:rFonts w:ascii="Times New Roman" w:eastAsia="MS PMincho" w:hAnsi="Times New Roman" w:cs="Times New Roman"/>
          <w:sz w:val="24"/>
          <w:szCs w:val="24"/>
        </w:rPr>
      </w:pPr>
      <w:r w:rsidRPr="00B26336">
        <w:rPr>
          <w:rFonts w:ascii="Times New Roman" w:eastAsiaTheme="minorEastAsia" w:hAnsi="Times New Roman" w:cs="Times New Roman"/>
          <w:kern w:val="0"/>
          <w:sz w:val="24"/>
          <w:szCs w:val="24"/>
        </w:rPr>
        <w:t xml:space="preserve">Identification and referral of registrants </w:t>
      </w:r>
      <w:r w:rsidR="00A558ED">
        <w:rPr>
          <w:rFonts w:ascii="Times New Roman" w:eastAsiaTheme="minorEastAsia" w:hAnsi="Times New Roman" w:cs="Times New Roman"/>
          <w:kern w:val="0"/>
          <w:sz w:val="24"/>
          <w:szCs w:val="24"/>
        </w:rPr>
        <w:t xml:space="preserve">were </w:t>
      </w:r>
      <w:r w:rsidRPr="00B26336">
        <w:rPr>
          <w:rFonts w:ascii="Times New Roman" w:eastAsiaTheme="minorEastAsia" w:hAnsi="Times New Roman" w:cs="Times New Roman"/>
          <w:kern w:val="0"/>
          <w:sz w:val="24"/>
          <w:szCs w:val="24"/>
        </w:rPr>
        <w:t>performed through a randomly assigned registration number assigned at the time of registration. Personal data such as names, birth dates, addresses, phone numbers, et cetera are not shared or disclosed by the medical institution.</w:t>
      </w:r>
    </w:p>
    <w:p w14:paraId="1663BE33" w14:textId="55A180EA" w:rsidR="00903822" w:rsidRPr="00B26336" w:rsidRDefault="00903822"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Theme="minorEastAsia" w:hAnsi="Times New Roman" w:cs="Times New Roman"/>
          <w:b/>
          <w:kern w:val="0"/>
          <w:sz w:val="24"/>
          <w:szCs w:val="24"/>
        </w:rPr>
        <w:t xml:space="preserve">Approval by </w:t>
      </w:r>
      <w:r w:rsidRPr="00B26336">
        <w:rPr>
          <w:rFonts w:ascii="Times New Roman" w:hAnsi="Times New Roman" w:cs="Times New Roman"/>
          <w:b/>
          <w:bCs/>
          <w:sz w:val="24"/>
          <w:szCs w:val="24"/>
        </w:rPr>
        <w:t>Saitama Prefectural Rehabilitation Center</w:t>
      </w:r>
      <w:r w:rsidRPr="00B26336">
        <w:rPr>
          <w:rFonts w:ascii="Times New Roman" w:eastAsiaTheme="minorEastAsia" w:hAnsi="Times New Roman" w:cs="Times New Roman"/>
          <w:b/>
          <w:kern w:val="0"/>
          <w:sz w:val="24"/>
          <w:szCs w:val="24"/>
        </w:rPr>
        <w:t xml:space="preserve"> Ethics Committee</w:t>
      </w:r>
    </w:p>
    <w:p w14:paraId="3E55D767" w14:textId="3A02B99B" w:rsidR="00903822" w:rsidRPr="00B26336" w:rsidRDefault="00903822" w:rsidP="00B26336">
      <w:pPr>
        <w:spacing w:line="480" w:lineRule="auto"/>
        <w:outlineLvl w:val="0"/>
        <w:rPr>
          <w:rFonts w:ascii="Times New Roman" w:eastAsia="MS PGothic" w:hAnsi="Times New Roman" w:cs="Times New Roman"/>
          <w:sz w:val="24"/>
          <w:szCs w:val="24"/>
        </w:rPr>
      </w:pPr>
      <w:r w:rsidRPr="00B26336">
        <w:rPr>
          <w:rFonts w:ascii="Times New Roman" w:eastAsiaTheme="minorEastAsia" w:hAnsi="Times New Roman" w:cs="Times New Roman"/>
          <w:kern w:val="0"/>
          <w:sz w:val="24"/>
          <w:szCs w:val="24"/>
        </w:rPr>
        <w:t xml:space="preserve">Prior to implementation of these </w:t>
      </w:r>
      <w:r w:rsidR="00787413" w:rsidRPr="00B26336">
        <w:rPr>
          <w:rFonts w:ascii="Times New Roman" w:eastAsiaTheme="minorEastAsia" w:hAnsi="Times New Roman" w:cs="Times New Roman"/>
          <w:kern w:val="0"/>
          <w:sz w:val="24"/>
          <w:szCs w:val="24"/>
        </w:rPr>
        <w:t>trial</w:t>
      </w:r>
      <w:r w:rsidRPr="00B26336">
        <w:rPr>
          <w:rFonts w:ascii="Times New Roman" w:eastAsiaTheme="minorEastAsia" w:hAnsi="Times New Roman" w:cs="Times New Roman"/>
          <w:kern w:val="0"/>
          <w:sz w:val="24"/>
          <w:szCs w:val="24"/>
        </w:rPr>
        <w:t xml:space="preserve">s and throughout the time scheduled for </w:t>
      </w:r>
      <w:r w:rsidRPr="00B26336">
        <w:rPr>
          <w:rFonts w:ascii="Times New Roman" w:eastAsiaTheme="minorEastAsia" w:hAnsi="Times New Roman" w:cs="Times New Roman"/>
          <w:kern w:val="0"/>
          <w:sz w:val="24"/>
          <w:szCs w:val="24"/>
        </w:rPr>
        <w:lastRenderedPageBreak/>
        <w:t xml:space="preserve">implementation of the </w:t>
      </w:r>
      <w:r w:rsidR="00787413" w:rsidRPr="00B26336">
        <w:rPr>
          <w:rFonts w:ascii="Times New Roman" w:eastAsiaTheme="minorEastAsia" w:hAnsi="Times New Roman" w:cs="Times New Roman"/>
          <w:kern w:val="0"/>
          <w:sz w:val="24"/>
          <w:szCs w:val="24"/>
        </w:rPr>
        <w:t>trials</w:t>
      </w:r>
      <w:r w:rsidRPr="00B26336">
        <w:rPr>
          <w:rFonts w:ascii="Times New Roman" w:eastAsiaTheme="minorEastAsia" w:hAnsi="Times New Roman" w:cs="Times New Roman"/>
          <w:kern w:val="0"/>
          <w:sz w:val="24"/>
          <w:szCs w:val="24"/>
        </w:rPr>
        <w:t xml:space="preserve">, approval shall be obtained from the </w:t>
      </w:r>
      <w:r w:rsidR="00787413" w:rsidRPr="00B26336">
        <w:rPr>
          <w:rFonts w:ascii="Times New Roman" w:hAnsi="Times New Roman" w:cs="Times New Roman"/>
          <w:bCs/>
          <w:sz w:val="24"/>
          <w:szCs w:val="24"/>
        </w:rPr>
        <w:t>Saitama Prefectural Rehabilitation Center</w:t>
      </w:r>
      <w:r w:rsidRPr="00B26336">
        <w:rPr>
          <w:rFonts w:ascii="Times New Roman" w:eastAsiaTheme="minorEastAsia" w:hAnsi="Times New Roman" w:cs="Times New Roman"/>
          <w:kern w:val="0"/>
          <w:sz w:val="24"/>
          <w:szCs w:val="24"/>
        </w:rPr>
        <w:t xml:space="preserve"> Ethics Committee for the implementation and continuation of the </w:t>
      </w:r>
      <w:r w:rsidR="00787413" w:rsidRPr="00B26336">
        <w:rPr>
          <w:rFonts w:ascii="Times New Roman" w:eastAsiaTheme="minorEastAsia" w:hAnsi="Times New Roman" w:cs="Times New Roman"/>
          <w:kern w:val="0"/>
          <w:sz w:val="24"/>
          <w:szCs w:val="24"/>
        </w:rPr>
        <w:t>trials</w:t>
      </w:r>
      <w:r w:rsidRPr="00B26336">
        <w:rPr>
          <w:rFonts w:ascii="Times New Roman" w:eastAsiaTheme="minorEastAsia" w:hAnsi="Times New Roman" w:cs="Times New Roman"/>
          <w:kern w:val="0"/>
          <w:sz w:val="24"/>
          <w:szCs w:val="24"/>
        </w:rPr>
        <w:t xml:space="preserve"> from the perspective of ethical, scientific</w:t>
      </w:r>
      <w:r w:rsidR="00A558ED">
        <w:rPr>
          <w:rFonts w:ascii="Times New Roman" w:eastAsiaTheme="minorEastAsia" w:hAnsi="Times New Roman" w:cs="Times New Roman"/>
          <w:kern w:val="0"/>
          <w:sz w:val="24"/>
          <w:szCs w:val="24"/>
        </w:rPr>
        <w:t>,</w:t>
      </w:r>
      <w:r w:rsidRPr="00B26336">
        <w:rPr>
          <w:rFonts w:ascii="Times New Roman" w:eastAsiaTheme="minorEastAsia" w:hAnsi="Times New Roman" w:cs="Times New Roman"/>
          <w:kern w:val="0"/>
          <w:sz w:val="24"/>
          <w:szCs w:val="24"/>
        </w:rPr>
        <w:t xml:space="preserve"> and medical propriety and validity. Research representatives shall submit to the </w:t>
      </w:r>
      <w:r w:rsidR="00787413" w:rsidRPr="00B26336">
        <w:rPr>
          <w:rFonts w:ascii="Times New Roman" w:hAnsi="Times New Roman" w:cs="Times New Roman"/>
          <w:bCs/>
          <w:sz w:val="24"/>
          <w:szCs w:val="24"/>
        </w:rPr>
        <w:t>Saitama Prefectural Rehabilitation Center</w:t>
      </w:r>
      <w:r w:rsidRPr="00B26336">
        <w:rPr>
          <w:rFonts w:ascii="Times New Roman" w:eastAsiaTheme="minorEastAsia" w:hAnsi="Times New Roman" w:cs="Times New Roman"/>
          <w:kern w:val="0"/>
          <w:sz w:val="24"/>
          <w:szCs w:val="24"/>
        </w:rPr>
        <w:t xml:space="preserve"> Ethics Committee documents for its review, including </w:t>
      </w:r>
      <w:r w:rsidR="00787413" w:rsidRPr="00B26336">
        <w:rPr>
          <w:rFonts w:ascii="Times New Roman" w:eastAsiaTheme="minorEastAsia" w:hAnsi="Times New Roman" w:cs="Times New Roman"/>
          <w:kern w:val="0"/>
          <w:sz w:val="24"/>
          <w:szCs w:val="24"/>
        </w:rPr>
        <w:t>trial</w:t>
      </w:r>
      <w:r w:rsidRPr="00B26336">
        <w:rPr>
          <w:rFonts w:ascii="Times New Roman" w:eastAsiaTheme="minorEastAsia" w:hAnsi="Times New Roman" w:cs="Times New Roman"/>
          <w:kern w:val="0"/>
          <w:sz w:val="24"/>
          <w:szCs w:val="24"/>
        </w:rPr>
        <w:t xml:space="preserve"> implementation schedules, informed consent forms, etc.</w:t>
      </w:r>
    </w:p>
    <w:p w14:paraId="1B4F9F17" w14:textId="77777777" w:rsidR="006218C2" w:rsidRPr="00B26336" w:rsidRDefault="006218C2" w:rsidP="00B26336">
      <w:pPr>
        <w:spacing w:line="480" w:lineRule="auto"/>
        <w:rPr>
          <w:rFonts w:ascii="Times New Roman" w:eastAsia="MS PMincho" w:hAnsi="Times New Roman" w:cs="Times New Roman"/>
          <w:sz w:val="24"/>
          <w:szCs w:val="24"/>
        </w:rPr>
      </w:pPr>
    </w:p>
    <w:p w14:paraId="4147FB3E" w14:textId="14C1F149" w:rsidR="00592395" w:rsidRPr="00B26336" w:rsidRDefault="00592395"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Theme="minorEastAsia" w:hAnsi="Times New Roman" w:cs="Times New Roman"/>
          <w:b/>
          <w:kern w:val="0"/>
          <w:sz w:val="24"/>
          <w:szCs w:val="24"/>
        </w:rPr>
        <w:t>Changes to Protocol Contents</w:t>
      </w:r>
    </w:p>
    <w:p w14:paraId="1124AA57" w14:textId="3FDAF08D" w:rsidR="00CE31E1" w:rsidRPr="00B26336" w:rsidRDefault="00592395" w:rsidP="00B26336">
      <w:pPr>
        <w:spacing w:line="480" w:lineRule="auto"/>
        <w:rPr>
          <w:rFonts w:ascii="Times New Roman" w:eastAsia="MS PMincho" w:hAnsi="Times New Roman" w:cs="Times New Roman"/>
          <w:sz w:val="24"/>
          <w:szCs w:val="24"/>
        </w:rPr>
      </w:pPr>
      <w:r w:rsidRPr="00B26336">
        <w:rPr>
          <w:rFonts w:ascii="Times New Roman" w:eastAsiaTheme="minorEastAsia" w:hAnsi="Times New Roman" w:cs="Times New Roman"/>
          <w:kern w:val="0"/>
          <w:sz w:val="24"/>
          <w:szCs w:val="24"/>
        </w:rPr>
        <w:t xml:space="preserve">In accordance with "9. Changes to Protocol Contents," when making changes to contents of the protocol, it </w:t>
      </w:r>
      <w:r w:rsidR="00A558ED">
        <w:rPr>
          <w:rFonts w:ascii="Times New Roman" w:eastAsiaTheme="minorEastAsia" w:hAnsi="Times New Roman" w:cs="Times New Roman"/>
          <w:kern w:val="0"/>
          <w:sz w:val="24"/>
          <w:szCs w:val="24"/>
        </w:rPr>
        <w:t xml:space="preserve">will be </w:t>
      </w:r>
      <w:r w:rsidRPr="00B26336">
        <w:rPr>
          <w:rFonts w:ascii="Times New Roman" w:eastAsiaTheme="minorEastAsia" w:hAnsi="Times New Roman" w:cs="Times New Roman"/>
          <w:kern w:val="0"/>
          <w:sz w:val="24"/>
          <w:szCs w:val="24"/>
        </w:rPr>
        <w:t>necessary to submit an application for revision to the Ethic</w:t>
      </w:r>
      <w:r w:rsidR="00A558ED">
        <w:rPr>
          <w:rFonts w:ascii="Times New Roman" w:eastAsiaTheme="minorEastAsia" w:hAnsi="Times New Roman" w:cs="Times New Roman"/>
          <w:kern w:val="0"/>
          <w:sz w:val="24"/>
          <w:szCs w:val="24"/>
        </w:rPr>
        <w:t>s</w:t>
      </w:r>
      <w:r w:rsidRPr="00B26336">
        <w:rPr>
          <w:rFonts w:ascii="Times New Roman" w:eastAsiaTheme="minorEastAsia" w:hAnsi="Times New Roman" w:cs="Times New Roman"/>
          <w:kern w:val="0"/>
          <w:sz w:val="24"/>
          <w:szCs w:val="24"/>
        </w:rPr>
        <w:t xml:space="preserve"> Review Board and to gain their approval.</w:t>
      </w:r>
    </w:p>
    <w:p w14:paraId="0AC475C6" w14:textId="77777777" w:rsidR="00866AF5" w:rsidRPr="00B26336" w:rsidRDefault="00866AF5" w:rsidP="00B26336">
      <w:pPr>
        <w:spacing w:line="480" w:lineRule="auto"/>
        <w:rPr>
          <w:rFonts w:ascii="Times New Roman" w:eastAsia="MS PGothic" w:hAnsi="Times New Roman" w:cs="Times New Roman"/>
          <w:b/>
          <w:bCs/>
          <w:sz w:val="24"/>
          <w:szCs w:val="24"/>
        </w:rPr>
      </w:pPr>
    </w:p>
    <w:p w14:paraId="27D41960" w14:textId="5154FE56" w:rsidR="008F38D4" w:rsidRPr="00B26336" w:rsidRDefault="003719B5"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MS PGothic" w:hAnsi="Times New Roman" w:cs="Times New Roman"/>
          <w:b/>
          <w:bCs/>
          <w:sz w:val="24"/>
          <w:szCs w:val="24"/>
        </w:rPr>
        <w:t>8.</w:t>
      </w:r>
      <w:r w:rsidRPr="00B26336">
        <w:rPr>
          <w:rFonts w:ascii="Times New Roman" w:eastAsiaTheme="minorEastAsia" w:hAnsi="Times New Roman" w:cs="Times New Roman"/>
          <w:b/>
          <w:kern w:val="0"/>
          <w:sz w:val="24"/>
          <w:szCs w:val="24"/>
        </w:rPr>
        <w:t xml:space="preserve"> Expense Allocation &amp; Compensation</w:t>
      </w:r>
    </w:p>
    <w:p w14:paraId="522FB860" w14:textId="4403417B" w:rsidR="003719B5" w:rsidRPr="00A558ED" w:rsidRDefault="003719B5" w:rsidP="00A558ED">
      <w:pPr>
        <w:pStyle w:val="ListParagraph"/>
        <w:widowControl/>
        <w:numPr>
          <w:ilvl w:val="0"/>
          <w:numId w:val="23"/>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A558ED">
        <w:rPr>
          <w:rFonts w:ascii="Times New Roman" w:eastAsiaTheme="minorEastAsia" w:hAnsi="Times New Roman" w:cs="Times New Roman"/>
          <w:kern w:val="0"/>
          <w:sz w:val="24"/>
          <w:szCs w:val="24"/>
        </w:rPr>
        <w:t>Funding and Financial Relationships</w:t>
      </w:r>
    </w:p>
    <w:p w14:paraId="0BC10E0D" w14:textId="6EC5DC5C" w:rsidR="003719B5" w:rsidRPr="00B26336" w:rsidRDefault="003719B5"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There is no funding for the treatment, and there are no conflicts are interest (COIs).</w:t>
      </w:r>
    </w:p>
    <w:p w14:paraId="74C7AC40" w14:textId="1DF472E1" w:rsidR="003719B5" w:rsidRPr="00A558ED" w:rsidRDefault="003719B5" w:rsidP="00A558ED">
      <w:pPr>
        <w:pStyle w:val="ListParagraph"/>
        <w:widowControl/>
        <w:numPr>
          <w:ilvl w:val="0"/>
          <w:numId w:val="23"/>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A558ED">
        <w:rPr>
          <w:rFonts w:ascii="Times New Roman" w:eastAsiaTheme="minorEastAsia" w:hAnsi="Times New Roman" w:cs="Times New Roman"/>
          <w:kern w:val="0"/>
          <w:sz w:val="24"/>
          <w:szCs w:val="24"/>
        </w:rPr>
        <w:t>Expense Allocation for Testing</w:t>
      </w:r>
    </w:p>
    <w:p w14:paraId="6E8402B7" w14:textId="77777777" w:rsidR="00A558ED" w:rsidRDefault="003719B5"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lastRenderedPageBreak/>
        <w:t>The clinical testing has no source of funding, so the subjects will be covered under their usual health insurance.</w:t>
      </w:r>
    </w:p>
    <w:p w14:paraId="6A6EB920" w14:textId="59691DD7" w:rsidR="003719B5" w:rsidRPr="00A558ED" w:rsidRDefault="003719B5" w:rsidP="00A558ED">
      <w:pPr>
        <w:pStyle w:val="ListParagraph"/>
        <w:widowControl/>
        <w:numPr>
          <w:ilvl w:val="0"/>
          <w:numId w:val="23"/>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A558ED">
        <w:rPr>
          <w:rFonts w:ascii="Times New Roman" w:eastAsiaTheme="minorEastAsia" w:hAnsi="Times New Roman" w:cs="Times New Roman"/>
          <w:kern w:val="0"/>
          <w:sz w:val="24"/>
          <w:szCs w:val="24"/>
        </w:rPr>
        <w:t>Compensation for Health Damage and Insurance</w:t>
      </w:r>
    </w:p>
    <w:p w14:paraId="6A2743BF" w14:textId="05C435CE" w:rsidR="003719B5" w:rsidRPr="00B26336" w:rsidRDefault="003719B5" w:rsidP="00A558ED">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 xml:space="preserve">Compensation for </w:t>
      </w:r>
      <w:r w:rsidR="00A558ED">
        <w:rPr>
          <w:rFonts w:ascii="Times New Roman" w:eastAsiaTheme="minorEastAsia" w:hAnsi="Times New Roman" w:cs="Times New Roman"/>
          <w:kern w:val="0"/>
          <w:sz w:val="24"/>
          <w:szCs w:val="24"/>
        </w:rPr>
        <w:t>h</w:t>
      </w:r>
      <w:r w:rsidRPr="00B26336">
        <w:rPr>
          <w:rFonts w:ascii="Times New Roman" w:eastAsiaTheme="minorEastAsia" w:hAnsi="Times New Roman" w:cs="Times New Roman"/>
          <w:kern w:val="0"/>
          <w:sz w:val="24"/>
          <w:szCs w:val="24"/>
        </w:rPr>
        <w:t xml:space="preserve">ealth </w:t>
      </w:r>
      <w:r w:rsidR="00A558ED">
        <w:rPr>
          <w:rFonts w:ascii="Times New Roman" w:eastAsiaTheme="minorEastAsia" w:hAnsi="Times New Roman" w:cs="Times New Roman"/>
          <w:kern w:val="0"/>
          <w:sz w:val="24"/>
          <w:szCs w:val="24"/>
        </w:rPr>
        <w:t>d</w:t>
      </w:r>
      <w:r w:rsidRPr="00B26336">
        <w:rPr>
          <w:rFonts w:ascii="Times New Roman" w:eastAsiaTheme="minorEastAsia" w:hAnsi="Times New Roman" w:cs="Times New Roman"/>
          <w:kern w:val="0"/>
          <w:sz w:val="24"/>
          <w:szCs w:val="24"/>
        </w:rPr>
        <w:t>amage</w:t>
      </w:r>
      <w:r w:rsidR="00A558ED">
        <w:rPr>
          <w:rFonts w:ascii="Times New Roman" w:eastAsiaTheme="minorEastAsia" w:hAnsi="Times New Roman" w:cs="Times New Roman"/>
          <w:kern w:val="0"/>
          <w:sz w:val="24"/>
          <w:szCs w:val="24"/>
        </w:rPr>
        <w:t xml:space="preserve"> s</w:t>
      </w:r>
      <w:r w:rsidRPr="00B26336">
        <w:rPr>
          <w:rFonts w:ascii="Times New Roman" w:eastAsiaTheme="minorEastAsia" w:hAnsi="Times New Roman" w:cs="Times New Roman"/>
          <w:kern w:val="0"/>
          <w:sz w:val="24"/>
          <w:szCs w:val="24"/>
        </w:rPr>
        <w:t>hall be through the medical malpractice insurance of the physician in charge of research.</w:t>
      </w:r>
    </w:p>
    <w:p w14:paraId="7F5EF05E" w14:textId="2CFF7CEA" w:rsidR="003719B5" w:rsidRPr="00A558ED" w:rsidRDefault="003719B5" w:rsidP="00A558ED">
      <w:pPr>
        <w:pStyle w:val="ListParagraph"/>
        <w:widowControl/>
        <w:numPr>
          <w:ilvl w:val="0"/>
          <w:numId w:val="23"/>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A558ED">
        <w:rPr>
          <w:rFonts w:ascii="Times New Roman" w:eastAsiaTheme="minorEastAsia" w:hAnsi="Times New Roman" w:cs="Times New Roman"/>
          <w:kern w:val="0"/>
          <w:sz w:val="24"/>
          <w:szCs w:val="24"/>
        </w:rPr>
        <w:t>Liability Insurance</w:t>
      </w:r>
    </w:p>
    <w:p w14:paraId="73073B4B" w14:textId="1E4296A1" w:rsidR="003719B5" w:rsidRPr="00B26336" w:rsidRDefault="003719B5" w:rsidP="00A558ED">
      <w:pPr>
        <w:widowControl/>
        <w:autoSpaceDE w:val="0"/>
        <w:autoSpaceDN w:val="0"/>
        <w:adjustRightInd w:val="0"/>
        <w:spacing w:line="480" w:lineRule="auto"/>
        <w:rPr>
          <w:rFonts w:ascii="Times New Roman" w:eastAsia="MS PGothic" w:hAnsi="Times New Roman" w:cs="Times New Roman"/>
          <w:b/>
          <w:bCs/>
          <w:sz w:val="24"/>
          <w:szCs w:val="24"/>
        </w:rPr>
      </w:pPr>
      <w:r w:rsidRPr="00B26336">
        <w:rPr>
          <w:rFonts w:ascii="Times New Roman" w:eastAsiaTheme="minorEastAsia" w:hAnsi="Times New Roman" w:cs="Times New Roman"/>
          <w:kern w:val="0"/>
          <w:sz w:val="24"/>
          <w:szCs w:val="24"/>
        </w:rPr>
        <w:t>The physician in charge of research shall have medical malpractice insurance.</w:t>
      </w:r>
      <w:r w:rsidR="00A558ED">
        <w:rPr>
          <w:rFonts w:ascii="Times New Roman" w:eastAsiaTheme="minorEastAsia" w:hAnsi="Times New Roman" w:cs="Times New Roman"/>
          <w:kern w:val="0"/>
          <w:sz w:val="24"/>
          <w:szCs w:val="24"/>
        </w:rPr>
        <w:t xml:space="preserve"> </w:t>
      </w:r>
      <w:r w:rsidRPr="00B26336">
        <w:rPr>
          <w:rFonts w:ascii="Times New Roman" w:eastAsiaTheme="minorEastAsia" w:hAnsi="Times New Roman" w:cs="Times New Roman"/>
          <w:kern w:val="0"/>
          <w:sz w:val="24"/>
          <w:szCs w:val="24"/>
        </w:rPr>
        <w:t>Subjects whose health has been damaged by researchers shall be receive in good faith the appropriate treatment as covered by health insurance.</w:t>
      </w:r>
    </w:p>
    <w:p w14:paraId="1E852971" w14:textId="1C478E9A" w:rsidR="008B7D01" w:rsidRPr="00B26336" w:rsidRDefault="008B7D01"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MS PMincho" w:hAnsi="Times New Roman" w:cs="Times New Roman"/>
          <w:b/>
          <w:sz w:val="24"/>
          <w:szCs w:val="24"/>
        </w:rPr>
        <w:t>9.</w:t>
      </w:r>
      <w:r w:rsidRPr="00B26336">
        <w:rPr>
          <w:rFonts w:ascii="Times New Roman" w:eastAsiaTheme="minorEastAsia" w:hAnsi="Times New Roman" w:cs="Times New Roman"/>
          <w:b/>
          <w:kern w:val="0"/>
          <w:sz w:val="24"/>
          <w:szCs w:val="24"/>
        </w:rPr>
        <w:t xml:space="preserve"> Changes to Protocol Contents</w:t>
      </w:r>
    </w:p>
    <w:p w14:paraId="659980C7" w14:textId="6142B927" w:rsidR="008B7D01" w:rsidRPr="00B26336" w:rsidRDefault="008B7D01"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In the event of changes to contents of the implementation planning document, it is necessary to submit a "written application for changes in protocol contents" to the Ethic</w:t>
      </w:r>
      <w:r w:rsidR="00A558ED">
        <w:rPr>
          <w:rFonts w:ascii="Times New Roman" w:eastAsiaTheme="minorEastAsia" w:hAnsi="Times New Roman" w:cs="Times New Roman"/>
          <w:kern w:val="0"/>
          <w:sz w:val="24"/>
          <w:szCs w:val="24"/>
        </w:rPr>
        <w:t>s</w:t>
      </w:r>
      <w:r w:rsidRPr="00B26336">
        <w:rPr>
          <w:rFonts w:ascii="Times New Roman" w:eastAsiaTheme="minorEastAsia" w:hAnsi="Times New Roman" w:cs="Times New Roman"/>
          <w:kern w:val="0"/>
          <w:sz w:val="24"/>
          <w:szCs w:val="24"/>
        </w:rPr>
        <w:t xml:space="preserve"> Review Board of </w:t>
      </w:r>
      <w:r w:rsidRPr="00B26336">
        <w:rPr>
          <w:rFonts w:ascii="Times New Roman" w:hAnsi="Times New Roman" w:cs="Times New Roman"/>
          <w:bCs/>
          <w:sz w:val="24"/>
          <w:szCs w:val="24"/>
        </w:rPr>
        <w:t xml:space="preserve">Saitama Prefectural Rehabilitation </w:t>
      </w:r>
      <w:r w:rsidRPr="00B26336">
        <w:rPr>
          <w:rFonts w:ascii="Times New Roman" w:eastAsiaTheme="minorEastAsia" w:hAnsi="Times New Roman" w:cs="Times New Roman"/>
          <w:kern w:val="0"/>
          <w:sz w:val="24"/>
          <w:szCs w:val="24"/>
        </w:rPr>
        <w:t xml:space="preserve">Center and to gain </w:t>
      </w:r>
      <w:r w:rsidR="00A558ED">
        <w:rPr>
          <w:rFonts w:ascii="Times New Roman" w:eastAsiaTheme="minorEastAsia" w:hAnsi="Times New Roman" w:cs="Times New Roman"/>
          <w:kern w:val="0"/>
          <w:sz w:val="24"/>
          <w:szCs w:val="24"/>
        </w:rPr>
        <w:t xml:space="preserve">its </w:t>
      </w:r>
      <w:r w:rsidRPr="00B26336">
        <w:rPr>
          <w:rFonts w:ascii="Times New Roman" w:eastAsiaTheme="minorEastAsia" w:hAnsi="Times New Roman" w:cs="Times New Roman"/>
          <w:kern w:val="0"/>
          <w:sz w:val="24"/>
          <w:szCs w:val="24"/>
        </w:rPr>
        <w:t>appro</w:t>
      </w:r>
      <w:r w:rsidR="00A558ED">
        <w:rPr>
          <w:rFonts w:ascii="Times New Roman" w:eastAsiaTheme="minorEastAsia" w:hAnsi="Times New Roman" w:cs="Times New Roman"/>
          <w:kern w:val="0"/>
          <w:sz w:val="24"/>
          <w:szCs w:val="24"/>
        </w:rPr>
        <w:t>val beforehand.</w:t>
      </w:r>
    </w:p>
    <w:p w14:paraId="260E1ADF" w14:textId="78FD55F8" w:rsidR="008B7D01" w:rsidRPr="00B26336" w:rsidRDefault="008B7D01" w:rsidP="00B26336">
      <w:pPr>
        <w:spacing w:line="480" w:lineRule="auto"/>
        <w:rPr>
          <w:rFonts w:ascii="Times New Roman" w:eastAsia="MS PMincho" w:hAnsi="Times New Roman" w:cs="Times New Roman"/>
          <w:sz w:val="24"/>
          <w:szCs w:val="24"/>
        </w:rPr>
      </w:pPr>
      <w:r w:rsidRPr="00B26336">
        <w:rPr>
          <w:rFonts w:ascii="Times New Roman" w:eastAsiaTheme="minorEastAsia" w:hAnsi="Times New Roman" w:cs="Times New Roman"/>
          <w:kern w:val="0"/>
          <w:sz w:val="24"/>
          <w:szCs w:val="24"/>
        </w:rPr>
        <w:t>In the event that the protocol is altered, physicians responsible for conducting the study will revise the explanatory documents given to subjects based on the changes.</w:t>
      </w:r>
    </w:p>
    <w:p w14:paraId="4FDC5240" w14:textId="675CA642" w:rsidR="00144B51" w:rsidRPr="00B26336" w:rsidRDefault="00144B51" w:rsidP="00B26336">
      <w:pPr>
        <w:widowControl/>
        <w:autoSpaceDE w:val="0"/>
        <w:autoSpaceDN w:val="0"/>
        <w:adjustRightInd w:val="0"/>
        <w:spacing w:line="480" w:lineRule="auto"/>
        <w:rPr>
          <w:rFonts w:ascii="Times New Roman" w:eastAsia="HGP創英角ｺﾞｼｯｸUB" w:hAnsi="Times New Roman" w:cs="Times New Roman"/>
          <w:b/>
          <w:kern w:val="0"/>
          <w:sz w:val="24"/>
          <w:szCs w:val="24"/>
        </w:rPr>
      </w:pPr>
      <w:r w:rsidRPr="00B26336">
        <w:rPr>
          <w:rFonts w:ascii="Times New Roman" w:eastAsia="HGP創英角ｺﾞｼｯｸUB" w:hAnsi="Times New Roman" w:cs="Times New Roman"/>
          <w:b/>
          <w:bCs/>
          <w:sz w:val="24"/>
          <w:szCs w:val="24"/>
        </w:rPr>
        <w:lastRenderedPageBreak/>
        <w:t>10.</w:t>
      </w:r>
      <w:r w:rsidRPr="00B26336">
        <w:rPr>
          <w:rFonts w:ascii="Times New Roman" w:eastAsia="HGP創英角ｺﾞｼｯｸUB" w:hAnsi="Times New Roman" w:cs="Times New Roman"/>
          <w:b/>
          <w:kern w:val="0"/>
          <w:sz w:val="24"/>
          <w:szCs w:val="24"/>
        </w:rPr>
        <w:t xml:space="preserve"> Termination and </w:t>
      </w:r>
      <w:r w:rsidR="00A558ED">
        <w:rPr>
          <w:rFonts w:ascii="Times New Roman" w:eastAsia="HGP創英角ｺﾞｼｯｸUB" w:hAnsi="Times New Roman" w:cs="Times New Roman"/>
          <w:b/>
          <w:kern w:val="0"/>
          <w:sz w:val="24"/>
          <w:szCs w:val="24"/>
        </w:rPr>
        <w:t>Early Discontinuance of Testing</w:t>
      </w:r>
    </w:p>
    <w:p w14:paraId="524C30D3" w14:textId="57C5F086" w:rsidR="00144B51" w:rsidRPr="00B26336" w:rsidRDefault="00144B51"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 xml:space="preserve">Early discontinuance of testing is </w:t>
      </w:r>
      <w:r w:rsidR="00A558ED">
        <w:rPr>
          <w:rFonts w:ascii="Times New Roman" w:eastAsiaTheme="minorEastAsia" w:hAnsi="Times New Roman" w:cs="Times New Roman"/>
          <w:kern w:val="0"/>
          <w:sz w:val="24"/>
          <w:szCs w:val="24"/>
        </w:rPr>
        <w:t xml:space="preserve">considered to be a situation </w:t>
      </w:r>
      <w:r w:rsidRPr="00B26336">
        <w:rPr>
          <w:rFonts w:ascii="Times New Roman" w:eastAsiaTheme="minorEastAsia" w:hAnsi="Times New Roman" w:cs="Times New Roman"/>
          <w:kern w:val="0"/>
          <w:sz w:val="24"/>
          <w:szCs w:val="24"/>
        </w:rPr>
        <w:t>whe</w:t>
      </w:r>
      <w:r w:rsidR="00A558ED">
        <w:rPr>
          <w:rFonts w:ascii="Times New Roman" w:eastAsiaTheme="minorEastAsia" w:hAnsi="Times New Roman" w:cs="Times New Roman"/>
          <w:kern w:val="0"/>
          <w:sz w:val="24"/>
          <w:szCs w:val="24"/>
        </w:rPr>
        <w:t>re</w:t>
      </w:r>
      <w:r w:rsidRPr="00B26336">
        <w:rPr>
          <w:rFonts w:ascii="Times New Roman" w:eastAsiaTheme="minorEastAsia" w:hAnsi="Times New Roman" w:cs="Times New Roman"/>
          <w:kern w:val="0"/>
          <w:sz w:val="24"/>
          <w:szCs w:val="24"/>
        </w:rPr>
        <w:t xml:space="preserve"> a portion or the entirety of the testing is discontinued ahead of schedule for an</w:t>
      </w:r>
      <w:r w:rsidR="00A558ED">
        <w:rPr>
          <w:rFonts w:ascii="Times New Roman" w:eastAsiaTheme="minorEastAsia" w:hAnsi="Times New Roman" w:cs="Times New Roman"/>
          <w:kern w:val="0"/>
          <w:sz w:val="24"/>
          <w:szCs w:val="24"/>
        </w:rPr>
        <w:t>y one of the following reasons:</w:t>
      </w:r>
    </w:p>
    <w:p w14:paraId="4FF9E4BF" w14:textId="210DD3E1" w:rsidR="00144B51" w:rsidRDefault="00144B51" w:rsidP="00B26336">
      <w:pPr>
        <w:pStyle w:val="ListParagraph"/>
        <w:widowControl/>
        <w:numPr>
          <w:ilvl w:val="0"/>
          <w:numId w:val="15"/>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A558ED">
        <w:rPr>
          <w:rFonts w:ascii="Times New Roman" w:eastAsiaTheme="minorEastAsia" w:hAnsi="Times New Roman" w:cs="Times New Roman"/>
          <w:kern w:val="0"/>
          <w:sz w:val="24"/>
          <w:szCs w:val="24"/>
        </w:rPr>
        <w:t>The effectiveness or ineffectiveness of the treatment being tested is verified at an early stage.</w:t>
      </w:r>
    </w:p>
    <w:p w14:paraId="0BEDC75D" w14:textId="34E2625D" w:rsidR="00144B51" w:rsidRPr="00A558ED" w:rsidRDefault="00144B51" w:rsidP="00A558ED">
      <w:pPr>
        <w:pStyle w:val="ListParagraph"/>
        <w:widowControl/>
        <w:numPr>
          <w:ilvl w:val="0"/>
          <w:numId w:val="15"/>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A558ED">
        <w:rPr>
          <w:rFonts w:ascii="Times New Roman" w:eastAsiaTheme="minorEastAsia" w:hAnsi="Times New Roman" w:cs="Times New Roman"/>
          <w:kern w:val="0"/>
          <w:sz w:val="24"/>
          <w:szCs w:val="24"/>
        </w:rPr>
        <w:t>It is determined early on that there is little likelihood of proving the effectiveness of</w:t>
      </w:r>
      <w:r w:rsidR="00A558ED">
        <w:rPr>
          <w:rFonts w:ascii="Times New Roman" w:eastAsiaTheme="minorEastAsia" w:hAnsi="Times New Roman" w:cs="Times New Roman"/>
          <w:kern w:val="0"/>
          <w:sz w:val="24"/>
          <w:szCs w:val="24"/>
        </w:rPr>
        <w:t xml:space="preserve"> the treatment being </w:t>
      </w:r>
      <w:r w:rsidR="00A558ED" w:rsidRPr="00A558ED">
        <w:rPr>
          <w:rFonts w:ascii="Times New Roman" w:eastAsiaTheme="minorEastAsia" w:hAnsi="Times New Roman" w:cs="Times New Roman"/>
          <w:kern w:val="0"/>
          <w:sz w:val="24"/>
          <w:szCs w:val="24"/>
        </w:rPr>
        <w:t>tested.</w:t>
      </w:r>
    </w:p>
    <w:p w14:paraId="1E71A2CB" w14:textId="7C399405" w:rsidR="00144B51" w:rsidRPr="00A558ED" w:rsidRDefault="00144B51" w:rsidP="00B26336">
      <w:pPr>
        <w:pStyle w:val="ListParagraph"/>
        <w:widowControl/>
        <w:numPr>
          <w:ilvl w:val="0"/>
          <w:numId w:val="15"/>
        </w:numPr>
        <w:autoSpaceDE w:val="0"/>
        <w:autoSpaceDN w:val="0"/>
        <w:adjustRightInd w:val="0"/>
        <w:spacing w:line="480" w:lineRule="auto"/>
        <w:ind w:leftChars="0" w:left="360"/>
        <w:outlineLvl w:val="0"/>
        <w:rPr>
          <w:rFonts w:ascii="Times New Roman" w:eastAsia="MS PGothic" w:hAnsi="Times New Roman" w:cs="Times New Roman"/>
          <w:b/>
          <w:bCs/>
          <w:sz w:val="24"/>
          <w:szCs w:val="24"/>
        </w:rPr>
      </w:pPr>
      <w:r w:rsidRPr="00A558ED">
        <w:rPr>
          <w:rFonts w:ascii="Times New Roman" w:eastAsiaTheme="minorEastAsia" w:hAnsi="Times New Roman" w:cs="Times New Roman"/>
          <w:kern w:val="0"/>
          <w:sz w:val="24"/>
          <w:szCs w:val="24"/>
        </w:rPr>
        <w:t>It is determined that there is a problem with the safety of the treatment being tested or the control treatment, based on an event report of a seriously harmful illness or on data outside of the aforementioned clinical testing.</w:t>
      </w:r>
    </w:p>
    <w:p w14:paraId="346CC6FF" w14:textId="47F08C43" w:rsidR="005E37C9" w:rsidRPr="00B26336" w:rsidRDefault="005E37C9"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Theme="minorEastAsia" w:hAnsi="Times New Roman" w:cs="Times New Roman"/>
          <w:b/>
          <w:kern w:val="0"/>
          <w:sz w:val="24"/>
          <w:szCs w:val="24"/>
        </w:rPr>
        <w:t>11.</w:t>
      </w:r>
      <w:r w:rsidR="00A558ED">
        <w:rPr>
          <w:rFonts w:ascii="Times New Roman" w:eastAsiaTheme="minorEastAsia" w:hAnsi="Times New Roman" w:cs="Times New Roman"/>
          <w:b/>
          <w:kern w:val="0"/>
          <w:sz w:val="24"/>
          <w:szCs w:val="24"/>
        </w:rPr>
        <w:t xml:space="preserve"> </w:t>
      </w:r>
      <w:r w:rsidRPr="00B26336">
        <w:rPr>
          <w:rFonts w:ascii="Times New Roman" w:eastAsiaTheme="minorEastAsia" w:hAnsi="Times New Roman" w:cs="Times New Roman"/>
          <w:b/>
          <w:kern w:val="0"/>
          <w:sz w:val="24"/>
          <w:szCs w:val="24"/>
        </w:rPr>
        <w:t>Preservation of Records</w:t>
      </w:r>
    </w:p>
    <w:p w14:paraId="4C1AF27D" w14:textId="5FA918F9" w:rsidR="005E37C9" w:rsidRPr="00B26336" w:rsidRDefault="005E37C9" w:rsidP="00B26336">
      <w:pPr>
        <w:widowControl/>
        <w:autoSpaceDE w:val="0"/>
        <w:autoSpaceDN w:val="0"/>
        <w:adjustRightInd w:val="0"/>
        <w:spacing w:line="480" w:lineRule="auto"/>
        <w:rPr>
          <w:rFonts w:ascii="Times New Roman" w:eastAsiaTheme="minorEastAsia" w:hAnsi="Times New Roman" w:cs="Times New Roman"/>
          <w:kern w:val="0"/>
          <w:sz w:val="24"/>
          <w:szCs w:val="24"/>
        </w:rPr>
      </w:pPr>
      <w:r w:rsidRPr="00B26336">
        <w:rPr>
          <w:rFonts w:ascii="Times New Roman" w:eastAsiaTheme="minorEastAsia" w:hAnsi="Times New Roman" w:cs="Times New Roman"/>
          <w:kern w:val="0"/>
          <w:sz w:val="24"/>
          <w:szCs w:val="24"/>
        </w:rPr>
        <w:t xml:space="preserve">The data collected shall be stored until the research representative completes this study or until at least one year to the day from </w:t>
      </w:r>
      <w:r w:rsidR="00833C82">
        <w:rPr>
          <w:rFonts w:ascii="Times New Roman" w:eastAsiaTheme="minorEastAsia" w:hAnsi="Times New Roman" w:cs="Times New Roman"/>
          <w:kern w:val="0"/>
          <w:sz w:val="24"/>
          <w:szCs w:val="24"/>
        </w:rPr>
        <w:t xml:space="preserve">the </w:t>
      </w:r>
      <w:r w:rsidRPr="00B26336">
        <w:rPr>
          <w:rFonts w:ascii="Times New Roman" w:eastAsiaTheme="minorEastAsia" w:hAnsi="Times New Roman" w:cs="Times New Roman"/>
          <w:kern w:val="0"/>
          <w:sz w:val="24"/>
          <w:szCs w:val="24"/>
        </w:rPr>
        <w:t xml:space="preserve">completion of the study. The medical institution conducting the study shall retain records for the longest period of time authorized (items such as medical examination and treatment records) along with </w:t>
      </w:r>
      <w:r w:rsidRPr="00B26336">
        <w:rPr>
          <w:rFonts w:ascii="Times New Roman" w:eastAsiaTheme="minorEastAsia" w:hAnsi="Times New Roman" w:cs="Times New Roman"/>
          <w:kern w:val="0"/>
          <w:sz w:val="24"/>
          <w:szCs w:val="24"/>
        </w:rPr>
        <w:lastRenderedPageBreak/>
        <w:t xml:space="preserve">documents stored at the medical institution conducting the study (items such as plans for implementing the study and informed consent documents). </w:t>
      </w:r>
    </w:p>
    <w:p w14:paraId="5A17A0B1" w14:textId="240A94E7" w:rsidR="005E37C9" w:rsidRPr="00B26336" w:rsidRDefault="005E37C9" w:rsidP="00B26336">
      <w:pPr>
        <w:widowControl/>
        <w:autoSpaceDE w:val="0"/>
        <w:autoSpaceDN w:val="0"/>
        <w:adjustRightInd w:val="0"/>
        <w:spacing w:line="480" w:lineRule="auto"/>
        <w:rPr>
          <w:rFonts w:ascii="Times New Roman" w:eastAsiaTheme="minorEastAsia" w:hAnsi="Times New Roman" w:cs="Times New Roman"/>
          <w:b/>
          <w:kern w:val="0"/>
          <w:sz w:val="24"/>
          <w:szCs w:val="24"/>
        </w:rPr>
      </w:pPr>
      <w:r w:rsidRPr="00B26336">
        <w:rPr>
          <w:rFonts w:ascii="Times New Roman" w:eastAsiaTheme="minorEastAsia" w:hAnsi="Times New Roman" w:cs="Times New Roman"/>
          <w:b/>
          <w:kern w:val="0"/>
          <w:sz w:val="24"/>
          <w:szCs w:val="24"/>
        </w:rPr>
        <w:t>12.</w:t>
      </w:r>
      <w:r w:rsidR="00833C82">
        <w:rPr>
          <w:rFonts w:ascii="Times New Roman" w:eastAsiaTheme="minorEastAsia" w:hAnsi="Times New Roman" w:cs="Times New Roman"/>
          <w:b/>
          <w:kern w:val="0"/>
          <w:sz w:val="24"/>
          <w:szCs w:val="24"/>
        </w:rPr>
        <w:t xml:space="preserve"> </w:t>
      </w:r>
      <w:r w:rsidRPr="00B26336">
        <w:rPr>
          <w:rFonts w:ascii="Times New Roman" w:eastAsiaTheme="minorEastAsia" w:hAnsi="Times New Roman" w:cs="Times New Roman"/>
          <w:b/>
          <w:kern w:val="0"/>
          <w:sz w:val="24"/>
          <w:szCs w:val="24"/>
        </w:rPr>
        <w:t>Attribution of Findings and Publication</w:t>
      </w:r>
    </w:p>
    <w:p w14:paraId="577C7A25" w14:textId="1A8E10F2" w:rsidR="005E37C9" w:rsidRPr="00833C82" w:rsidRDefault="005E37C9" w:rsidP="00833C82">
      <w:pPr>
        <w:pStyle w:val="ListParagraph"/>
        <w:widowControl/>
        <w:numPr>
          <w:ilvl w:val="0"/>
          <w:numId w:val="23"/>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833C82">
        <w:rPr>
          <w:rFonts w:ascii="Times New Roman" w:eastAsiaTheme="minorEastAsia" w:hAnsi="Times New Roman" w:cs="Times New Roman"/>
          <w:kern w:val="0"/>
          <w:sz w:val="24"/>
          <w:szCs w:val="24"/>
        </w:rPr>
        <w:t xml:space="preserve">UMIN Clinical Trials Registry, etc. will be conducted </w:t>
      </w:r>
      <w:r w:rsidR="00833C82">
        <w:rPr>
          <w:rFonts w:ascii="Times New Roman" w:eastAsiaTheme="minorEastAsia" w:hAnsi="Times New Roman" w:cs="Times New Roman"/>
          <w:kern w:val="0"/>
          <w:sz w:val="24"/>
          <w:szCs w:val="24"/>
        </w:rPr>
        <w:t>based on directives from ICMJE.</w:t>
      </w:r>
    </w:p>
    <w:p w14:paraId="2D54C975" w14:textId="77777777" w:rsidR="00833C82" w:rsidRDefault="005E37C9" w:rsidP="00B26336">
      <w:pPr>
        <w:pStyle w:val="ListParagraph"/>
        <w:widowControl/>
        <w:numPr>
          <w:ilvl w:val="0"/>
          <w:numId w:val="23"/>
        </w:numPr>
        <w:autoSpaceDE w:val="0"/>
        <w:autoSpaceDN w:val="0"/>
        <w:adjustRightInd w:val="0"/>
        <w:spacing w:line="480" w:lineRule="auto"/>
        <w:ind w:leftChars="0" w:left="360"/>
        <w:rPr>
          <w:rFonts w:ascii="Times New Roman" w:eastAsiaTheme="minorEastAsia" w:hAnsi="Times New Roman" w:cs="Times New Roman"/>
          <w:kern w:val="0"/>
          <w:sz w:val="24"/>
          <w:szCs w:val="24"/>
        </w:rPr>
      </w:pPr>
      <w:r w:rsidRPr="00833C82">
        <w:rPr>
          <w:rFonts w:ascii="Times New Roman" w:eastAsiaTheme="minorEastAsia" w:hAnsi="Times New Roman" w:cs="Times New Roman"/>
          <w:kern w:val="0"/>
          <w:sz w:val="24"/>
          <w:szCs w:val="24"/>
        </w:rPr>
        <w:t xml:space="preserve">Biometricians and data managers will be included as collaborators during the </w:t>
      </w:r>
      <w:r w:rsidR="00833C82">
        <w:rPr>
          <w:rFonts w:ascii="Times New Roman" w:eastAsiaTheme="minorEastAsia" w:hAnsi="Times New Roman" w:cs="Times New Roman"/>
          <w:kern w:val="0"/>
          <w:sz w:val="24"/>
          <w:szCs w:val="24"/>
        </w:rPr>
        <w:t>announcement of results.</w:t>
      </w:r>
    </w:p>
    <w:p w14:paraId="4A0AA5E3" w14:textId="4717B37B" w:rsidR="005E37C9" w:rsidRPr="00833C82" w:rsidRDefault="005E37C9" w:rsidP="00B26336">
      <w:pPr>
        <w:pStyle w:val="ListParagraph"/>
        <w:widowControl/>
        <w:numPr>
          <w:ilvl w:val="0"/>
          <w:numId w:val="23"/>
        </w:numPr>
        <w:autoSpaceDE w:val="0"/>
        <w:autoSpaceDN w:val="0"/>
        <w:adjustRightInd w:val="0"/>
        <w:spacing w:line="480" w:lineRule="auto"/>
        <w:ind w:leftChars="0" w:left="360"/>
        <w:rPr>
          <w:rFonts w:ascii="Times New Roman" w:eastAsia="MS PMincho" w:hAnsi="Times New Roman" w:cs="Times New Roman"/>
          <w:sz w:val="24"/>
          <w:szCs w:val="24"/>
        </w:rPr>
      </w:pPr>
      <w:r w:rsidRPr="00833C82">
        <w:rPr>
          <w:rFonts w:ascii="Times New Roman" w:eastAsiaTheme="minorEastAsia" w:hAnsi="Times New Roman" w:cs="Times New Roman"/>
          <w:kern w:val="0"/>
          <w:sz w:val="24"/>
          <w:szCs w:val="24"/>
        </w:rPr>
        <w:t>Provisions for the order of authors according to the order of the number of registered medical cases as well as provisions for corresponding authors will be conducted in advance.</w:t>
      </w:r>
    </w:p>
    <w:p w14:paraId="0942B95A" w14:textId="47D921A7" w:rsidR="006218C2" w:rsidRPr="00B26336" w:rsidRDefault="00BF4006" w:rsidP="00B26336">
      <w:pPr>
        <w:spacing w:line="480" w:lineRule="auto"/>
        <w:outlineLvl w:val="0"/>
        <w:rPr>
          <w:rFonts w:ascii="Times New Roman" w:eastAsia="MS PMincho" w:hAnsi="Times New Roman" w:cs="Times New Roman"/>
          <w:sz w:val="24"/>
          <w:szCs w:val="24"/>
        </w:rPr>
      </w:pPr>
      <w:r w:rsidRPr="00B26336">
        <w:rPr>
          <w:rFonts w:ascii="Times New Roman" w:eastAsia="MS PGothic" w:hAnsi="Times New Roman" w:cs="Times New Roman"/>
          <w:b/>
          <w:bCs/>
          <w:sz w:val="24"/>
          <w:szCs w:val="24"/>
        </w:rPr>
        <w:t>13</w:t>
      </w:r>
      <w:r w:rsidR="006218C2" w:rsidRPr="00B26336">
        <w:rPr>
          <w:rFonts w:ascii="Times New Roman" w:eastAsia="MS PGothic" w:hAnsi="Times New Roman" w:cs="Times New Roman"/>
          <w:b/>
          <w:bCs/>
          <w:sz w:val="24"/>
          <w:szCs w:val="24"/>
        </w:rPr>
        <w:t xml:space="preserve">. </w:t>
      </w:r>
      <w:r w:rsidR="00DD7397" w:rsidRPr="00B26336">
        <w:rPr>
          <w:rFonts w:ascii="Times New Roman" w:eastAsia="MS PGothic" w:hAnsi="Times New Roman" w:cs="Times New Roman"/>
          <w:b/>
          <w:bCs/>
          <w:sz w:val="24"/>
          <w:szCs w:val="24"/>
        </w:rPr>
        <w:t>Appendix</w:t>
      </w:r>
      <w:r w:rsidR="00833C82">
        <w:rPr>
          <w:rFonts w:ascii="Times New Roman" w:eastAsia="MS PGothic" w:hAnsi="Times New Roman" w:cs="Times New Roman"/>
          <w:b/>
          <w:bCs/>
          <w:sz w:val="24"/>
          <w:szCs w:val="24"/>
        </w:rPr>
        <w:t xml:space="preserve"> files</w:t>
      </w:r>
    </w:p>
    <w:p w14:paraId="1BFBA010" w14:textId="63E32E3D" w:rsidR="00833C82" w:rsidRDefault="00833C82" w:rsidP="00833C82">
      <w:pPr>
        <w:pStyle w:val="ListParagraph"/>
        <w:numPr>
          <w:ilvl w:val="0"/>
          <w:numId w:val="25"/>
        </w:numPr>
        <w:spacing w:line="480" w:lineRule="auto"/>
        <w:ind w:leftChars="0"/>
        <w:rPr>
          <w:rFonts w:ascii="Times New Roman" w:eastAsia="MS PMincho" w:hAnsi="Times New Roman" w:cs="Times New Roman"/>
          <w:sz w:val="24"/>
          <w:szCs w:val="24"/>
        </w:rPr>
      </w:pPr>
      <w:r w:rsidRPr="00833C82">
        <w:rPr>
          <w:rFonts w:ascii="Times New Roman" w:eastAsia="MS PMincho" w:hAnsi="Times New Roman" w:cs="Times New Roman"/>
          <w:sz w:val="24"/>
          <w:szCs w:val="24"/>
        </w:rPr>
        <w:t>P</w:t>
      </w:r>
      <w:r w:rsidR="00792127" w:rsidRPr="00833C82">
        <w:rPr>
          <w:rFonts w:ascii="Times New Roman" w:eastAsia="MS PMincho" w:hAnsi="Times New Roman" w:cs="Times New Roman"/>
          <w:sz w:val="24"/>
          <w:szCs w:val="24"/>
        </w:rPr>
        <w:t>ain scale</w:t>
      </w:r>
      <w:r w:rsidRPr="00833C82">
        <w:rPr>
          <w:rFonts w:ascii="Times New Roman" w:eastAsia="MS PMincho" w:hAnsi="Times New Roman" w:cs="Times New Roman"/>
          <w:sz w:val="24"/>
          <w:szCs w:val="24"/>
        </w:rPr>
        <w:t xml:space="preserve"> </w:t>
      </w:r>
      <w:r w:rsidR="00DD7397" w:rsidRPr="00833C82">
        <w:rPr>
          <w:rFonts w:ascii="Times New Roman" w:eastAsia="MS PMincho" w:hAnsi="Times New Roman" w:cs="Times New Roman"/>
          <w:sz w:val="24"/>
          <w:szCs w:val="24"/>
        </w:rPr>
        <w:t>and</w:t>
      </w:r>
      <w:r w:rsidRPr="00833C82">
        <w:rPr>
          <w:rFonts w:ascii="Times New Roman" w:eastAsia="MS PMincho" w:hAnsi="Times New Roman" w:cs="Times New Roman"/>
          <w:sz w:val="24"/>
          <w:szCs w:val="24"/>
        </w:rPr>
        <w:t xml:space="preserve"> </w:t>
      </w:r>
      <w:r w:rsidR="00DD7397" w:rsidRPr="00833C82">
        <w:rPr>
          <w:rFonts w:ascii="Times New Roman" w:eastAsia="MS PMincho" w:hAnsi="Times New Roman" w:cs="Times New Roman"/>
          <w:sz w:val="24"/>
          <w:szCs w:val="24"/>
        </w:rPr>
        <w:t>Recording paper</w:t>
      </w:r>
    </w:p>
    <w:p w14:paraId="76D754B1" w14:textId="04BD3ED6" w:rsidR="006218C2" w:rsidRPr="00833C82" w:rsidRDefault="00443586" w:rsidP="00833C82">
      <w:pPr>
        <w:pStyle w:val="ListParagraph"/>
        <w:numPr>
          <w:ilvl w:val="0"/>
          <w:numId w:val="25"/>
        </w:numPr>
        <w:spacing w:line="480" w:lineRule="auto"/>
        <w:ind w:leftChars="0"/>
        <w:rPr>
          <w:rFonts w:ascii="Times New Roman" w:eastAsia="MS PMincho" w:hAnsi="Times New Roman" w:cs="Times New Roman"/>
          <w:sz w:val="24"/>
          <w:szCs w:val="24"/>
        </w:rPr>
      </w:pPr>
      <w:r w:rsidRPr="00B26336">
        <w:rPr>
          <w:rFonts w:ascii="Times New Roman" w:eastAsia="MS PMincho" w:hAnsi="Times New Roman" w:cs="Times New Roman"/>
          <w:sz w:val="24"/>
          <w:szCs w:val="24"/>
        </w:rPr>
        <w:t>Description document and consent form</w:t>
      </w:r>
    </w:p>
    <w:sectPr w:rsidR="006218C2" w:rsidRPr="00833C82" w:rsidSect="007C7529">
      <w:footerReference w:type="even" r:id="rId15"/>
      <w:footerReference w:type="default" r:id="rId16"/>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DB8D4" w14:textId="77777777" w:rsidR="004E74BB" w:rsidRDefault="004E74BB" w:rsidP="008528E0">
      <w:r>
        <w:separator/>
      </w:r>
    </w:p>
  </w:endnote>
  <w:endnote w:type="continuationSeparator" w:id="0">
    <w:p w14:paraId="35460D13" w14:textId="77777777" w:rsidR="004E74BB" w:rsidRDefault="004E74BB" w:rsidP="0085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ヒラギノ角ゴ ProN W3">
    <w:altName w:val="MS Gothic"/>
    <w:charset w:val="4E"/>
    <w:family w:val="auto"/>
    <w:pitch w:val="variable"/>
    <w:sig w:usb0="00000000" w:usb1="7AC7FFFF" w:usb2="00000012" w:usb3="00000000" w:csb0="0002000D" w:csb1="00000000"/>
  </w:font>
  <w:font w:name="MS PGothic">
    <w:panose1 w:val="020B0600070205080204"/>
    <w:charset w:val="80"/>
    <w:family w:val="swiss"/>
    <w:pitch w:val="variable"/>
    <w:sig w:usb0="E00002FF" w:usb1="6AC7FDFB" w:usb2="00000012" w:usb3="00000000" w:csb0="0002009F" w:csb1="00000000"/>
  </w:font>
  <w:font w:name="ヒラギノ角ゴ Pro W3">
    <w:altName w:val="MS Gothic"/>
    <w:charset w:val="4E"/>
    <w:family w:val="auto"/>
    <w:pitch w:val="variable"/>
    <w:sig w:usb0="00000000" w:usb1="7AC7FFFF" w:usb2="00000012" w:usb3="00000000" w:csb0="0002000D" w:csb1="00000000"/>
  </w:font>
  <w:font w:name="MS PMincho">
    <w:panose1 w:val="02020600040205080304"/>
    <w:charset w:val="80"/>
    <w:family w:val="roman"/>
    <w:pitch w:val="variable"/>
    <w:sig w:usb0="E00002FF" w:usb1="6AC7FDFB" w:usb2="00000012" w:usb3="00000000" w:csb0="0002009F" w:csb1="00000000"/>
  </w:font>
  <w:font w:name="HGP創英角ｺﾞｼｯｸUB">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7034" w14:textId="77777777" w:rsidR="00C17E1F" w:rsidRDefault="00C17E1F" w:rsidP="00852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A208C" w14:textId="77777777" w:rsidR="00C17E1F" w:rsidRDefault="00C17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8EEF" w14:textId="77777777" w:rsidR="00C17E1F" w:rsidRDefault="00C17E1F" w:rsidP="00852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2A9">
      <w:rPr>
        <w:rStyle w:val="PageNumber"/>
        <w:noProof/>
      </w:rPr>
      <w:t>1</w:t>
    </w:r>
    <w:r>
      <w:rPr>
        <w:rStyle w:val="PageNumber"/>
      </w:rPr>
      <w:fldChar w:fldCharType="end"/>
    </w:r>
  </w:p>
  <w:p w14:paraId="7D6B82F9" w14:textId="77777777" w:rsidR="00C17E1F" w:rsidRDefault="00C17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2728" w14:textId="77777777" w:rsidR="004E74BB" w:rsidRDefault="004E74BB" w:rsidP="008528E0">
      <w:r>
        <w:separator/>
      </w:r>
    </w:p>
  </w:footnote>
  <w:footnote w:type="continuationSeparator" w:id="0">
    <w:p w14:paraId="5EF0561C" w14:textId="77777777" w:rsidR="004E74BB" w:rsidRDefault="004E74BB" w:rsidP="0085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036"/>
    <w:multiLevelType w:val="hybridMultilevel"/>
    <w:tmpl w:val="18C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F1649"/>
    <w:multiLevelType w:val="hybridMultilevel"/>
    <w:tmpl w:val="FCCCAEEC"/>
    <w:lvl w:ilvl="0" w:tplc="3BBC2B4A">
      <w:start w:val="3"/>
      <w:numFmt w:val="bullet"/>
      <w:lvlText w:val="・"/>
      <w:lvlJc w:val="left"/>
      <w:pPr>
        <w:ind w:left="800" w:hanging="360"/>
      </w:pPr>
      <w:rPr>
        <w:rFonts w:ascii="MS Mincho" w:eastAsia="MS Mincho" w:hAnsi="MS Mincho" w:cs="Century"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2">
    <w:nsid w:val="078A5685"/>
    <w:multiLevelType w:val="hybridMultilevel"/>
    <w:tmpl w:val="71F66E56"/>
    <w:lvl w:ilvl="0" w:tplc="D46407BA">
      <w:start w:val="1"/>
      <w:numFmt w:val="bullet"/>
      <w:suff w:val="space"/>
      <w:lvlText w:val="・"/>
      <w:lvlJc w:val="left"/>
      <w:pPr>
        <w:ind w:left="560" w:hanging="280"/>
      </w:pPr>
      <w:rPr>
        <w:rFonts w:ascii="MS Mincho" w:eastAsia="MS Mincho" w:hAnsi="MS Mincho" w:hint="eastAsia"/>
      </w:rPr>
    </w:lvl>
    <w:lvl w:ilvl="1" w:tplc="8006499E">
      <w:start w:val="1"/>
      <w:numFmt w:val="bullet"/>
      <w:lvlText w:val="□"/>
      <w:lvlJc w:val="left"/>
      <w:pPr>
        <w:tabs>
          <w:tab w:val="num" w:pos="1320"/>
        </w:tabs>
        <w:ind w:left="1320" w:hanging="560"/>
      </w:pPr>
      <w:rPr>
        <w:rFonts w:ascii="MS Mincho" w:eastAsia="MS Mincho" w:hAnsi="MS Mincho" w:hint="eastAsia"/>
      </w:rPr>
    </w:lvl>
    <w:lvl w:ilvl="2" w:tplc="000D0409" w:tentative="1">
      <w:start w:val="1"/>
      <w:numFmt w:val="bullet"/>
      <w:lvlText w:val=""/>
      <w:lvlJc w:val="left"/>
      <w:pPr>
        <w:tabs>
          <w:tab w:val="num" w:pos="1720"/>
        </w:tabs>
        <w:ind w:left="1720" w:hanging="480"/>
      </w:pPr>
      <w:rPr>
        <w:rFonts w:ascii="Wingdings" w:hAnsi="Wingdings" w:hint="default"/>
      </w:rPr>
    </w:lvl>
    <w:lvl w:ilvl="3" w:tplc="00010409" w:tentative="1">
      <w:start w:val="1"/>
      <w:numFmt w:val="bullet"/>
      <w:lvlText w:val=""/>
      <w:lvlJc w:val="left"/>
      <w:pPr>
        <w:tabs>
          <w:tab w:val="num" w:pos="2200"/>
        </w:tabs>
        <w:ind w:left="2200" w:hanging="480"/>
      </w:pPr>
      <w:rPr>
        <w:rFonts w:ascii="Wingdings" w:hAnsi="Wingdings" w:hint="default"/>
      </w:rPr>
    </w:lvl>
    <w:lvl w:ilvl="4" w:tplc="000B0409" w:tentative="1">
      <w:start w:val="1"/>
      <w:numFmt w:val="bullet"/>
      <w:lvlText w:val=""/>
      <w:lvlJc w:val="left"/>
      <w:pPr>
        <w:tabs>
          <w:tab w:val="num" w:pos="2680"/>
        </w:tabs>
        <w:ind w:left="2680" w:hanging="480"/>
      </w:pPr>
      <w:rPr>
        <w:rFonts w:ascii="Wingdings" w:hAnsi="Wingdings" w:hint="default"/>
      </w:rPr>
    </w:lvl>
    <w:lvl w:ilvl="5" w:tplc="000D0409" w:tentative="1">
      <w:start w:val="1"/>
      <w:numFmt w:val="bullet"/>
      <w:lvlText w:val=""/>
      <w:lvlJc w:val="left"/>
      <w:pPr>
        <w:tabs>
          <w:tab w:val="num" w:pos="3160"/>
        </w:tabs>
        <w:ind w:left="3160" w:hanging="480"/>
      </w:pPr>
      <w:rPr>
        <w:rFonts w:ascii="Wingdings" w:hAnsi="Wingdings" w:hint="default"/>
      </w:rPr>
    </w:lvl>
    <w:lvl w:ilvl="6" w:tplc="00010409" w:tentative="1">
      <w:start w:val="1"/>
      <w:numFmt w:val="bullet"/>
      <w:lvlText w:val=""/>
      <w:lvlJc w:val="left"/>
      <w:pPr>
        <w:tabs>
          <w:tab w:val="num" w:pos="3640"/>
        </w:tabs>
        <w:ind w:left="3640" w:hanging="480"/>
      </w:pPr>
      <w:rPr>
        <w:rFonts w:ascii="Wingdings" w:hAnsi="Wingdings" w:hint="default"/>
      </w:rPr>
    </w:lvl>
    <w:lvl w:ilvl="7" w:tplc="000B0409" w:tentative="1">
      <w:start w:val="1"/>
      <w:numFmt w:val="bullet"/>
      <w:lvlText w:val=""/>
      <w:lvlJc w:val="left"/>
      <w:pPr>
        <w:tabs>
          <w:tab w:val="num" w:pos="4120"/>
        </w:tabs>
        <w:ind w:left="4120" w:hanging="480"/>
      </w:pPr>
      <w:rPr>
        <w:rFonts w:ascii="Wingdings" w:hAnsi="Wingdings" w:hint="default"/>
      </w:rPr>
    </w:lvl>
    <w:lvl w:ilvl="8" w:tplc="000D0409" w:tentative="1">
      <w:start w:val="1"/>
      <w:numFmt w:val="bullet"/>
      <w:lvlText w:val=""/>
      <w:lvlJc w:val="left"/>
      <w:pPr>
        <w:tabs>
          <w:tab w:val="num" w:pos="4600"/>
        </w:tabs>
        <w:ind w:left="4600" w:hanging="480"/>
      </w:pPr>
      <w:rPr>
        <w:rFonts w:ascii="Wingdings" w:hAnsi="Wingdings" w:hint="default"/>
      </w:rPr>
    </w:lvl>
  </w:abstractNum>
  <w:abstractNum w:abstractNumId="3">
    <w:nsid w:val="090E196C"/>
    <w:multiLevelType w:val="hybridMultilevel"/>
    <w:tmpl w:val="B65468C2"/>
    <w:lvl w:ilvl="0" w:tplc="B4164F32">
      <w:start w:val="1"/>
      <w:numFmt w:val="decimal"/>
      <w:lvlText w:val="%1)"/>
      <w:lvlJc w:val="left"/>
      <w:pPr>
        <w:ind w:left="960" w:hanging="360"/>
      </w:pPr>
      <w:rPr>
        <w:rFonts w:hint="default"/>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4">
    <w:nsid w:val="136702A5"/>
    <w:multiLevelType w:val="hybridMultilevel"/>
    <w:tmpl w:val="58D08740"/>
    <w:lvl w:ilvl="0" w:tplc="5776D52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A37F34"/>
    <w:multiLevelType w:val="hybridMultilevel"/>
    <w:tmpl w:val="8814ED02"/>
    <w:lvl w:ilvl="0" w:tplc="D46407BA">
      <w:start w:val="1"/>
      <w:numFmt w:val="bullet"/>
      <w:suff w:val="space"/>
      <w:lvlText w:val="・"/>
      <w:lvlJc w:val="left"/>
      <w:pPr>
        <w:ind w:left="560" w:hanging="280"/>
      </w:pPr>
      <w:rPr>
        <w:rFonts w:ascii="MS Mincho" w:eastAsia="MS Mincho" w:hAnsi="MS Mincho" w:hint="eastAsia"/>
      </w:rPr>
    </w:lvl>
    <w:lvl w:ilvl="1" w:tplc="8006499E">
      <w:start w:val="1"/>
      <w:numFmt w:val="bullet"/>
      <w:lvlText w:val="□"/>
      <w:lvlJc w:val="left"/>
      <w:pPr>
        <w:tabs>
          <w:tab w:val="num" w:pos="1320"/>
        </w:tabs>
        <w:ind w:left="1320" w:hanging="560"/>
      </w:pPr>
      <w:rPr>
        <w:rFonts w:ascii="MS Mincho" w:eastAsia="MS Mincho" w:hAnsi="MS Mincho" w:hint="eastAsia"/>
      </w:rPr>
    </w:lvl>
    <w:lvl w:ilvl="2" w:tplc="000D0409" w:tentative="1">
      <w:start w:val="1"/>
      <w:numFmt w:val="bullet"/>
      <w:lvlText w:val=""/>
      <w:lvlJc w:val="left"/>
      <w:pPr>
        <w:tabs>
          <w:tab w:val="num" w:pos="1720"/>
        </w:tabs>
        <w:ind w:left="1720" w:hanging="480"/>
      </w:pPr>
      <w:rPr>
        <w:rFonts w:ascii="Wingdings" w:hAnsi="Wingdings" w:hint="default"/>
      </w:rPr>
    </w:lvl>
    <w:lvl w:ilvl="3" w:tplc="00010409" w:tentative="1">
      <w:start w:val="1"/>
      <w:numFmt w:val="bullet"/>
      <w:lvlText w:val=""/>
      <w:lvlJc w:val="left"/>
      <w:pPr>
        <w:tabs>
          <w:tab w:val="num" w:pos="2200"/>
        </w:tabs>
        <w:ind w:left="2200" w:hanging="480"/>
      </w:pPr>
      <w:rPr>
        <w:rFonts w:ascii="Wingdings" w:hAnsi="Wingdings" w:hint="default"/>
      </w:rPr>
    </w:lvl>
    <w:lvl w:ilvl="4" w:tplc="000B0409" w:tentative="1">
      <w:start w:val="1"/>
      <w:numFmt w:val="bullet"/>
      <w:lvlText w:val=""/>
      <w:lvlJc w:val="left"/>
      <w:pPr>
        <w:tabs>
          <w:tab w:val="num" w:pos="2680"/>
        </w:tabs>
        <w:ind w:left="2680" w:hanging="480"/>
      </w:pPr>
      <w:rPr>
        <w:rFonts w:ascii="Wingdings" w:hAnsi="Wingdings" w:hint="default"/>
      </w:rPr>
    </w:lvl>
    <w:lvl w:ilvl="5" w:tplc="000D0409" w:tentative="1">
      <w:start w:val="1"/>
      <w:numFmt w:val="bullet"/>
      <w:lvlText w:val=""/>
      <w:lvlJc w:val="left"/>
      <w:pPr>
        <w:tabs>
          <w:tab w:val="num" w:pos="3160"/>
        </w:tabs>
        <w:ind w:left="3160" w:hanging="480"/>
      </w:pPr>
      <w:rPr>
        <w:rFonts w:ascii="Wingdings" w:hAnsi="Wingdings" w:hint="default"/>
      </w:rPr>
    </w:lvl>
    <w:lvl w:ilvl="6" w:tplc="00010409" w:tentative="1">
      <w:start w:val="1"/>
      <w:numFmt w:val="bullet"/>
      <w:lvlText w:val=""/>
      <w:lvlJc w:val="left"/>
      <w:pPr>
        <w:tabs>
          <w:tab w:val="num" w:pos="3640"/>
        </w:tabs>
        <w:ind w:left="3640" w:hanging="480"/>
      </w:pPr>
      <w:rPr>
        <w:rFonts w:ascii="Wingdings" w:hAnsi="Wingdings" w:hint="default"/>
      </w:rPr>
    </w:lvl>
    <w:lvl w:ilvl="7" w:tplc="000B0409" w:tentative="1">
      <w:start w:val="1"/>
      <w:numFmt w:val="bullet"/>
      <w:lvlText w:val=""/>
      <w:lvlJc w:val="left"/>
      <w:pPr>
        <w:tabs>
          <w:tab w:val="num" w:pos="4120"/>
        </w:tabs>
        <w:ind w:left="4120" w:hanging="480"/>
      </w:pPr>
      <w:rPr>
        <w:rFonts w:ascii="Wingdings" w:hAnsi="Wingdings" w:hint="default"/>
      </w:rPr>
    </w:lvl>
    <w:lvl w:ilvl="8" w:tplc="000D0409" w:tentative="1">
      <w:start w:val="1"/>
      <w:numFmt w:val="bullet"/>
      <w:lvlText w:val=""/>
      <w:lvlJc w:val="left"/>
      <w:pPr>
        <w:tabs>
          <w:tab w:val="num" w:pos="4600"/>
        </w:tabs>
        <w:ind w:left="4600" w:hanging="480"/>
      </w:pPr>
      <w:rPr>
        <w:rFonts w:ascii="Wingdings" w:hAnsi="Wingdings" w:hint="default"/>
      </w:rPr>
    </w:lvl>
  </w:abstractNum>
  <w:abstractNum w:abstractNumId="6">
    <w:nsid w:val="1EDA392A"/>
    <w:multiLevelType w:val="hybridMultilevel"/>
    <w:tmpl w:val="07D48D1E"/>
    <w:lvl w:ilvl="0" w:tplc="AE0CAB2C">
      <w:numFmt w:val="bullet"/>
      <w:lvlText w:val="・"/>
      <w:lvlJc w:val="left"/>
      <w:pPr>
        <w:tabs>
          <w:tab w:val="num" w:pos="360"/>
        </w:tabs>
        <w:ind w:left="360" w:hanging="360"/>
      </w:pPr>
      <w:rPr>
        <w:rFonts w:ascii="MS Mincho" w:eastAsia="MS Mincho" w:hAnsi="MS Mincho"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nsid w:val="1FB05584"/>
    <w:multiLevelType w:val="hybridMultilevel"/>
    <w:tmpl w:val="CCB4981E"/>
    <w:lvl w:ilvl="0" w:tplc="BF92DD5C">
      <w:start w:val="3"/>
      <w:numFmt w:val="bullet"/>
      <w:lvlText w:val="・"/>
      <w:lvlJc w:val="left"/>
      <w:pPr>
        <w:ind w:left="360" w:hanging="360"/>
      </w:pPr>
      <w:rPr>
        <w:rFonts w:ascii="MS Mincho" w:eastAsia="MS Mincho" w:hAnsi="MS Mincho"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9A022DC"/>
    <w:multiLevelType w:val="hybridMultilevel"/>
    <w:tmpl w:val="749273BA"/>
    <w:lvl w:ilvl="0" w:tplc="04090001">
      <w:start w:val="1"/>
      <w:numFmt w:val="bullet"/>
      <w:lvlText w:val=""/>
      <w:lvlJc w:val="left"/>
      <w:pPr>
        <w:ind w:left="800" w:hanging="360"/>
      </w:pPr>
      <w:rPr>
        <w:rFonts w:ascii="Symbol" w:hAnsi="Symbol" w:hint="default"/>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9">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45E4976"/>
    <w:multiLevelType w:val="hybridMultilevel"/>
    <w:tmpl w:val="18F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A0D40"/>
    <w:multiLevelType w:val="hybridMultilevel"/>
    <w:tmpl w:val="9C4E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A2BAD"/>
    <w:multiLevelType w:val="hybridMultilevel"/>
    <w:tmpl w:val="9F483408"/>
    <w:lvl w:ilvl="0" w:tplc="21C614DA">
      <w:numFmt w:val="bullet"/>
      <w:lvlText w:val="・"/>
      <w:lvlJc w:val="left"/>
      <w:pPr>
        <w:ind w:left="613" w:hanging="480"/>
      </w:pPr>
      <w:rPr>
        <w:rFonts w:ascii="MS Mincho" w:eastAsia="MS Mincho" w:hAnsi="MS Mincho" w:cs="Times New Roman" w:hint="eastAsia"/>
      </w:rPr>
    </w:lvl>
    <w:lvl w:ilvl="1" w:tplc="0409000B" w:tentative="1">
      <w:start w:val="1"/>
      <w:numFmt w:val="bullet"/>
      <w:lvlText w:val=""/>
      <w:lvlJc w:val="left"/>
      <w:pPr>
        <w:ind w:left="1093" w:hanging="480"/>
      </w:pPr>
      <w:rPr>
        <w:rFonts w:ascii="Wingdings" w:hAnsi="Wingdings" w:hint="default"/>
      </w:rPr>
    </w:lvl>
    <w:lvl w:ilvl="2" w:tplc="0409000D" w:tentative="1">
      <w:start w:val="1"/>
      <w:numFmt w:val="bullet"/>
      <w:lvlText w:val=""/>
      <w:lvlJc w:val="left"/>
      <w:pPr>
        <w:ind w:left="1573" w:hanging="480"/>
      </w:pPr>
      <w:rPr>
        <w:rFonts w:ascii="Wingdings" w:hAnsi="Wingdings" w:hint="default"/>
      </w:rPr>
    </w:lvl>
    <w:lvl w:ilvl="3" w:tplc="04090001" w:tentative="1">
      <w:start w:val="1"/>
      <w:numFmt w:val="bullet"/>
      <w:lvlText w:val=""/>
      <w:lvlJc w:val="left"/>
      <w:pPr>
        <w:ind w:left="2053" w:hanging="480"/>
      </w:pPr>
      <w:rPr>
        <w:rFonts w:ascii="Wingdings" w:hAnsi="Wingdings" w:hint="default"/>
      </w:rPr>
    </w:lvl>
    <w:lvl w:ilvl="4" w:tplc="0409000B" w:tentative="1">
      <w:start w:val="1"/>
      <w:numFmt w:val="bullet"/>
      <w:lvlText w:val=""/>
      <w:lvlJc w:val="left"/>
      <w:pPr>
        <w:ind w:left="2533" w:hanging="480"/>
      </w:pPr>
      <w:rPr>
        <w:rFonts w:ascii="Wingdings" w:hAnsi="Wingdings" w:hint="default"/>
      </w:rPr>
    </w:lvl>
    <w:lvl w:ilvl="5" w:tplc="0409000D" w:tentative="1">
      <w:start w:val="1"/>
      <w:numFmt w:val="bullet"/>
      <w:lvlText w:val=""/>
      <w:lvlJc w:val="left"/>
      <w:pPr>
        <w:ind w:left="3013" w:hanging="480"/>
      </w:pPr>
      <w:rPr>
        <w:rFonts w:ascii="Wingdings" w:hAnsi="Wingdings" w:hint="default"/>
      </w:rPr>
    </w:lvl>
    <w:lvl w:ilvl="6" w:tplc="04090001" w:tentative="1">
      <w:start w:val="1"/>
      <w:numFmt w:val="bullet"/>
      <w:lvlText w:val=""/>
      <w:lvlJc w:val="left"/>
      <w:pPr>
        <w:ind w:left="3493" w:hanging="480"/>
      </w:pPr>
      <w:rPr>
        <w:rFonts w:ascii="Wingdings" w:hAnsi="Wingdings" w:hint="default"/>
      </w:rPr>
    </w:lvl>
    <w:lvl w:ilvl="7" w:tplc="0409000B" w:tentative="1">
      <w:start w:val="1"/>
      <w:numFmt w:val="bullet"/>
      <w:lvlText w:val=""/>
      <w:lvlJc w:val="left"/>
      <w:pPr>
        <w:ind w:left="3973" w:hanging="480"/>
      </w:pPr>
      <w:rPr>
        <w:rFonts w:ascii="Wingdings" w:hAnsi="Wingdings" w:hint="default"/>
      </w:rPr>
    </w:lvl>
    <w:lvl w:ilvl="8" w:tplc="0409000D" w:tentative="1">
      <w:start w:val="1"/>
      <w:numFmt w:val="bullet"/>
      <w:lvlText w:val=""/>
      <w:lvlJc w:val="left"/>
      <w:pPr>
        <w:ind w:left="4453" w:hanging="480"/>
      </w:pPr>
      <w:rPr>
        <w:rFonts w:ascii="Wingdings" w:hAnsi="Wingdings" w:hint="default"/>
      </w:rPr>
    </w:lvl>
  </w:abstractNum>
  <w:abstractNum w:abstractNumId="13">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49DE7BDB"/>
    <w:multiLevelType w:val="hybridMultilevel"/>
    <w:tmpl w:val="0BB4430E"/>
    <w:lvl w:ilvl="0" w:tplc="D716B428">
      <w:start w:val="1"/>
      <w:numFmt w:val="decimalEnclosedCircle"/>
      <w:suff w:val="space"/>
      <w:lvlText w:val="%1"/>
      <w:lvlJc w:val="left"/>
      <w:pPr>
        <w:ind w:left="280" w:hanging="2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5">
    <w:nsid w:val="4A1431E6"/>
    <w:multiLevelType w:val="hybridMultilevel"/>
    <w:tmpl w:val="10BC5A58"/>
    <w:lvl w:ilvl="0" w:tplc="75509C8E">
      <w:start w:val="1"/>
      <w:numFmt w:val="decimalEnclosedCircle"/>
      <w:suff w:val="space"/>
      <w:lvlText w:val="%1"/>
      <w:lvlJc w:val="left"/>
      <w:pPr>
        <w:ind w:left="460" w:hanging="280"/>
      </w:pPr>
      <w:rPr>
        <w:rFonts w:hint="eastAsia"/>
      </w:rPr>
    </w:lvl>
    <w:lvl w:ilvl="1" w:tplc="00170409" w:tentative="1">
      <w:start w:val="1"/>
      <w:numFmt w:val="aiueoFullWidth"/>
      <w:lvlText w:val="(%2)"/>
      <w:lvlJc w:val="left"/>
      <w:pPr>
        <w:tabs>
          <w:tab w:val="num" w:pos="1240"/>
        </w:tabs>
        <w:ind w:left="1240" w:hanging="480"/>
      </w:pPr>
    </w:lvl>
    <w:lvl w:ilvl="2" w:tplc="00110409" w:tentative="1">
      <w:start w:val="1"/>
      <w:numFmt w:val="decimalEnclosedCircle"/>
      <w:lvlText w:val="%3"/>
      <w:lvlJc w:val="left"/>
      <w:pPr>
        <w:tabs>
          <w:tab w:val="num" w:pos="1720"/>
        </w:tabs>
        <w:ind w:left="1720" w:hanging="480"/>
      </w:pPr>
    </w:lvl>
    <w:lvl w:ilvl="3" w:tplc="000F0409" w:tentative="1">
      <w:start w:val="1"/>
      <w:numFmt w:val="decimal"/>
      <w:lvlText w:val="%4."/>
      <w:lvlJc w:val="left"/>
      <w:pPr>
        <w:tabs>
          <w:tab w:val="num" w:pos="2200"/>
        </w:tabs>
        <w:ind w:left="2200" w:hanging="480"/>
      </w:pPr>
    </w:lvl>
    <w:lvl w:ilvl="4" w:tplc="00170409" w:tentative="1">
      <w:start w:val="1"/>
      <w:numFmt w:val="aiueoFullWidth"/>
      <w:lvlText w:val="(%5)"/>
      <w:lvlJc w:val="left"/>
      <w:pPr>
        <w:tabs>
          <w:tab w:val="num" w:pos="2680"/>
        </w:tabs>
        <w:ind w:left="2680" w:hanging="480"/>
      </w:pPr>
    </w:lvl>
    <w:lvl w:ilvl="5" w:tplc="00110409" w:tentative="1">
      <w:start w:val="1"/>
      <w:numFmt w:val="decimalEnclosedCircle"/>
      <w:lvlText w:val="%6"/>
      <w:lvlJc w:val="left"/>
      <w:pPr>
        <w:tabs>
          <w:tab w:val="num" w:pos="3160"/>
        </w:tabs>
        <w:ind w:left="3160" w:hanging="480"/>
      </w:pPr>
    </w:lvl>
    <w:lvl w:ilvl="6" w:tplc="000F0409" w:tentative="1">
      <w:start w:val="1"/>
      <w:numFmt w:val="decimal"/>
      <w:lvlText w:val="%7."/>
      <w:lvlJc w:val="left"/>
      <w:pPr>
        <w:tabs>
          <w:tab w:val="num" w:pos="3640"/>
        </w:tabs>
        <w:ind w:left="3640" w:hanging="480"/>
      </w:pPr>
    </w:lvl>
    <w:lvl w:ilvl="7" w:tplc="00170409" w:tentative="1">
      <w:start w:val="1"/>
      <w:numFmt w:val="aiueoFullWidth"/>
      <w:lvlText w:val="(%8)"/>
      <w:lvlJc w:val="left"/>
      <w:pPr>
        <w:tabs>
          <w:tab w:val="num" w:pos="4120"/>
        </w:tabs>
        <w:ind w:left="4120" w:hanging="480"/>
      </w:pPr>
    </w:lvl>
    <w:lvl w:ilvl="8" w:tplc="00110409" w:tentative="1">
      <w:start w:val="1"/>
      <w:numFmt w:val="decimalEnclosedCircle"/>
      <w:lvlText w:val="%9"/>
      <w:lvlJc w:val="left"/>
      <w:pPr>
        <w:tabs>
          <w:tab w:val="num" w:pos="4600"/>
        </w:tabs>
        <w:ind w:left="4600" w:hanging="480"/>
      </w:pPr>
    </w:lvl>
  </w:abstractNum>
  <w:abstractNum w:abstractNumId="16">
    <w:nsid w:val="4BF367D1"/>
    <w:multiLevelType w:val="hybridMultilevel"/>
    <w:tmpl w:val="DCB2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C2CA4"/>
    <w:multiLevelType w:val="hybridMultilevel"/>
    <w:tmpl w:val="84B809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632837"/>
    <w:multiLevelType w:val="hybridMultilevel"/>
    <w:tmpl w:val="1404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1778D"/>
    <w:multiLevelType w:val="hybridMultilevel"/>
    <w:tmpl w:val="E4C4B2BC"/>
    <w:lvl w:ilvl="0" w:tplc="D4AC4C98">
      <w:start w:val="3"/>
      <w:numFmt w:val="bullet"/>
      <w:lvlText w:val="・"/>
      <w:lvlJc w:val="left"/>
      <w:pPr>
        <w:ind w:left="720" w:hanging="360"/>
      </w:pPr>
      <w:rPr>
        <w:rFonts w:ascii="MS Mincho" w:eastAsia="MS Mincho" w:hAnsi="MS Mincho" w:cs="Century"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0">
    <w:nsid w:val="638770ED"/>
    <w:multiLevelType w:val="hybridMultilevel"/>
    <w:tmpl w:val="45F66642"/>
    <w:lvl w:ilvl="0" w:tplc="F51003FC">
      <w:start w:val="3"/>
      <w:numFmt w:val="bullet"/>
      <w:lvlText w:val="・"/>
      <w:lvlJc w:val="left"/>
      <w:pPr>
        <w:ind w:left="720" w:hanging="360"/>
      </w:pPr>
      <w:rPr>
        <w:rFonts w:ascii="MS Mincho" w:eastAsia="MS Mincho" w:hAnsi="MS Mincho" w:cs="Century"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1">
    <w:nsid w:val="704C6379"/>
    <w:multiLevelType w:val="hybridMultilevel"/>
    <w:tmpl w:val="0FA236F8"/>
    <w:lvl w:ilvl="0" w:tplc="04090001">
      <w:start w:val="1"/>
      <w:numFmt w:val="bullet"/>
      <w:lvlText w:val=""/>
      <w:lvlJc w:val="left"/>
      <w:pPr>
        <w:ind w:left="720" w:hanging="360"/>
      </w:pPr>
      <w:rPr>
        <w:rFonts w:ascii="Symbol" w:hAnsi="Symbol" w:hint="default"/>
      </w:rPr>
    </w:lvl>
    <w:lvl w:ilvl="1" w:tplc="3F7022D2">
      <w:numFmt w:val="bullet"/>
      <w:lvlText w:val="・"/>
      <w:lvlJc w:val="left"/>
      <w:pPr>
        <w:ind w:left="1440" w:hanging="360"/>
      </w:pPr>
      <w:rPr>
        <w:rFonts w:ascii="MS Mincho" w:eastAsia="MS Mincho" w:hAnsi="MS Mincho"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C75B3"/>
    <w:multiLevelType w:val="hybridMultilevel"/>
    <w:tmpl w:val="56F6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9715C4"/>
    <w:multiLevelType w:val="hybridMultilevel"/>
    <w:tmpl w:val="7200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9"/>
  </w:num>
  <w:num w:numId="3">
    <w:abstractNumId w:val="24"/>
  </w:num>
  <w:num w:numId="4">
    <w:abstractNumId w:val="13"/>
  </w:num>
  <w:num w:numId="5">
    <w:abstractNumId w:val="12"/>
  </w:num>
  <w:num w:numId="6">
    <w:abstractNumId w:val="4"/>
  </w:num>
  <w:num w:numId="7">
    <w:abstractNumId w:val="14"/>
  </w:num>
  <w:num w:numId="8">
    <w:abstractNumId w:val="2"/>
  </w:num>
  <w:num w:numId="9">
    <w:abstractNumId w:val="15"/>
  </w:num>
  <w:num w:numId="10">
    <w:abstractNumId w:val="5"/>
  </w:num>
  <w:num w:numId="11">
    <w:abstractNumId w:val="7"/>
  </w:num>
  <w:num w:numId="12">
    <w:abstractNumId w:val="20"/>
  </w:num>
  <w:num w:numId="13">
    <w:abstractNumId w:val="19"/>
  </w:num>
  <w:num w:numId="14">
    <w:abstractNumId w:val="1"/>
  </w:num>
  <w:num w:numId="15">
    <w:abstractNumId w:val="3"/>
  </w:num>
  <w:num w:numId="16">
    <w:abstractNumId w:val="21"/>
  </w:num>
  <w:num w:numId="17">
    <w:abstractNumId w:val="17"/>
  </w:num>
  <w:num w:numId="18">
    <w:abstractNumId w:val="23"/>
  </w:num>
  <w:num w:numId="19">
    <w:abstractNumId w:val="11"/>
  </w:num>
  <w:num w:numId="20">
    <w:abstractNumId w:val="10"/>
  </w:num>
  <w:num w:numId="21">
    <w:abstractNumId w:val="0"/>
  </w:num>
  <w:num w:numId="22">
    <w:abstractNumId w:val="8"/>
  </w:num>
  <w:num w:numId="23">
    <w:abstractNumId w:val="16"/>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C2"/>
    <w:rsid w:val="0000471F"/>
    <w:rsid w:val="000052F1"/>
    <w:rsid w:val="00007C7A"/>
    <w:rsid w:val="0001794E"/>
    <w:rsid w:val="00026AE7"/>
    <w:rsid w:val="00047004"/>
    <w:rsid w:val="0004709F"/>
    <w:rsid w:val="00052553"/>
    <w:rsid w:val="0006268D"/>
    <w:rsid w:val="00083319"/>
    <w:rsid w:val="0008566E"/>
    <w:rsid w:val="00092147"/>
    <w:rsid w:val="00092B1A"/>
    <w:rsid w:val="000948D8"/>
    <w:rsid w:val="00094D74"/>
    <w:rsid w:val="000A14D9"/>
    <w:rsid w:val="000B1626"/>
    <w:rsid w:val="000C41C4"/>
    <w:rsid w:val="000C5D3D"/>
    <w:rsid w:val="00100559"/>
    <w:rsid w:val="00101E47"/>
    <w:rsid w:val="00107101"/>
    <w:rsid w:val="00131FC5"/>
    <w:rsid w:val="00144B51"/>
    <w:rsid w:val="001475EC"/>
    <w:rsid w:val="00152075"/>
    <w:rsid w:val="001866D2"/>
    <w:rsid w:val="00190E43"/>
    <w:rsid w:val="001D0431"/>
    <w:rsid w:val="001E22A9"/>
    <w:rsid w:val="001F0415"/>
    <w:rsid w:val="00203786"/>
    <w:rsid w:val="002315DB"/>
    <w:rsid w:val="00276D04"/>
    <w:rsid w:val="00277E50"/>
    <w:rsid w:val="002C0BA6"/>
    <w:rsid w:val="002C66BF"/>
    <w:rsid w:val="002F2900"/>
    <w:rsid w:val="003076EB"/>
    <w:rsid w:val="00320EDF"/>
    <w:rsid w:val="00320F3F"/>
    <w:rsid w:val="00323DA0"/>
    <w:rsid w:val="003471FC"/>
    <w:rsid w:val="00355A9B"/>
    <w:rsid w:val="003719B5"/>
    <w:rsid w:val="003950FF"/>
    <w:rsid w:val="00396BED"/>
    <w:rsid w:val="003B38CC"/>
    <w:rsid w:val="003B4863"/>
    <w:rsid w:val="003B5C7C"/>
    <w:rsid w:val="003B7F95"/>
    <w:rsid w:val="003C041A"/>
    <w:rsid w:val="004128B2"/>
    <w:rsid w:val="00415C6B"/>
    <w:rsid w:val="00422B45"/>
    <w:rsid w:val="00426021"/>
    <w:rsid w:val="00433617"/>
    <w:rsid w:val="00443586"/>
    <w:rsid w:val="004561E8"/>
    <w:rsid w:val="00457A53"/>
    <w:rsid w:val="004618F7"/>
    <w:rsid w:val="00465D4B"/>
    <w:rsid w:val="00480259"/>
    <w:rsid w:val="0049237D"/>
    <w:rsid w:val="004933BD"/>
    <w:rsid w:val="00494C9F"/>
    <w:rsid w:val="004A41BC"/>
    <w:rsid w:val="004A586D"/>
    <w:rsid w:val="004B3287"/>
    <w:rsid w:val="004E22C4"/>
    <w:rsid w:val="004E74BB"/>
    <w:rsid w:val="004F6E94"/>
    <w:rsid w:val="00501DF6"/>
    <w:rsid w:val="00525350"/>
    <w:rsid w:val="005438B4"/>
    <w:rsid w:val="00547AC1"/>
    <w:rsid w:val="00581568"/>
    <w:rsid w:val="00583F8C"/>
    <w:rsid w:val="00592395"/>
    <w:rsid w:val="00593217"/>
    <w:rsid w:val="005A04EC"/>
    <w:rsid w:val="005A2719"/>
    <w:rsid w:val="005B5B89"/>
    <w:rsid w:val="005C096E"/>
    <w:rsid w:val="005D4C34"/>
    <w:rsid w:val="005E37C9"/>
    <w:rsid w:val="005E6679"/>
    <w:rsid w:val="005F21E1"/>
    <w:rsid w:val="005F570B"/>
    <w:rsid w:val="0060523E"/>
    <w:rsid w:val="006218C2"/>
    <w:rsid w:val="0062500A"/>
    <w:rsid w:val="0063513C"/>
    <w:rsid w:val="00642C9D"/>
    <w:rsid w:val="0066168F"/>
    <w:rsid w:val="00666778"/>
    <w:rsid w:val="00682931"/>
    <w:rsid w:val="00683042"/>
    <w:rsid w:val="006A457D"/>
    <w:rsid w:val="006B2F69"/>
    <w:rsid w:val="006D256E"/>
    <w:rsid w:val="006E0566"/>
    <w:rsid w:val="007361F9"/>
    <w:rsid w:val="007479DF"/>
    <w:rsid w:val="00764FDD"/>
    <w:rsid w:val="00772EE1"/>
    <w:rsid w:val="007842A2"/>
    <w:rsid w:val="00784E40"/>
    <w:rsid w:val="00787413"/>
    <w:rsid w:val="00792127"/>
    <w:rsid w:val="007A51CF"/>
    <w:rsid w:val="007A69CF"/>
    <w:rsid w:val="007C7529"/>
    <w:rsid w:val="007D3D33"/>
    <w:rsid w:val="007D4C98"/>
    <w:rsid w:val="007D7100"/>
    <w:rsid w:val="00802E3D"/>
    <w:rsid w:val="00830E62"/>
    <w:rsid w:val="00833C82"/>
    <w:rsid w:val="00851C12"/>
    <w:rsid w:val="008528E0"/>
    <w:rsid w:val="0086174C"/>
    <w:rsid w:val="00866AF5"/>
    <w:rsid w:val="0087566E"/>
    <w:rsid w:val="00894858"/>
    <w:rsid w:val="0089523F"/>
    <w:rsid w:val="008B50B8"/>
    <w:rsid w:val="008B5D42"/>
    <w:rsid w:val="008B7D01"/>
    <w:rsid w:val="008C4E85"/>
    <w:rsid w:val="008D10B5"/>
    <w:rsid w:val="008D5CDB"/>
    <w:rsid w:val="008F38D4"/>
    <w:rsid w:val="00903822"/>
    <w:rsid w:val="00904FBD"/>
    <w:rsid w:val="00931C2E"/>
    <w:rsid w:val="00932EB7"/>
    <w:rsid w:val="00954347"/>
    <w:rsid w:val="00971F66"/>
    <w:rsid w:val="009727FA"/>
    <w:rsid w:val="0099659E"/>
    <w:rsid w:val="009A54D5"/>
    <w:rsid w:val="009B33E2"/>
    <w:rsid w:val="009C58AB"/>
    <w:rsid w:val="009C6E04"/>
    <w:rsid w:val="009D34F2"/>
    <w:rsid w:val="009D7F69"/>
    <w:rsid w:val="009E0C33"/>
    <w:rsid w:val="009E55C0"/>
    <w:rsid w:val="009E7261"/>
    <w:rsid w:val="009F1C0A"/>
    <w:rsid w:val="009F7490"/>
    <w:rsid w:val="00A04E67"/>
    <w:rsid w:val="00A26DE4"/>
    <w:rsid w:val="00A47569"/>
    <w:rsid w:val="00A558ED"/>
    <w:rsid w:val="00A56209"/>
    <w:rsid w:val="00A76F7D"/>
    <w:rsid w:val="00A95199"/>
    <w:rsid w:val="00AA26FA"/>
    <w:rsid w:val="00AB0B37"/>
    <w:rsid w:val="00AD3CCA"/>
    <w:rsid w:val="00AF1EFD"/>
    <w:rsid w:val="00B07349"/>
    <w:rsid w:val="00B26336"/>
    <w:rsid w:val="00B33E8D"/>
    <w:rsid w:val="00B5697D"/>
    <w:rsid w:val="00B730BF"/>
    <w:rsid w:val="00B77304"/>
    <w:rsid w:val="00B97A8A"/>
    <w:rsid w:val="00BA7F1A"/>
    <w:rsid w:val="00BB6BAE"/>
    <w:rsid w:val="00BC1882"/>
    <w:rsid w:val="00BC4955"/>
    <w:rsid w:val="00BD530C"/>
    <w:rsid w:val="00BD5CC4"/>
    <w:rsid w:val="00BF4006"/>
    <w:rsid w:val="00C15FBA"/>
    <w:rsid w:val="00C17E1F"/>
    <w:rsid w:val="00C20FC9"/>
    <w:rsid w:val="00C35F7D"/>
    <w:rsid w:val="00C607E3"/>
    <w:rsid w:val="00C61A5E"/>
    <w:rsid w:val="00C64225"/>
    <w:rsid w:val="00C74E11"/>
    <w:rsid w:val="00C91BC7"/>
    <w:rsid w:val="00C93660"/>
    <w:rsid w:val="00CA1D75"/>
    <w:rsid w:val="00CC7ABB"/>
    <w:rsid w:val="00CD7002"/>
    <w:rsid w:val="00CE31E1"/>
    <w:rsid w:val="00CF21D8"/>
    <w:rsid w:val="00D17BD5"/>
    <w:rsid w:val="00D270BF"/>
    <w:rsid w:val="00D278E4"/>
    <w:rsid w:val="00D462B3"/>
    <w:rsid w:val="00D47019"/>
    <w:rsid w:val="00D52432"/>
    <w:rsid w:val="00D72E5A"/>
    <w:rsid w:val="00D74739"/>
    <w:rsid w:val="00D92AC4"/>
    <w:rsid w:val="00DA3167"/>
    <w:rsid w:val="00DA33B3"/>
    <w:rsid w:val="00DA6FC4"/>
    <w:rsid w:val="00DC0517"/>
    <w:rsid w:val="00DC378E"/>
    <w:rsid w:val="00DD4C1B"/>
    <w:rsid w:val="00DD7397"/>
    <w:rsid w:val="00DE62E5"/>
    <w:rsid w:val="00DF2218"/>
    <w:rsid w:val="00E15581"/>
    <w:rsid w:val="00E17C9B"/>
    <w:rsid w:val="00E332DD"/>
    <w:rsid w:val="00E43304"/>
    <w:rsid w:val="00E44463"/>
    <w:rsid w:val="00E55F1D"/>
    <w:rsid w:val="00E60BB1"/>
    <w:rsid w:val="00E951FB"/>
    <w:rsid w:val="00E9778A"/>
    <w:rsid w:val="00EC607D"/>
    <w:rsid w:val="00ED0D80"/>
    <w:rsid w:val="00EE4FB1"/>
    <w:rsid w:val="00F3257E"/>
    <w:rsid w:val="00F34EEF"/>
    <w:rsid w:val="00F64BEF"/>
    <w:rsid w:val="00F73E75"/>
    <w:rsid w:val="00FA4666"/>
    <w:rsid w:val="00FA54CC"/>
    <w:rsid w:val="00FA5F2B"/>
    <w:rsid w:val="00FD06F9"/>
    <w:rsid w:val="00FD2CD2"/>
    <w:rsid w:val="00FD6186"/>
    <w:rsid w:val="00FE196E"/>
    <w:rsid w:val="00FF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6B4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C2"/>
    <w:pPr>
      <w:widowControl w:val="0"/>
      <w:jc w:val="both"/>
    </w:pPr>
    <w:rPr>
      <w:rFonts w:ascii="Century" w:eastAsia="MS Mincho" w:hAnsi="Century" w:cs="Century"/>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57E"/>
    <w:pPr>
      <w:ind w:leftChars="400" w:left="960"/>
    </w:pPr>
  </w:style>
  <w:style w:type="paragraph" w:styleId="Footer">
    <w:name w:val="footer"/>
    <w:basedOn w:val="Normal"/>
    <w:link w:val="FooterChar"/>
    <w:unhideWhenUsed/>
    <w:rsid w:val="008528E0"/>
    <w:pPr>
      <w:tabs>
        <w:tab w:val="center" w:pos="4252"/>
        <w:tab w:val="right" w:pos="8504"/>
      </w:tabs>
      <w:snapToGrid w:val="0"/>
    </w:pPr>
  </w:style>
  <w:style w:type="character" w:customStyle="1" w:styleId="FooterChar">
    <w:name w:val="Footer Char"/>
    <w:basedOn w:val="DefaultParagraphFont"/>
    <w:link w:val="Footer"/>
    <w:uiPriority w:val="99"/>
    <w:rsid w:val="008528E0"/>
    <w:rPr>
      <w:rFonts w:ascii="Century" w:eastAsia="MS Mincho" w:hAnsi="Century" w:cs="Century"/>
      <w:sz w:val="21"/>
      <w:szCs w:val="21"/>
    </w:rPr>
  </w:style>
  <w:style w:type="character" w:styleId="PageNumber">
    <w:name w:val="page number"/>
    <w:basedOn w:val="DefaultParagraphFont"/>
    <w:unhideWhenUsed/>
    <w:rsid w:val="008528E0"/>
  </w:style>
  <w:style w:type="paragraph" w:styleId="NormalWeb">
    <w:name w:val="Normal (Web)"/>
    <w:basedOn w:val="Normal"/>
    <w:unhideWhenUsed/>
    <w:rsid w:val="00683042"/>
    <w:pPr>
      <w:widowControl/>
      <w:spacing w:before="100" w:beforeAutospacing="1" w:after="100" w:afterAutospacing="1"/>
      <w:jc w:val="left"/>
    </w:pPr>
    <w:rPr>
      <w:rFonts w:ascii="Times" w:eastAsiaTheme="minorEastAsia" w:hAnsi="Times" w:cs="Times New Roman"/>
      <w:kern w:val="0"/>
      <w:sz w:val="20"/>
      <w:szCs w:val="20"/>
    </w:rPr>
  </w:style>
  <w:style w:type="paragraph" w:styleId="BalloonText">
    <w:name w:val="Balloon Text"/>
    <w:basedOn w:val="Normal"/>
    <w:link w:val="BalloonTextChar"/>
    <w:uiPriority w:val="99"/>
    <w:semiHidden/>
    <w:unhideWhenUsed/>
    <w:rsid w:val="00792127"/>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792127"/>
    <w:rPr>
      <w:rFonts w:ascii="ヒラギノ角ゴ ProN W3" w:eastAsia="ヒラギノ角ゴ ProN W3" w:hAnsi="Century" w:cs="Century"/>
      <w:sz w:val="18"/>
      <w:szCs w:val="18"/>
    </w:rPr>
  </w:style>
  <w:style w:type="character" w:styleId="CommentReference">
    <w:name w:val="annotation reference"/>
    <w:basedOn w:val="DefaultParagraphFont"/>
    <w:uiPriority w:val="99"/>
    <w:semiHidden/>
    <w:unhideWhenUsed/>
    <w:rsid w:val="00B33E8D"/>
    <w:rPr>
      <w:sz w:val="16"/>
      <w:szCs w:val="16"/>
    </w:rPr>
  </w:style>
  <w:style w:type="paragraph" w:styleId="CommentText">
    <w:name w:val="annotation text"/>
    <w:basedOn w:val="Normal"/>
    <w:link w:val="CommentTextChar"/>
    <w:uiPriority w:val="99"/>
    <w:semiHidden/>
    <w:unhideWhenUsed/>
    <w:rsid w:val="00B33E8D"/>
    <w:rPr>
      <w:sz w:val="20"/>
      <w:szCs w:val="20"/>
    </w:rPr>
  </w:style>
  <w:style w:type="character" w:customStyle="1" w:styleId="CommentTextChar">
    <w:name w:val="Comment Text Char"/>
    <w:basedOn w:val="DefaultParagraphFont"/>
    <w:link w:val="CommentText"/>
    <w:uiPriority w:val="99"/>
    <w:semiHidden/>
    <w:rsid w:val="00B33E8D"/>
    <w:rPr>
      <w:rFonts w:ascii="Century" w:eastAsia="MS Mincho" w:hAnsi="Century" w:cs="Century"/>
      <w:sz w:val="20"/>
      <w:szCs w:val="20"/>
    </w:rPr>
  </w:style>
  <w:style w:type="paragraph" w:styleId="CommentSubject">
    <w:name w:val="annotation subject"/>
    <w:basedOn w:val="CommentText"/>
    <w:next w:val="CommentText"/>
    <w:link w:val="CommentSubjectChar"/>
    <w:uiPriority w:val="99"/>
    <w:semiHidden/>
    <w:unhideWhenUsed/>
    <w:rsid w:val="00B33E8D"/>
    <w:rPr>
      <w:b/>
      <w:bCs/>
    </w:rPr>
  </w:style>
  <w:style w:type="character" w:customStyle="1" w:styleId="CommentSubjectChar">
    <w:name w:val="Comment Subject Char"/>
    <w:basedOn w:val="CommentTextChar"/>
    <w:link w:val="CommentSubject"/>
    <w:uiPriority w:val="99"/>
    <w:semiHidden/>
    <w:rsid w:val="00B33E8D"/>
    <w:rPr>
      <w:rFonts w:ascii="Century" w:eastAsia="MS Mincho" w:hAnsi="Century" w:cs="Century"/>
      <w:b/>
      <w:bCs/>
      <w:sz w:val="20"/>
      <w:szCs w:val="20"/>
    </w:rPr>
  </w:style>
  <w:style w:type="paragraph" w:styleId="Header">
    <w:name w:val="header"/>
    <w:basedOn w:val="Normal"/>
    <w:link w:val="HeaderChar"/>
    <w:uiPriority w:val="99"/>
    <w:unhideWhenUsed/>
    <w:rsid w:val="00B33E8D"/>
    <w:pPr>
      <w:tabs>
        <w:tab w:val="center" w:pos="4680"/>
        <w:tab w:val="right" w:pos="9360"/>
      </w:tabs>
    </w:pPr>
  </w:style>
  <w:style w:type="character" w:customStyle="1" w:styleId="HeaderChar">
    <w:name w:val="Header Char"/>
    <w:basedOn w:val="DefaultParagraphFont"/>
    <w:link w:val="Header"/>
    <w:uiPriority w:val="99"/>
    <w:rsid w:val="00B33E8D"/>
    <w:rPr>
      <w:rFonts w:ascii="Century" w:eastAsia="MS Mincho" w:hAnsi="Century" w:cs="Century"/>
      <w:sz w:val="21"/>
      <w:szCs w:val="21"/>
    </w:rPr>
  </w:style>
  <w:style w:type="character" w:styleId="Hyperlink">
    <w:name w:val="Hyperlink"/>
    <w:basedOn w:val="DefaultParagraphFont"/>
    <w:uiPriority w:val="99"/>
    <w:unhideWhenUsed/>
    <w:rsid w:val="00E15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C2"/>
    <w:pPr>
      <w:widowControl w:val="0"/>
      <w:jc w:val="both"/>
    </w:pPr>
    <w:rPr>
      <w:rFonts w:ascii="Century" w:eastAsia="MS Mincho" w:hAnsi="Century" w:cs="Century"/>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57E"/>
    <w:pPr>
      <w:ind w:leftChars="400" w:left="960"/>
    </w:pPr>
  </w:style>
  <w:style w:type="paragraph" w:styleId="Footer">
    <w:name w:val="footer"/>
    <w:basedOn w:val="Normal"/>
    <w:link w:val="FooterChar"/>
    <w:unhideWhenUsed/>
    <w:rsid w:val="008528E0"/>
    <w:pPr>
      <w:tabs>
        <w:tab w:val="center" w:pos="4252"/>
        <w:tab w:val="right" w:pos="8504"/>
      </w:tabs>
      <w:snapToGrid w:val="0"/>
    </w:pPr>
  </w:style>
  <w:style w:type="character" w:customStyle="1" w:styleId="FooterChar">
    <w:name w:val="Footer Char"/>
    <w:basedOn w:val="DefaultParagraphFont"/>
    <w:link w:val="Footer"/>
    <w:uiPriority w:val="99"/>
    <w:rsid w:val="008528E0"/>
    <w:rPr>
      <w:rFonts w:ascii="Century" w:eastAsia="MS Mincho" w:hAnsi="Century" w:cs="Century"/>
      <w:sz w:val="21"/>
      <w:szCs w:val="21"/>
    </w:rPr>
  </w:style>
  <w:style w:type="character" w:styleId="PageNumber">
    <w:name w:val="page number"/>
    <w:basedOn w:val="DefaultParagraphFont"/>
    <w:unhideWhenUsed/>
    <w:rsid w:val="008528E0"/>
  </w:style>
  <w:style w:type="paragraph" w:styleId="NormalWeb">
    <w:name w:val="Normal (Web)"/>
    <w:basedOn w:val="Normal"/>
    <w:unhideWhenUsed/>
    <w:rsid w:val="00683042"/>
    <w:pPr>
      <w:widowControl/>
      <w:spacing w:before="100" w:beforeAutospacing="1" w:after="100" w:afterAutospacing="1"/>
      <w:jc w:val="left"/>
    </w:pPr>
    <w:rPr>
      <w:rFonts w:ascii="Times" w:eastAsiaTheme="minorEastAsia" w:hAnsi="Times" w:cs="Times New Roman"/>
      <w:kern w:val="0"/>
      <w:sz w:val="20"/>
      <w:szCs w:val="20"/>
    </w:rPr>
  </w:style>
  <w:style w:type="paragraph" w:styleId="BalloonText">
    <w:name w:val="Balloon Text"/>
    <w:basedOn w:val="Normal"/>
    <w:link w:val="BalloonTextChar"/>
    <w:uiPriority w:val="99"/>
    <w:semiHidden/>
    <w:unhideWhenUsed/>
    <w:rsid w:val="00792127"/>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792127"/>
    <w:rPr>
      <w:rFonts w:ascii="ヒラギノ角ゴ ProN W3" w:eastAsia="ヒラギノ角ゴ ProN W3" w:hAnsi="Century" w:cs="Century"/>
      <w:sz w:val="18"/>
      <w:szCs w:val="18"/>
    </w:rPr>
  </w:style>
  <w:style w:type="character" w:styleId="CommentReference">
    <w:name w:val="annotation reference"/>
    <w:basedOn w:val="DefaultParagraphFont"/>
    <w:uiPriority w:val="99"/>
    <w:semiHidden/>
    <w:unhideWhenUsed/>
    <w:rsid w:val="00B33E8D"/>
    <w:rPr>
      <w:sz w:val="16"/>
      <w:szCs w:val="16"/>
    </w:rPr>
  </w:style>
  <w:style w:type="paragraph" w:styleId="CommentText">
    <w:name w:val="annotation text"/>
    <w:basedOn w:val="Normal"/>
    <w:link w:val="CommentTextChar"/>
    <w:uiPriority w:val="99"/>
    <w:semiHidden/>
    <w:unhideWhenUsed/>
    <w:rsid w:val="00B33E8D"/>
    <w:rPr>
      <w:sz w:val="20"/>
      <w:szCs w:val="20"/>
    </w:rPr>
  </w:style>
  <w:style w:type="character" w:customStyle="1" w:styleId="CommentTextChar">
    <w:name w:val="Comment Text Char"/>
    <w:basedOn w:val="DefaultParagraphFont"/>
    <w:link w:val="CommentText"/>
    <w:uiPriority w:val="99"/>
    <w:semiHidden/>
    <w:rsid w:val="00B33E8D"/>
    <w:rPr>
      <w:rFonts w:ascii="Century" w:eastAsia="MS Mincho" w:hAnsi="Century" w:cs="Century"/>
      <w:sz w:val="20"/>
      <w:szCs w:val="20"/>
    </w:rPr>
  </w:style>
  <w:style w:type="paragraph" w:styleId="CommentSubject">
    <w:name w:val="annotation subject"/>
    <w:basedOn w:val="CommentText"/>
    <w:next w:val="CommentText"/>
    <w:link w:val="CommentSubjectChar"/>
    <w:uiPriority w:val="99"/>
    <w:semiHidden/>
    <w:unhideWhenUsed/>
    <w:rsid w:val="00B33E8D"/>
    <w:rPr>
      <w:b/>
      <w:bCs/>
    </w:rPr>
  </w:style>
  <w:style w:type="character" w:customStyle="1" w:styleId="CommentSubjectChar">
    <w:name w:val="Comment Subject Char"/>
    <w:basedOn w:val="CommentTextChar"/>
    <w:link w:val="CommentSubject"/>
    <w:uiPriority w:val="99"/>
    <w:semiHidden/>
    <w:rsid w:val="00B33E8D"/>
    <w:rPr>
      <w:rFonts w:ascii="Century" w:eastAsia="MS Mincho" w:hAnsi="Century" w:cs="Century"/>
      <w:b/>
      <w:bCs/>
      <w:sz w:val="20"/>
      <w:szCs w:val="20"/>
    </w:rPr>
  </w:style>
  <w:style w:type="paragraph" w:styleId="Header">
    <w:name w:val="header"/>
    <w:basedOn w:val="Normal"/>
    <w:link w:val="HeaderChar"/>
    <w:uiPriority w:val="99"/>
    <w:unhideWhenUsed/>
    <w:rsid w:val="00B33E8D"/>
    <w:pPr>
      <w:tabs>
        <w:tab w:val="center" w:pos="4680"/>
        <w:tab w:val="right" w:pos="9360"/>
      </w:tabs>
    </w:pPr>
  </w:style>
  <w:style w:type="character" w:customStyle="1" w:styleId="HeaderChar">
    <w:name w:val="Header Char"/>
    <w:basedOn w:val="DefaultParagraphFont"/>
    <w:link w:val="Header"/>
    <w:uiPriority w:val="99"/>
    <w:rsid w:val="00B33E8D"/>
    <w:rPr>
      <w:rFonts w:ascii="Century" w:eastAsia="MS Mincho" w:hAnsi="Century" w:cs="Century"/>
      <w:sz w:val="21"/>
      <w:szCs w:val="21"/>
    </w:rPr>
  </w:style>
  <w:style w:type="character" w:styleId="Hyperlink">
    <w:name w:val="Hyperlink"/>
    <w:basedOn w:val="DefaultParagraphFont"/>
    <w:uiPriority w:val="99"/>
    <w:unhideWhenUsed/>
    <w:rsid w:val="00E15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4193">
      <w:bodyDiv w:val="1"/>
      <w:marLeft w:val="0"/>
      <w:marRight w:val="0"/>
      <w:marTop w:val="0"/>
      <w:marBottom w:val="0"/>
      <w:divBdr>
        <w:top w:val="none" w:sz="0" w:space="0" w:color="auto"/>
        <w:left w:val="none" w:sz="0" w:space="0" w:color="auto"/>
        <w:bottom w:val="none" w:sz="0" w:space="0" w:color="auto"/>
        <w:right w:val="none" w:sz="0" w:space="0" w:color="auto"/>
      </w:divBdr>
      <w:divsChild>
        <w:div w:id="718747600">
          <w:marLeft w:val="0"/>
          <w:marRight w:val="0"/>
          <w:marTop w:val="0"/>
          <w:marBottom w:val="0"/>
          <w:divBdr>
            <w:top w:val="none" w:sz="0" w:space="0" w:color="auto"/>
            <w:left w:val="none" w:sz="0" w:space="0" w:color="auto"/>
            <w:bottom w:val="none" w:sz="0" w:space="0" w:color="auto"/>
            <w:right w:val="none" w:sz="0" w:space="0" w:color="auto"/>
          </w:divBdr>
          <w:divsChild>
            <w:div w:id="919213088">
              <w:marLeft w:val="0"/>
              <w:marRight w:val="0"/>
              <w:marTop w:val="0"/>
              <w:marBottom w:val="0"/>
              <w:divBdr>
                <w:top w:val="none" w:sz="0" w:space="0" w:color="auto"/>
                <w:left w:val="none" w:sz="0" w:space="0" w:color="auto"/>
                <w:bottom w:val="none" w:sz="0" w:space="0" w:color="auto"/>
                <w:right w:val="none" w:sz="0" w:space="0" w:color="auto"/>
              </w:divBdr>
              <w:divsChild>
                <w:div w:id="8702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baki@sakai.zaq.ne.j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da@aroma.ocn.ne.j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akin_kogure@ybb.ne.j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kazukotani@jichi.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F483D8639FE4A80EFD7A37FF76519" ma:contentTypeVersion="0" ma:contentTypeDescription="Create a new document." ma:contentTypeScope="" ma:versionID="e6c1f8e130968cf4cc1844949eb66b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73E7A-5B91-47AB-816B-329B537B8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1A3BE9-1474-4A27-B1BF-FDAB8ED0CCD2}">
  <ds:schemaRefs>
    <ds:schemaRef ds:uri="http://schemas.microsoft.com/sharepoint/v3/contenttype/forms"/>
  </ds:schemaRefs>
</ds:datastoreItem>
</file>

<file path=customXml/itemProps3.xml><?xml version="1.0" encoding="utf-8"?>
<ds:datastoreItem xmlns:ds="http://schemas.openxmlformats.org/officeDocument/2006/customXml" ds:itemID="{A060FCDA-54CE-415C-9FAA-298ACEDE8CE7}">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2015-01-05T04:39:00Z</dcterms:created>
  <dcterms:modified xsi:type="dcterms:W3CDTF">2015-01-07T15:16:00Z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0x01010003AF483D8639FE4A80EFD7A37FF76519</vt:lpwstr>
  </property>
</Properties>
</file>