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30A" w:rsidRDefault="00AE530A" w:rsidP="00984786">
      <w:pPr>
        <w:autoSpaceDE w:val="0"/>
        <w:autoSpaceDN w:val="0"/>
        <w:adjustRightInd w:val="0"/>
        <w:jc w:val="both"/>
        <w:rPr>
          <w:b/>
          <w:sz w:val="22"/>
          <w:szCs w:val="22"/>
        </w:rPr>
      </w:pPr>
      <w:r>
        <w:rPr>
          <w:b/>
          <w:sz w:val="22"/>
          <w:szCs w:val="22"/>
        </w:rPr>
        <w:t>The ARRIVE Checklist</w:t>
      </w:r>
    </w:p>
    <w:p w:rsidR="00AE530A" w:rsidRDefault="00AE530A" w:rsidP="00984786">
      <w:pPr>
        <w:autoSpaceDE w:val="0"/>
        <w:autoSpaceDN w:val="0"/>
        <w:adjustRightInd w:val="0"/>
        <w:jc w:val="both"/>
        <w:rPr>
          <w:b/>
          <w:sz w:val="22"/>
          <w:szCs w:val="22"/>
        </w:rPr>
      </w:pPr>
    </w:p>
    <w:p w:rsidR="00AE530A" w:rsidRDefault="00AE530A" w:rsidP="00984786">
      <w:pPr>
        <w:autoSpaceDE w:val="0"/>
        <w:autoSpaceDN w:val="0"/>
        <w:adjustRightInd w:val="0"/>
        <w:jc w:val="both"/>
        <w:rPr>
          <w:b/>
          <w:sz w:val="22"/>
          <w:szCs w:val="22"/>
        </w:rPr>
      </w:pPr>
      <w:r w:rsidRPr="00463E4E">
        <w:rPr>
          <w:b/>
          <w:sz w:val="22"/>
          <w:szCs w:val="22"/>
        </w:rPr>
        <w:t xml:space="preserve">TITLE </w:t>
      </w:r>
    </w:p>
    <w:p w:rsidR="000B3BD2" w:rsidRDefault="00AE530A" w:rsidP="00984786">
      <w:pPr>
        <w:jc w:val="both"/>
        <w:rPr>
          <w:sz w:val="22"/>
          <w:szCs w:val="22"/>
        </w:rPr>
      </w:pPr>
      <w:r w:rsidRPr="00E178B8">
        <w:rPr>
          <w:b/>
          <w:sz w:val="22"/>
          <w:szCs w:val="22"/>
        </w:rPr>
        <w:t>1 Provide as accurate and concise a description of the content of the article as possible.</w:t>
      </w:r>
    </w:p>
    <w:p w:rsidR="005247BA" w:rsidRPr="005247BA" w:rsidRDefault="005247BA" w:rsidP="00984786">
      <w:pPr>
        <w:jc w:val="both"/>
        <w:rPr>
          <w:sz w:val="22"/>
          <w:szCs w:val="22"/>
        </w:rPr>
      </w:pPr>
    </w:p>
    <w:p w:rsidR="005247BA" w:rsidRPr="00CE6F14" w:rsidRDefault="00CE6F14" w:rsidP="00984786">
      <w:pPr>
        <w:jc w:val="both"/>
        <w:rPr>
          <w:sz w:val="22"/>
        </w:rPr>
      </w:pPr>
      <w:r w:rsidRPr="00CE6F14">
        <w:rPr>
          <w:bCs/>
          <w:sz w:val="22"/>
          <w:lang w:val="en-IN"/>
        </w:rPr>
        <w:t xml:space="preserve">Wild edible fruits of </w:t>
      </w:r>
      <w:proofErr w:type="spellStart"/>
      <w:r w:rsidRPr="00CE6F14">
        <w:rPr>
          <w:bCs/>
          <w:i/>
          <w:sz w:val="22"/>
          <w:lang w:val="en-IN"/>
        </w:rPr>
        <w:t>Prunus</w:t>
      </w:r>
      <w:proofErr w:type="spellEnd"/>
      <w:r w:rsidRPr="00CE6F14">
        <w:rPr>
          <w:bCs/>
          <w:i/>
          <w:sz w:val="22"/>
          <w:lang w:val="en-IN"/>
        </w:rPr>
        <w:t xml:space="preserve"> </w:t>
      </w:r>
      <w:proofErr w:type="spellStart"/>
      <w:r w:rsidRPr="00CE6F14">
        <w:rPr>
          <w:bCs/>
          <w:i/>
          <w:sz w:val="22"/>
          <w:lang w:val="en-IN"/>
        </w:rPr>
        <w:t>nepalensis</w:t>
      </w:r>
      <w:proofErr w:type="spellEnd"/>
      <w:r w:rsidRPr="00CE6F14">
        <w:rPr>
          <w:bCs/>
          <w:sz w:val="22"/>
          <w:lang w:val="en-IN"/>
        </w:rPr>
        <w:t xml:space="preserve"> Ser. (</w:t>
      </w:r>
      <w:proofErr w:type="spellStart"/>
      <w:r w:rsidRPr="00CE6F14">
        <w:rPr>
          <w:bCs/>
          <w:sz w:val="22"/>
          <w:lang w:val="en-IN"/>
        </w:rPr>
        <w:t>Steud</w:t>
      </w:r>
      <w:proofErr w:type="spellEnd"/>
      <w:r w:rsidRPr="00CE6F14">
        <w:rPr>
          <w:bCs/>
          <w:sz w:val="22"/>
          <w:lang w:val="en-IN"/>
        </w:rPr>
        <w:t xml:space="preserve">) a potential source of antioxidants, </w:t>
      </w:r>
      <w:r w:rsidR="00174BA7" w:rsidRPr="00174BA7">
        <w:rPr>
          <w:bCs/>
          <w:sz w:val="22"/>
        </w:rPr>
        <w:t>ameliorate</w:t>
      </w:r>
      <w:r w:rsidR="00174BA7" w:rsidRPr="00174BA7">
        <w:rPr>
          <w:b/>
          <w:bCs/>
          <w:sz w:val="22"/>
          <w:lang w:val="en-IN"/>
        </w:rPr>
        <w:t xml:space="preserve"> </w:t>
      </w:r>
      <w:r w:rsidRPr="00CE6F14">
        <w:rPr>
          <w:bCs/>
          <w:sz w:val="22"/>
          <w:lang w:val="en-IN"/>
        </w:rPr>
        <w:t>iron-overload induced hepatotoxicity and liver fibrosis in mice</w:t>
      </w:r>
    </w:p>
    <w:p w:rsidR="005D7501" w:rsidRDefault="005D7501" w:rsidP="00984786">
      <w:pPr>
        <w:jc w:val="both"/>
      </w:pPr>
      <w:bookmarkStart w:id="0" w:name="_GoBack"/>
      <w:bookmarkEnd w:id="0"/>
    </w:p>
    <w:p w:rsidR="005D7501" w:rsidRPr="00463E4E" w:rsidRDefault="00A62A23" w:rsidP="00984786">
      <w:pPr>
        <w:autoSpaceDE w:val="0"/>
        <w:autoSpaceDN w:val="0"/>
        <w:adjustRightInd w:val="0"/>
        <w:jc w:val="both"/>
        <w:rPr>
          <w:b/>
          <w:sz w:val="22"/>
          <w:szCs w:val="22"/>
        </w:rPr>
      </w:pPr>
      <w:r>
        <w:rPr>
          <w:b/>
          <w:sz w:val="22"/>
          <w:szCs w:val="22"/>
        </w:rPr>
        <w:t>ABSTRACT</w:t>
      </w:r>
    </w:p>
    <w:p w:rsidR="005D7501" w:rsidRDefault="005D7501" w:rsidP="00984786">
      <w:pPr>
        <w:jc w:val="both"/>
        <w:rPr>
          <w:sz w:val="22"/>
          <w:szCs w:val="22"/>
        </w:rPr>
      </w:pPr>
      <w:r w:rsidRPr="00E178B8">
        <w:rPr>
          <w:b/>
          <w:sz w:val="22"/>
          <w:szCs w:val="22"/>
        </w:rPr>
        <w:t>2 Provide an accurate summary of the background, research objectives (including details of the species or strain of animal used), key methods, principal findings, and conclusions of the study.</w:t>
      </w:r>
    </w:p>
    <w:p w:rsidR="005D7501" w:rsidRDefault="005D7501" w:rsidP="00984786">
      <w:pPr>
        <w:jc w:val="both"/>
        <w:rPr>
          <w:sz w:val="22"/>
          <w:szCs w:val="22"/>
        </w:rPr>
      </w:pPr>
    </w:p>
    <w:p w:rsidR="005D7501" w:rsidRPr="00984786" w:rsidRDefault="004A41C7" w:rsidP="00984786">
      <w:pPr>
        <w:jc w:val="both"/>
        <w:rPr>
          <w:sz w:val="22"/>
          <w:lang w:val="en-IN"/>
        </w:rPr>
      </w:pPr>
      <w:r w:rsidRPr="00DA5FFA">
        <w:rPr>
          <w:sz w:val="20"/>
          <w:szCs w:val="20"/>
        </w:rPr>
        <w:t xml:space="preserve">The antioxidant and </w:t>
      </w:r>
      <w:r>
        <w:rPr>
          <w:sz w:val="20"/>
          <w:szCs w:val="20"/>
        </w:rPr>
        <w:t>restoration</w:t>
      </w:r>
      <w:r w:rsidRPr="00DA5FFA">
        <w:rPr>
          <w:sz w:val="20"/>
          <w:szCs w:val="20"/>
        </w:rPr>
        <w:t xml:space="preserve"> potentials </w:t>
      </w:r>
      <w:r>
        <w:rPr>
          <w:sz w:val="20"/>
          <w:szCs w:val="20"/>
        </w:rPr>
        <w:t>of hepatic injury by</w:t>
      </w:r>
      <w:r w:rsidRPr="00DA5FFA">
        <w:rPr>
          <w:sz w:val="20"/>
          <w:szCs w:val="20"/>
        </w:rPr>
        <w:t xml:space="preserve"> </w:t>
      </w:r>
      <w:proofErr w:type="spellStart"/>
      <w:r w:rsidRPr="00DA5FFA">
        <w:rPr>
          <w:i/>
          <w:sz w:val="20"/>
          <w:szCs w:val="20"/>
        </w:rPr>
        <w:t>Prunus</w:t>
      </w:r>
      <w:proofErr w:type="spellEnd"/>
      <w:r w:rsidRPr="00DA5FFA">
        <w:rPr>
          <w:i/>
          <w:sz w:val="20"/>
          <w:szCs w:val="20"/>
        </w:rPr>
        <w:t xml:space="preserve"> </w:t>
      </w:r>
      <w:proofErr w:type="spellStart"/>
      <w:r w:rsidRPr="00DA5FFA">
        <w:rPr>
          <w:i/>
          <w:sz w:val="20"/>
          <w:szCs w:val="20"/>
        </w:rPr>
        <w:t>nepalensis</w:t>
      </w:r>
      <w:proofErr w:type="spellEnd"/>
      <w:r w:rsidRPr="00DA5FFA">
        <w:rPr>
          <w:sz w:val="20"/>
          <w:szCs w:val="20"/>
        </w:rPr>
        <w:t xml:space="preserve"> Ser. </w:t>
      </w:r>
      <w:r>
        <w:rPr>
          <w:sz w:val="20"/>
          <w:szCs w:val="20"/>
        </w:rPr>
        <w:t>(</w:t>
      </w:r>
      <w:proofErr w:type="spellStart"/>
      <w:r w:rsidRPr="00DA5FFA">
        <w:rPr>
          <w:sz w:val="20"/>
          <w:szCs w:val="20"/>
        </w:rPr>
        <w:t>Steud</w:t>
      </w:r>
      <w:proofErr w:type="spellEnd"/>
      <w:r>
        <w:rPr>
          <w:sz w:val="20"/>
          <w:szCs w:val="20"/>
        </w:rPr>
        <w:t>)</w:t>
      </w:r>
      <w:r w:rsidRPr="00DA5FFA">
        <w:rPr>
          <w:sz w:val="20"/>
          <w:szCs w:val="20"/>
        </w:rPr>
        <w:t xml:space="preserve">, a wild fruit plant from the North-Eastern region of India was investigated. The fruit extract </w:t>
      </w:r>
      <w:r>
        <w:rPr>
          <w:sz w:val="20"/>
          <w:szCs w:val="20"/>
        </w:rPr>
        <w:t>(</w:t>
      </w:r>
      <w:r w:rsidRPr="00DA5FFA">
        <w:rPr>
          <w:sz w:val="20"/>
          <w:szCs w:val="20"/>
        </w:rPr>
        <w:t>PNME</w:t>
      </w:r>
      <w:r>
        <w:rPr>
          <w:sz w:val="20"/>
          <w:szCs w:val="20"/>
        </w:rPr>
        <w:t>)</w:t>
      </w:r>
      <w:r w:rsidRPr="00DA5FFA">
        <w:rPr>
          <w:sz w:val="20"/>
          <w:szCs w:val="20"/>
        </w:rPr>
        <w:t xml:space="preserve"> exhibited excellent antioxidant and reducing properties and also scavenged 2</w:t>
      </w:r>
      <w:proofErr w:type="gramStart"/>
      <w:r w:rsidRPr="00DA5FFA">
        <w:rPr>
          <w:sz w:val="20"/>
          <w:szCs w:val="20"/>
        </w:rPr>
        <w:t>,2</w:t>
      </w:r>
      <w:proofErr w:type="gramEnd"/>
      <w:r w:rsidRPr="00DA5FFA">
        <w:rPr>
          <w:sz w:val="20"/>
          <w:szCs w:val="20"/>
        </w:rPr>
        <w:t xml:space="preserve">-diphenyl-1-picrylhydrazyl </w:t>
      </w:r>
      <w:r>
        <w:rPr>
          <w:sz w:val="20"/>
          <w:szCs w:val="20"/>
        </w:rPr>
        <w:t>(</w:t>
      </w:r>
      <w:r w:rsidRPr="00DA5FFA">
        <w:rPr>
          <w:sz w:val="20"/>
          <w:szCs w:val="20"/>
        </w:rPr>
        <w:t>DPPH</w:t>
      </w:r>
      <w:r>
        <w:rPr>
          <w:sz w:val="20"/>
          <w:szCs w:val="20"/>
        </w:rPr>
        <w:t>)</w:t>
      </w:r>
      <w:r w:rsidRPr="00DA5FFA">
        <w:rPr>
          <w:sz w:val="20"/>
          <w:szCs w:val="20"/>
        </w:rPr>
        <w:t xml:space="preserve"> radical </w:t>
      </w:r>
      <w:r>
        <w:rPr>
          <w:sz w:val="20"/>
          <w:szCs w:val="20"/>
        </w:rPr>
        <w:t>(</w:t>
      </w:r>
      <w:r w:rsidRPr="00DA5FFA">
        <w:rPr>
          <w:sz w:val="20"/>
          <w:szCs w:val="20"/>
        </w:rPr>
        <w:t>IC</w:t>
      </w:r>
      <w:r w:rsidRPr="00DA5FFA">
        <w:rPr>
          <w:sz w:val="20"/>
          <w:szCs w:val="20"/>
          <w:vertAlign w:val="subscript"/>
        </w:rPr>
        <w:t>50</w:t>
      </w:r>
      <w:r w:rsidRPr="00DA5FFA">
        <w:rPr>
          <w:sz w:val="20"/>
          <w:szCs w:val="20"/>
        </w:rPr>
        <w:t xml:space="preserve"> = 30.92 ± 0.40 </w:t>
      </w:r>
      <w:proofErr w:type="spellStart"/>
      <w:r w:rsidRPr="00DA5FFA">
        <w:rPr>
          <w:sz w:val="20"/>
          <w:szCs w:val="20"/>
        </w:rPr>
        <w:t>μg</w:t>
      </w:r>
      <w:proofErr w:type="spellEnd"/>
      <w:r w:rsidRPr="00DA5FFA">
        <w:rPr>
          <w:sz w:val="20"/>
          <w:szCs w:val="20"/>
        </w:rPr>
        <w:t>/ml</w:t>
      </w:r>
      <w:r>
        <w:rPr>
          <w:sz w:val="20"/>
          <w:szCs w:val="20"/>
        </w:rPr>
        <w:t>)</w:t>
      </w:r>
      <w:r w:rsidRPr="00DA5FFA">
        <w:rPr>
          <w:sz w:val="20"/>
          <w:szCs w:val="20"/>
        </w:rPr>
        <w:t xml:space="preserve">. Additionally, the free radical scavenging activities of the extract was assessed by the scavenging of different reactive oxygen and nitrogen species and demonstrated promising scavenging potency. </w:t>
      </w:r>
      <w:r w:rsidRPr="00DA5FFA">
        <w:rPr>
          <w:sz w:val="20"/>
          <w:szCs w:val="20"/>
          <w:lang w:val="en-IN"/>
        </w:rPr>
        <w:t>Moreover, the extract revealed an exceptional iron chelation capacity with an IC</w:t>
      </w:r>
      <w:r w:rsidRPr="00DA5FFA">
        <w:rPr>
          <w:sz w:val="20"/>
          <w:szCs w:val="20"/>
          <w:vertAlign w:val="subscript"/>
          <w:lang w:val="en-IN"/>
        </w:rPr>
        <w:t>50</w:t>
      </w:r>
      <w:r w:rsidRPr="00DA5FFA">
        <w:rPr>
          <w:sz w:val="20"/>
          <w:szCs w:val="20"/>
          <w:lang w:val="en-IN"/>
        </w:rPr>
        <w:t xml:space="preserve"> of </w:t>
      </w:r>
      <w:r w:rsidRPr="00DA5FFA">
        <w:rPr>
          <w:sz w:val="20"/>
          <w:szCs w:val="20"/>
        </w:rPr>
        <w:t xml:space="preserve">25.64 ± 0.60 </w:t>
      </w:r>
      <w:proofErr w:type="spellStart"/>
      <w:r w:rsidRPr="00DA5FFA">
        <w:rPr>
          <w:sz w:val="20"/>
          <w:szCs w:val="20"/>
        </w:rPr>
        <w:t>μg</w:t>
      </w:r>
      <w:proofErr w:type="spellEnd"/>
      <w:r w:rsidRPr="00DA5FFA">
        <w:rPr>
          <w:sz w:val="20"/>
          <w:szCs w:val="20"/>
        </w:rPr>
        <w:t xml:space="preserve">/ml. The extract showed signiﬁcant </w:t>
      </w:r>
      <w:r>
        <w:rPr>
          <w:sz w:val="20"/>
          <w:szCs w:val="20"/>
        </w:rPr>
        <w:t>improvement</w:t>
      </w:r>
      <w:r w:rsidRPr="00DA5FFA">
        <w:rPr>
          <w:sz w:val="20"/>
          <w:szCs w:val="20"/>
        </w:rPr>
        <w:t xml:space="preserve"> </w:t>
      </w:r>
      <w:r>
        <w:rPr>
          <w:sz w:val="20"/>
          <w:szCs w:val="20"/>
        </w:rPr>
        <w:t xml:space="preserve">of </w:t>
      </w:r>
      <w:r w:rsidRPr="00513A69">
        <w:rPr>
          <w:sz w:val="20"/>
          <w:szCs w:val="20"/>
        </w:rPr>
        <w:t>hepatic</w:t>
      </w:r>
      <w:r>
        <w:rPr>
          <w:sz w:val="20"/>
          <w:szCs w:val="20"/>
        </w:rPr>
        <w:t xml:space="preserve"> injury</w:t>
      </w:r>
      <w:r w:rsidRPr="00DA5FFA">
        <w:rPr>
          <w:sz w:val="20"/>
          <w:szCs w:val="20"/>
        </w:rPr>
        <w:t xml:space="preserve"> against iron </w:t>
      </w:r>
      <w:r>
        <w:rPr>
          <w:sz w:val="20"/>
          <w:szCs w:val="20"/>
        </w:rPr>
        <w:t>(</w:t>
      </w:r>
      <w:r w:rsidRPr="00DA5FFA">
        <w:rPr>
          <w:bCs/>
          <w:iCs/>
          <w:sz w:val="20"/>
          <w:szCs w:val="20"/>
        </w:rPr>
        <w:t>100 mg/kg</w:t>
      </w:r>
      <w:r>
        <w:rPr>
          <w:sz w:val="20"/>
          <w:szCs w:val="20"/>
        </w:rPr>
        <w:t>)</w:t>
      </w:r>
      <w:r w:rsidRPr="00DA5FFA">
        <w:rPr>
          <w:sz w:val="20"/>
          <w:szCs w:val="20"/>
        </w:rPr>
        <w:t xml:space="preserve"> induced liver damage in mice in a dose dependent manner</w:t>
      </w:r>
      <w:r>
        <w:rPr>
          <w:sz w:val="20"/>
          <w:szCs w:val="20"/>
        </w:rPr>
        <w:t xml:space="preserve"> which also supported by different </w:t>
      </w:r>
      <w:proofErr w:type="spellStart"/>
      <w:r>
        <w:rPr>
          <w:sz w:val="20"/>
          <w:szCs w:val="20"/>
        </w:rPr>
        <w:t>histopathological</w:t>
      </w:r>
      <w:proofErr w:type="spellEnd"/>
      <w:r>
        <w:rPr>
          <w:sz w:val="20"/>
          <w:szCs w:val="20"/>
        </w:rPr>
        <w:t xml:space="preserve"> studies</w:t>
      </w:r>
      <w:r w:rsidRPr="00DA5FFA">
        <w:rPr>
          <w:sz w:val="20"/>
          <w:szCs w:val="20"/>
        </w:rPr>
        <w:t xml:space="preserve">. The phytochemical composition and their identification by high performance liquid chromatography </w:t>
      </w:r>
      <w:r>
        <w:rPr>
          <w:sz w:val="20"/>
          <w:szCs w:val="20"/>
        </w:rPr>
        <w:t>(</w:t>
      </w:r>
      <w:r w:rsidRPr="00DA5FFA">
        <w:rPr>
          <w:sz w:val="20"/>
          <w:szCs w:val="20"/>
        </w:rPr>
        <w:t>HPLC</w:t>
      </w:r>
      <w:r>
        <w:rPr>
          <w:sz w:val="20"/>
          <w:szCs w:val="20"/>
        </w:rPr>
        <w:t>)</w:t>
      </w:r>
      <w:r w:rsidRPr="00DA5FFA">
        <w:rPr>
          <w:sz w:val="20"/>
          <w:szCs w:val="20"/>
        </w:rPr>
        <w:t xml:space="preserve"> confirmed the presence of </w:t>
      </w:r>
      <w:proofErr w:type="spellStart"/>
      <w:r w:rsidRPr="00DA5FFA">
        <w:rPr>
          <w:bCs/>
          <w:iCs/>
          <w:sz w:val="20"/>
          <w:szCs w:val="20"/>
        </w:rPr>
        <w:t>purpurin</w:t>
      </w:r>
      <w:proofErr w:type="spellEnd"/>
      <w:r w:rsidRPr="00DA5FFA">
        <w:rPr>
          <w:bCs/>
          <w:iCs/>
          <w:sz w:val="20"/>
          <w:szCs w:val="20"/>
        </w:rPr>
        <w:t xml:space="preserve">, tannic acid, reserpine, methyl </w:t>
      </w:r>
      <w:proofErr w:type="spellStart"/>
      <w:r w:rsidRPr="00DA5FFA">
        <w:rPr>
          <w:bCs/>
          <w:iCs/>
          <w:sz w:val="20"/>
          <w:szCs w:val="20"/>
        </w:rPr>
        <w:t>gallate</w:t>
      </w:r>
      <w:proofErr w:type="spellEnd"/>
      <w:r w:rsidRPr="00DA5FFA">
        <w:rPr>
          <w:bCs/>
          <w:iCs/>
          <w:sz w:val="20"/>
          <w:szCs w:val="20"/>
        </w:rPr>
        <w:t xml:space="preserve">, </w:t>
      </w:r>
      <w:proofErr w:type="spellStart"/>
      <w:r w:rsidRPr="00DA5FFA">
        <w:rPr>
          <w:bCs/>
          <w:iCs/>
          <w:sz w:val="20"/>
          <w:szCs w:val="20"/>
        </w:rPr>
        <w:t>catechin</w:t>
      </w:r>
      <w:proofErr w:type="spellEnd"/>
      <w:r w:rsidRPr="00DA5FFA">
        <w:rPr>
          <w:bCs/>
          <w:iCs/>
          <w:sz w:val="20"/>
          <w:szCs w:val="20"/>
        </w:rPr>
        <w:t xml:space="preserve">, ascorbic acid, </w:t>
      </w:r>
      <w:proofErr w:type="spellStart"/>
      <w:r w:rsidRPr="00DA5FFA">
        <w:rPr>
          <w:bCs/>
          <w:iCs/>
          <w:sz w:val="20"/>
          <w:szCs w:val="20"/>
        </w:rPr>
        <w:t>gallic</w:t>
      </w:r>
      <w:proofErr w:type="spellEnd"/>
      <w:r w:rsidRPr="00DA5FFA">
        <w:rPr>
          <w:bCs/>
          <w:iCs/>
          <w:sz w:val="20"/>
          <w:szCs w:val="20"/>
        </w:rPr>
        <w:t xml:space="preserve"> acid and </w:t>
      </w:r>
      <w:proofErr w:type="spellStart"/>
      <w:r w:rsidRPr="00DA5FFA">
        <w:rPr>
          <w:bCs/>
          <w:iCs/>
          <w:sz w:val="20"/>
          <w:szCs w:val="20"/>
        </w:rPr>
        <w:t>rutin</w:t>
      </w:r>
      <w:proofErr w:type="spellEnd"/>
      <w:r w:rsidRPr="00DA5FFA">
        <w:rPr>
          <w:bCs/>
          <w:iCs/>
          <w:sz w:val="20"/>
          <w:szCs w:val="20"/>
        </w:rPr>
        <w:t>. Identified compounds were checked for their individual radical scavenging and iron chelation activity; some of them exhibited excellent radical scavenging as well as iron chelation properties</w:t>
      </w:r>
      <w:r>
        <w:rPr>
          <w:bCs/>
          <w:iCs/>
          <w:sz w:val="20"/>
          <w:szCs w:val="20"/>
        </w:rPr>
        <w:t>,</w:t>
      </w:r>
      <w:r w:rsidRPr="00DA5FFA">
        <w:rPr>
          <w:bCs/>
          <w:iCs/>
          <w:sz w:val="20"/>
          <w:szCs w:val="20"/>
        </w:rPr>
        <w:t xml:space="preserve"> </w:t>
      </w:r>
      <w:r>
        <w:rPr>
          <w:bCs/>
          <w:iCs/>
          <w:sz w:val="20"/>
          <w:szCs w:val="20"/>
        </w:rPr>
        <w:t>but</w:t>
      </w:r>
      <w:r w:rsidRPr="00DA5FFA">
        <w:rPr>
          <w:bCs/>
          <w:iCs/>
          <w:sz w:val="20"/>
          <w:szCs w:val="20"/>
        </w:rPr>
        <w:t xml:space="preserve"> most of them were toxic </w:t>
      </w:r>
      <w:proofErr w:type="spellStart"/>
      <w:r w:rsidRPr="00DA5FFA">
        <w:rPr>
          <w:bCs/>
          <w:iCs/>
          <w:sz w:val="20"/>
          <w:szCs w:val="20"/>
        </w:rPr>
        <w:t>towords</w:t>
      </w:r>
      <w:proofErr w:type="spellEnd"/>
      <w:r w:rsidRPr="00DA5FFA">
        <w:rPr>
          <w:bCs/>
          <w:iCs/>
          <w:sz w:val="20"/>
          <w:szCs w:val="20"/>
        </w:rPr>
        <w:t xml:space="preserve"> the normal cells</w:t>
      </w:r>
      <w:r>
        <w:rPr>
          <w:bCs/>
          <w:iCs/>
          <w:sz w:val="20"/>
          <w:szCs w:val="20"/>
        </w:rPr>
        <w:t xml:space="preserve"> (WI-38)</w:t>
      </w:r>
      <w:r w:rsidRPr="00DA5FFA">
        <w:rPr>
          <w:bCs/>
          <w:iCs/>
          <w:sz w:val="20"/>
          <w:szCs w:val="20"/>
        </w:rPr>
        <w:t>. On the other hand crude PNME was found to be totally nontoxic to normal cells, suggesting its feasibility as a source of safe oral drugs.</w:t>
      </w:r>
      <w:r>
        <w:rPr>
          <w:bCs/>
          <w:iCs/>
          <w:sz w:val="20"/>
          <w:szCs w:val="20"/>
        </w:rPr>
        <w:t xml:space="preserve"> </w:t>
      </w:r>
      <w:r>
        <w:rPr>
          <w:color w:val="000000"/>
          <w:sz w:val="20"/>
          <w:szCs w:val="20"/>
        </w:rPr>
        <w:t>The above study</w:t>
      </w:r>
      <w:r w:rsidRPr="00F5336C">
        <w:rPr>
          <w:color w:val="000000"/>
          <w:sz w:val="20"/>
          <w:szCs w:val="20"/>
        </w:rPr>
        <w:t xml:space="preserve"> suggest</w:t>
      </w:r>
      <w:r>
        <w:rPr>
          <w:color w:val="000000"/>
          <w:sz w:val="20"/>
          <w:szCs w:val="20"/>
        </w:rPr>
        <w:t>s</w:t>
      </w:r>
      <w:r w:rsidRPr="00F5336C">
        <w:rPr>
          <w:color w:val="000000"/>
          <w:sz w:val="20"/>
          <w:szCs w:val="20"/>
        </w:rPr>
        <w:t xml:space="preserve"> that </w:t>
      </w:r>
      <w:r>
        <w:rPr>
          <w:color w:val="000000"/>
          <w:sz w:val="20"/>
          <w:szCs w:val="20"/>
        </w:rPr>
        <w:t>different phytochemicals in PN</w:t>
      </w:r>
      <w:r w:rsidRPr="00F5336C">
        <w:rPr>
          <w:color w:val="000000"/>
          <w:sz w:val="20"/>
          <w:szCs w:val="20"/>
        </w:rPr>
        <w:t xml:space="preserve">ME contributed to its </w:t>
      </w:r>
      <w:r>
        <w:rPr>
          <w:color w:val="000000"/>
          <w:sz w:val="20"/>
          <w:szCs w:val="20"/>
        </w:rPr>
        <w:t xml:space="preserve">free radical scavenging as well as </w:t>
      </w:r>
      <w:r w:rsidRPr="00F5336C">
        <w:rPr>
          <w:color w:val="000000"/>
          <w:sz w:val="20"/>
          <w:szCs w:val="20"/>
        </w:rPr>
        <w:t>iron chelation activity</w:t>
      </w:r>
      <w:r>
        <w:rPr>
          <w:color w:val="000000"/>
          <w:sz w:val="20"/>
          <w:szCs w:val="20"/>
        </w:rPr>
        <w:t xml:space="preserve"> but further</w:t>
      </w:r>
      <w:r w:rsidRPr="00F5336C">
        <w:rPr>
          <w:color w:val="000000"/>
          <w:sz w:val="20"/>
          <w:szCs w:val="20"/>
        </w:rPr>
        <w:t xml:space="preserve"> studies are required to determine </w:t>
      </w:r>
      <w:r>
        <w:rPr>
          <w:color w:val="000000"/>
          <w:sz w:val="20"/>
          <w:szCs w:val="20"/>
        </w:rPr>
        <w:t>the path way in which PN</w:t>
      </w:r>
      <w:r w:rsidRPr="00F5336C">
        <w:rPr>
          <w:color w:val="000000"/>
          <w:sz w:val="20"/>
          <w:szCs w:val="20"/>
        </w:rPr>
        <w:t xml:space="preserve">ME </w:t>
      </w:r>
      <w:r>
        <w:rPr>
          <w:color w:val="000000"/>
          <w:sz w:val="20"/>
          <w:szCs w:val="20"/>
        </w:rPr>
        <w:t>act to treat</w:t>
      </w:r>
      <w:r w:rsidRPr="00F5336C">
        <w:rPr>
          <w:color w:val="000000"/>
          <w:sz w:val="20"/>
          <w:szCs w:val="20"/>
        </w:rPr>
        <w:t xml:space="preserve"> iron overload diseases.</w:t>
      </w:r>
    </w:p>
    <w:p w:rsidR="00951F2D" w:rsidRPr="00463E4E" w:rsidRDefault="00951F2D" w:rsidP="00984786">
      <w:pPr>
        <w:autoSpaceDE w:val="0"/>
        <w:autoSpaceDN w:val="0"/>
        <w:adjustRightInd w:val="0"/>
        <w:jc w:val="both"/>
        <w:rPr>
          <w:b/>
          <w:sz w:val="22"/>
          <w:szCs w:val="22"/>
        </w:rPr>
      </w:pPr>
      <w:r w:rsidRPr="00463E4E">
        <w:rPr>
          <w:b/>
          <w:sz w:val="22"/>
          <w:szCs w:val="22"/>
        </w:rPr>
        <w:t>INTRODUCTION</w:t>
      </w:r>
    </w:p>
    <w:p w:rsidR="00951F2D" w:rsidRPr="00463E4E" w:rsidRDefault="00951F2D" w:rsidP="00984786">
      <w:pPr>
        <w:autoSpaceDE w:val="0"/>
        <w:autoSpaceDN w:val="0"/>
        <w:adjustRightInd w:val="0"/>
        <w:jc w:val="both"/>
        <w:rPr>
          <w:b/>
          <w:sz w:val="22"/>
          <w:szCs w:val="22"/>
        </w:rPr>
      </w:pPr>
      <w:r w:rsidRPr="00463E4E">
        <w:rPr>
          <w:b/>
          <w:sz w:val="22"/>
          <w:szCs w:val="22"/>
        </w:rPr>
        <w:t xml:space="preserve">Background </w:t>
      </w:r>
    </w:p>
    <w:p w:rsidR="00951F2D" w:rsidRPr="00E178B8" w:rsidRDefault="00951F2D" w:rsidP="00984786">
      <w:pPr>
        <w:autoSpaceDE w:val="0"/>
        <w:autoSpaceDN w:val="0"/>
        <w:adjustRightInd w:val="0"/>
        <w:jc w:val="both"/>
        <w:rPr>
          <w:b/>
          <w:sz w:val="22"/>
          <w:szCs w:val="22"/>
        </w:rPr>
      </w:pPr>
      <w:r w:rsidRPr="00E178B8">
        <w:rPr>
          <w:b/>
          <w:sz w:val="22"/>
          <w:szCs w:val="22"/>
        </w:rPr>
        <w:t>3 a. Include sufficient scientific background (including relevant references to previous work) to understand the motivation and context for the study, and explain the experimental approach and rationale.</w:t>
      </w:r>
    </w:p>
    <w:p w:rsidR="00704970" w:rsidRDefault="00951F2D" w:rsidP="00984786">
      <w:pPr>
        <w:jc w:val="both"/>
        <w:rPr>
          <w:sz w:val="22"/>
          <w:szCs w:val="22"/>
        </w:rPr>
      </w:pPr>
      <w:r w:rsidRPr="00E178B8">
        <w:rPr>
          <w:b/>
          <w:sz w:val="22"/>
          <w:szCs w:val="22"/>
        </w:rPr>
        <w:t>b. Explain how and why the animal species and model being used can address the scientific objectives and, where appropriate, the study’s relevance to human biology.</w:t>
      </w:r>
    </w:p>
    <w:p w:rsidR="00951F2D" w:rsidRDefault="00951F2D" w:rsidP="00984786">
      <w:pPr>
        <w:jc w:val="both"/>
      </w:pPr>
    </w:p>
    <w:p w:rsidR="007216A4" w:rsidRPr="00984786" w:rsidRDefault="007216A4" w:rsidP="00984786">
      <w:pPr>
        <w:jc w:val="both"/>
        <w:rPr>
          <w:sz w:val="22"/>
        </w:rPr>
      </w:pPr>
      <w:r w:rsidRPr="00984786">
        <w:rPr>
          <w:sz w:val="22"/>
        </w:rPr>
        <w:t>Tissues, irrespective of human or murine origin, when subjected to oxidative stress of any kind face detriments by virtue of tainted/manipulated biomolecules further leading to critical failure of biological functions.</w:t>
      </w:r>
      <w:r w:rsidR="009C7D43" w:rsidRPr="00984786">
        <w:rPr>
          <w:sz w:val="22"/>
        </w:rPr>
        <w:t xml:space="preserve"> Similarly, excess iron dumping in hepatic tissues due to elevated plasma iron</w:t>
      </w:r>
      <w:r w:rsidR="00382DEE" w:rsidRPr="00984786">
        <w:rPr>
          <w:sz w:val="22"/>
        </w:rPr>
        <w:t xml:space="preserve"> (because of hemolysis, dietary iron overload, inflammatory syndrome, blood transfusion, diabetic conditions or chronic liver diseases) instigate iron-mediated-free radical-induced oxidative and/or </w:t>
      </w:r>
      <w:proofErr w:type="spellStart"/>
      <w:r w:rsidR="00382DEE" w:rsidRPr="00984786">
        <w:rPr>
          <w:sz w:val="22"/>
        </w:rPr>
        <w:t>nitrosative</w:t>
      </w:r>
      <w:proofErr w:type="spellEnd"/>
      <w:r w:rsidR="00382DEE" w:rsidRPr="00984786">
        <w:rPr>
          <w:sz w:val="22"/>
        </w:rPr>
        <w:t xml:space="preserve"> stresses.</w:t>
      </w:r>
      <w:r w:rsidR="0072585C" w:rsidRPr="00984786">
        <w:rPr>
          <w:sz w:val="22"/>
        </w:rPr>
        <w:t xml:space="preserve"> For analyzing the preventive or curative approaches and </w:t>
      </w:r>
      <w:r w:rsidR="006264DF" w:rsidRPr="00984786">
        <w:rPr>
          <w:sz w:val="22"/>
        </w:rPr>
        <w:t xml:space="preserve">to gain an </w:t>
      </w:r>
      <w:r w:rsidR="0072585C" w:rsidRPr="00984786">
        <w:rPr>
          <w:sz w:val="22"/>
        </w:rPr>
        <w:t>under</w:t>
      </w:r>
      <w:r w:rsidR="006264DF" w:rsidRPr="00984786">
        <w:rPr>
          <w:sz w:val="22"/>
        </w:rPr>
        <w:t>standing of the mechanism of oxidative pathologic processes in liver diseases</w:t>
      </w:r>
      <w:r w:rsidR="000412E4" w:rsidRPr="00984786">
        <w:rPr>
          <w:sz w:val="22"/>
        </w:rPr>
        <w:t xml:space="preserve"> caused due to iron-overload</w:t>
      </w:r>
      <w:r w:rsidR="006264DF" w:rsidRPr="00984786">
        <w:rPr>
          <w:sz w:val="22"/>
        </w:rPr>
        <w:t xml:space="preserve">, the availability of human samples is extremely restricted and on some grounds, unethical. In an order to mimic the same conditions, we have </w:t>
      </w:r>
      <w:r w:rsidR="00EA4215" w:rsidRPr="00984786">
        <w:rPr>
          <w:sz w:val="22"/>
        </w:rPr>
        <w:t>cons</w:t>
      </w:r>
      <w:r w:rsidR="006264DF" w:rsidRPr="00984786">
        <w:rPr>
          <w:sz w:val="22"/>
        </w:rPr>
        <w:t>idered the widely practiced and accepted, murine model</w:t>
      </w:r>
      <w:r w:rsidR="008F6FD6" w:rsidRPr="00984786">
        <w:rPr>
          <w:sz w:val="22"/>
        </w:rPr>
        <w:t xml:space="preserve"> where the experiments are conducted under strict ethical guidelines and scientific sense.</w:t>
      </w:r>
      <w:r w:rsidR="00C95315" w:rsidRPr="00984786">
        <w:rPr>
          <w:sz w:val="22"/>
        </w:rPr>
        <w:t xml:space="preserve"> Moreover, the ease in handling the murine model and the tissues obtained from it, further facilitates our way of understanding the answer to the raised scientific question.</w:t>
      </w:r>
      <w:r w:rsidR="00827360" w:rsidRPr="00984786">
        <w:rPr>
          <w:sz w:val="22"/>
        </w:rPr>
        <w:t xml:space="preserve"> We believe that obtaining the experimental results from iron-overloaded mice liver will give us an adequate</w:t>
      </w:r>
      <w:r w:rsidR="003E2DC3" w:rsidRPr="00984786">
        <w:rPr>
          <w:sz w:val="22"/>
        </w:rPr>
        <w:t xml:space="preserve"> milieu to understand the mechanistic role in liver </w:t>
      </w:r>
      <w:r w:rsidR="00E941B7" w:rsidRPr="00984786">
        <w:rPr>
          <w:sz w:val="22"/>
        </w:rPr>
        <w:t>hemochromatosis</w:t>
      </w:r>
      <w:r w:rsidR="003E2DC3" w:rsidRPr="00984786">
        <w:rPr>
          <w:sz w:val="22"/>
        </w:rPr>
        <w:t xml:space="preserve"> and </w:t>
      </w:r>
      <w:proofErr w:type="spellStart"/>
      <w:r w:rsidR="003E2DC3" w:rsidRPr="00984786">
        <w:rPr>
          <w:sz w:val="22"/>
        </w:rPr>
        <w:t>hemosiderosis</w:t>
      </w:r>
      <w:proofErr w:type="spellEnd"/>
      <w:r w:rsidR="003E2DC3" w:rsidRPr="00984786">
        <w:rPr>
          <w:sz w:val="22"/>
        </w:rPr>
        <w:t xml:space="preserve"> along with oxidative stress and lipid peroxidation in humans.</w:t>
      </w:r>
    </w:p>
    <w:p w:rsidR="00705593" w:rsidRDefault="00705593" w:rsidP="00984786">
      <w:pPr>
        <w:jc w:val="both"/>
      </w:pPr>
    </w:p>
    <w:p w:rsidR="00705593" w:rsidRPr="00463E4E" w:rsidRDefault="00705593" w:rsidP="00984786">
      <w:pPr>
        <w:autoSpaceDE w:val="0"/>
        <w:autoSpaceDN w:val="0"/>
        <w:adjustRightInd w:val="0"/>
        <w:jc w:val="both"/>
        <w:rPr>
          <w:b/>
          <w:sz w:val="22"/>
          <w:szCs w:val="22"/>
        </w:rPr>
      </w:pPr>
      <w:r w:rsidRPr="00463E4E">
        <w:rPr>
          <w:b/>
          <w:sz w:val="22"/>
          <w:szCs w:val="22"/>
        </w:rPr>
        <w:t xml:space="preserve">Objectives </w:t>
      </w:r>
    </w:p>
    <w:p w:rsidR="00705593" w:rsidRDefault="00705593" w:rsidP="00984786">
      <w:pPr>
        <w:jc w:val="both"/>
        <w:rPr>
          <w:sz w:val="22"/>
          <w:szCs w:val="22"/>
        </w:rPr>
      </w:pPr>
      <w:r w:rsidRPr="00E178B8">
        <w:rPr>
          <w:b/>
          <w:sz w:val="22"/>
          <w:szCs w:val="22"/>
        </w:rPr>
        <w:lastRenderedPageBreak/>
        <w:t xml:space="preserve">4 </w:t>
      </w:r>
      <w:r w:rsidRPr="005D2661">
        <w:rPr>
          <w:b/>
          <w:sz w:val="22"/>
          <w:szCs w:val="22"/>
        </w:rPr>
        <w:t>Clearly describe the primary and any secondary objectives of the study, or specific hypotheses being tested</w:t>
      </w:r>
      <w:r w:rsidRPr="00E178B8">
        <w:rPr>
          <w:b/>
          <w:sz w:val="22"/>
          <w:szCs w:val="22"/>
        </w:rPr>
        <w:t>.</w:t>
      </w:r>
    </w:p>
    <w:p w:rsidR="009C270E" w:rsidRDefault="009C270E" w:rsidP="00984786">
      <w:pPr>
        <w:jc w:val="both"/>
        <w:rPr>
          <w:sz w:val="22"/>
          <w:szCs w:val="22"/>
        </w:rPr>
      </w:pPr>
    </w:p>
    <w:p w:rsidR="003C32E5" w:rsidRPr="00A725FE" w:rsidRDefault="003C32E5" w:rsidP="00984786">
      <w:pPr>
        <w:jc w:val="both"/>
        <w:rPr>
          <w:b/>
          <w:sz w:val="22"/>
          <w:szCs w:val="22"/>
        </w:rPr>
      </w:pPr>
      <w:r w:rsidRPr="00A725FE">
        <w:rPr>
          <w:b/>
          <w:sz w:val="22"/>
          <w:szCs w:val="22"/>
        </w:rPr>
        <w:t>Primary objectives:</w:t>
      </w:r>
    </w:p>
    <w:p w:rsidR="00E307BF" w:rsidRDefault="00E307BF" w:rsidP="004A41C7">
      <w:pPr>
        <w:pStyle w:val="ListParagraph"/>
        <w:numPr>
          <w:ilvl w:val="0"/>
          <w:numId w:val="1"/>
        </w:numPr>
        <w:jc w:val="both"/>
        <w:rPr>
          <w:sz w:val="22"/>
          <w:szCs w:val="22"/>
        </w:rPr>
      </w:pPr>
      <w:r>
        <w:rPr>
          <w:sz w:val="22"/>
          <w:szCs w:val="22"/>
        </w:rPr>
        <w:t>To develop an orally administrable safer and better drug from a</w:t>
      </w:r>
      <w:r w:rsidR="004A41C7" w:rsidRPr="004A41C7">
        <w:t xml:space="preserve"> </w:t>
      </w:r>
      <w:r w:rsidR="004A41C7" w:rsidRPr="004A41C7">
        <w:rPr>
          <w:sz w:val="22"/>
          <w:szCs w:val="22"/>
        </w:rPr>
        <w:t xml:space="preserve">wild edible fruits of </w:t>
      </w:r>
      <w:proofErr w:type="spellStart"/>
      <w:r w:rsidR="004A41C7" w:rsidRPr="004A41C7">
        <w:rPr>
          <w:i/>
          <w:sz w:val="22"/>
          <w:szCs w:val="22"/>
        </w:rPr>
        <w:t>Prunus</w:t>
      </w:r>
      <w:proofErr w:type="spellEnd"/>
      <w:r w:rsidR="004A41C7" w:rsidRPr="004A41C7">
        <w:rPr>
          <w:i/>
          <w:sz w:val="22"/>
          <w:szCs w:val="22"/>
        </w:rPr>
        <w:t xml:space="preserve"> </w:t>
      </w:r>
      <w:proofErr w:type="spellStart"/>
      <w:r w:rsidR="004A41C7" w:rsidRPr="004A41C7">
        <w:rPr>
          <w:i/>
          <w:sz w:val="22"/>
          <w:szCs w:val="22"/>
        </w:rPr>
        <w:t>nepalensis</w:t>
      </w:r>
      <w:proofErr w:type="spellEnd"/>
      <w:r>
        <w:rPr>
          <w:sz w:val="22"/>
          <w:szCs w:val="22"/>
        </w:rPr>
        <w:t>, for amelioration of iron-induced liver toxicity</w:t>
      </w:r>
    </w:p>
    <w:p w:rsidR="00746282" w:rsidRPr="00A725FE" w:rsidRDefault="00746282" w:rsidP="00984786">
      <w:pPr>
        <w:jc w:val="both"/>
        <w:rPr>
          <w:b/>
          <w:sz w:val="22"/>
          <w:szCs w:val="22"/>
        </w:rPr>
      </w:pPr>
      <w:r w:rsidRPr="00A725FE">
        <w:rPr>
          <w:b/>
          <w:sz w:val="22"/>
          <w:szCs w:val="22"/>
        </w:rPr>
        <w:t>Secondary objectives:</w:t>
      </w:r>
    </w:p>
    <w:p w:rsidR="00A21227" w:rsidRPr="005D2661" w:rsidRDefault="005D2661" w:rsidP="00587487">
      <w:pPr>
        <w:pStyle w:val="ListParagraph"/>
        <w:numPr>
          <w:ilvl w:val="0"/>
          <w:numId w:val="1"/>
        </w:numPr>
        <w:jc w:val="both"/>
        <w:rPr>
          <w:sz w:val="22"/>
          <w:szCs w:val="22"/>
        </w:rPr>
      </w:pPr>
      <w:r w:rsidRPr="005D2661">
        <w:rPr>
          <w:sz w:val="22"/>
          <w:szCs w:val="22"/>
        </w:rPr>
        <w:t xml:space="preserve">To understand the effect of </w:t>
      </w:r>
      <w:r w:rsidR="004A41C7">
        <w:rPr>
          <w:sz w:val="22"/>
          <w:szCs w:val="22"/>
        </w:rPr>
        <w:t>PN</w:t>
      </w:r>
      <w:r w:rsidRPr="005D2661">
        <w:rPr>
          <w:sz w:val="22"/>
          <w:szCs w:val="22"/>
        </w:rPr>
        <w:t>ME in protecting mice liver from hepatic damage due to iron-overload.</w:t>
      </w:r>
    </w:p>
    <w:p w:rsidR="009C270E" w:rsidRDefault="009C270E" w:rsidP="00984786">
      <w:pPr>
        <w:jc w:val="both"/>
        <w:rPr>
          <w:sz w:val="22"/>
          <w:szCs w:val="22"/>
        </w:rPr>
      </w:pPr>
    </w:p>
    <w:p w:rsidR="009C270E" w:rsidRPr="00463E4E" w:rsidRDefault="009C270E" w:rsidP="00984786">
      <w:pPr>
        <w:autoSpaceDE w:val="0"/>
        <w:autoSpaceDN w:val="0"/>
        <w:adjustRightInd w:val="0"/>
        <w:jc w:val="both"/>
        <w:rPr>
          <w:b/>
          <w:sz w:val="22"/>
          <w:szCs w:val="22"/>
        </w:rPr>
      </w:pPr>
      <w:r w:rsidRPr="00463E4E">
        <w:rPr>
          <w:b/>
          <w:sz w:val="22"/>
          <w:szCs w:val="22"/>
        </w:rPr>
        <w:t>METHODS</w:t>
      </w:r>
    </w:p>
    <w:p w:rsidR="009C270E" w:rsidRPr="00463E4E" w:rsidRDefault="009C270E" w:rsidP="00984786">
      <w:pPr>
        <w:autoSpaceDE w:val="0"/>
        <w:autoSpaceDN w:val="0"/>
        <w:adjustRightInd w:val="0"/>
        <w:jc w:val="both"/>
        <w:rPr>
          <w:b/>
          <w:sz w:val="22"/>
          <w:szCs w:val="22"/>
        </w:rPr>
      </w:pPr>
      <w:r w:rsidRPr="00463E4E">
        <w:rPr>
          <w:b/>
          <w:sz w:val="22"/>
          <w:szCs w:val="22"/>
        </w:rPr>
        <w:t xml:space="preserve">Ethical statement </w:t>
      </w:r>
    </w:p>
    <w:p w:rsidR="009C270E" w:rsidRPr="00597B99" w:rsidRDefault="009C270E" w:rsidP="00984786">
      <w:pPr>
        <w:jc w:val="both"/>
        <w:rPr>
          <w:b/>
          <w:sz w:val="22"/>
          <w:szCs w:val="22"/>
        </w:rPr>
      </w:pPr>
      <w:r w:rsidRPr="00E178B8">
        <w:rPr>
          <w:b/>
          <w:sz w:val="22"/>
          <w:szCs w:val="22"/>
        </w:rPr>
        <w:t xml:space="preserve">5 Indicate the nature of the ethical review permissions, relevant licenses (e.g. Animal [Scientific </w:t>
      </w:r>
      <w:r w:rsidRPr="00597B99">
        <w:rPr>
          <w:b/>
          <w:sz w:val="22"/>
          <w:szCs w:val="22"/>
        </w:rPr>
        <w:t>Procedures] Act 1986), and national or institutional guidelines for the care and use of animals, that cover the research.</w:t>
      </w:r>
    </w:p>
    <w:p w:rsidR="005F7368" w:rsidRPr="00597B99" w:rsidRDefault="005F7368" w:rsidP="00984786">
      <w:pPr>
        <w:jc w:val="both"/>
        <w:rPr>
          <w:sz w:val="22"/>
          <w:szCs w:val="22"/>
        </w:rPr>
      </w:pPr>
    </w:p>
    <w:p w:rsidR="005F7368" w:rsidRPr="00597B99" w:rsidRDefault="00ED2500" w:rsidP="00984786">
      <w:pPr>
        <w:jc w:val="both"/>
        <w:rPr>
          <w:sz w:val="22"/>
          <w:szCs w:val="22"/>
          <w:lang w:val="en-IN"/>
        </w:rPr>
      </w:pPr>
      <w:r w:rsidRPr="00597B99">
        <w:rPr>
          <w:bCs/>
          <w:iCs/>
          <w:sz w:val="22"/>
          <w:szCs w:val="22"/>
          <w:lang w:val="en-IN"/>
        </w:rPr>
        <w:t>All experiments related to the animals (Swiss albino mice) were performed after obtaining approval from the Institutional Animal Ethics Committee, with certified regulations of the Committee for the Purpose of Control and Supervision of Experiments on Animals (CPCSEA), Ministry of Environment and Forest, Govt. of India (Bose Institute Registration. No. 95/1999/CPCSEA).</w:t>
      </w:r>
    </w:p>
    <w:p w:rsidR="005F7368" w:rsidRPr="00597B99" w:rsidRDefault="005F7368" w:rsidP="00984786">
      <w:pPr>
        <w:jc w:val="both"/>
        <w:rPr>
          <w:sz w:val="22"/>
          <w:szCs w:val="22"/>
        </w:rPr>
      </w:pPr>
    </w:p>
    <w:p w:rsidR="005F7368" w:rsidRPr="00597B99" w:rsidRDefault="005F7368" w:rsidP="00984786">
      <w:pPr>
        <w:autoSpaceDE w:val="0"/>
        <w:autoSpaceDN w:val="0"/>
        <w:adjustRightInd w:val="0"/>
        <w:jc w:val="both"/>
        <w:rPr>
          <w:b/>
          <w:sz w:val="22"/>
          <w:szCs w:val="22"/>
        </w:rPr>
      </w:pPr>
      <w:r w:rsidRPr="00597B99">
        <w:rPr>
          <w:b/>
          <w:sz w:val="22"/>
          <w:szCs w:val="22"/>
        </w:rPr>
        <w:t xml:space="preserve">Study design </w:t>
      </w:r>
    </w:p>
    <w:p w:rsidR="005F7368" w:rsidRPr="00E178B8" w:rsidRDefault="005F7368" w:rsidP="00984786">
      <w:pPr>
        <w:autoSpaceDE w:val="0"/>
        <w:autoSpaceDN w:val="0"/>
        <w:adjustRightInd w:val="0"/>
        <w:jc w:val="both"/>
        <w:rPr>
          <w:b/>
          <w:sz w:val="22"/>
          <w:szCs w:val="22"/>
        </w:rPr>
      </w:pPr>
      <w:r w:rsidRPr="00597B99">
        <w:rPr>
          <w:b/>
          <w:sz w:val="22"/>
          <w:szCs w:val="22"/>
        </w:rPr>
        <w:t>6 For each experiment</w:t>
      </w:r>
      <w:r w:rsidRPr="00E178B8">
        <w:rPr>
          <w:b/>
          <w:sz w:val="22"/>
          <w:szCs w:val="22"/>
        </w:rPr>
        <w:t>, give brief details of the study design, including:</w:t>
      </w:r>
    </w:p>
    <w:p w:rsidR="005F7368" w:rsidRPr="00E178B8" w:rsidRDefault="005F7368" w:rsidP="00984786">
      <w:pPr>
        <w:autoSpaceDE w:val="0"/>
        <w:autoSpaceDN w:val="0"/>
        <w:adjustRightInd w:val="0"/>
        <w:jc w:val="both"/>
        <w:rPr>
          <w:b/>
          <w:sz w:val="22"/>
          <w:szCs w:val="22"/>
        </w:rPr>
      </w:pPr>
      <w:r w:rsidRPr="00E178B8">
        <w:rPr>
          <w:b/>
          <w:sz w:val="22"/>
          <w:szCs w:val="22"/>
        </w:rPr>
        <w:t>a. The number of experimental and control groups.</w:t>
      </w:r>
    </w:p>
    <w:p w:rsidR="005F7368" w:rsidRPr="00E178B8" w:rsidRDefault="005F7368" w:rsidP="00984786">
      <w:pPr>
        <w:autoSpaceDE w:val="0"/>
        <w:autoSpaceDN w:val="0"/>
        <w:adjustRightInd w:val="0"/>
        <w:jc w:val="both"/>
        <w:rPr>
          <w:b/>
          <w:sz w:val="22"/>
          <w:szCs w:val="22"/>
        </w:rPr>
      </w:pPr>
      <w:r w:rsidRPr="00E178B8">
        <w:rPr>
          <w:b/>
          <w:sz w:val="22"/>
          <w:szCs w:val="22"/>
        </w:rPr>
        <w:t xml:space="preserve">b. Any steps taken to </w:t>
      </w:r>
      <w:proofErr w:type="spellStart"/>
      <w:r w:rsidRPr="00E178B8">
        <w:rPr>
          <w:b/>
          <w:sz w:val="22"/>
          <w:szCs w:val="22"/>
        </w:rPr>
        <w:t>minimise</w:t>
      </w:r>
      <w:proofErr w:type="spellEnd"/>
      <w:r w:rsidRPr="00E178B8">
        <w:rPr>
          <w:b/>
          <w:sz w:val="22"/>
          <w:szCs w:val="22"/>
        </w:rPr>
        <w:t xml:space="preserve"> the effects of subjective bias when allocating animals to treatment (e.g., </w:t>
      </w:r>
      <w:proofErr w:type="spellStart"/>
      <w:r w:rsidRPr="00E178B8">
        <w:rPr>
          <w:b/>
          <w:sz w:val="22"/>
          <w:szCs w:val="22"/>
        </w:rPr>
        <w:t>randomisation</w:t>
      </w:r>
      <w:proofErr w:type="spellEnd"/>
      <w:r w:rsidRPr="00E178B8">
        <w:rPr>
          <w:b/>
          <w:sz w:val="22"/>
          <w:szCs w:val="22"/>
        </w:rPr>
        <w:t xml:space="preserve"> procedure) and when assessing results (e.g., if done, describe who was blinded and when).</w:t>
      </w:r>
    </w:p>
    <w:p w:rsidR="005F7368" w:rsidRPr="00E178B8" w:rsidRDefault="005F7368" w:rsidP="00984786">
      <w:pPr>
        <w:autoSpaceDE w:val="0"/>
        <w:autoSpaceDN w:val="0"/>
        <w:adjustRightInd w:val="0"/>
        <w:jc w:val="both"/>
        <w:rPr>
          <w:b/>
          <w:sz w:val="22"/>
          <w:szCs w:val="22"/>
        </w:rPr>
      </w:pPr>
      <w:r w:rsidRPr="00E178B8">
        <w:rPr>
          <w:b/>
          <w:sz w:val="22"/>
          <w:szCs w:val="22"/>
        </w:rPr>
        <w:t>c. The experimental unit (e.g. a single animal, group, or cage of animals).</w:t>
      </w:r>
    </w:p>
    <w:p w:rsidR="005F7368" w:rsidRDefault="005F7368" w:rsidP="00984786">
      <w:pPr>
        <w:jc w:val="both"/>
        <w:rPr>
          <w:sz w:val="22"/>
          <w:szCs w:val="22"/>
        </w:rPr>
      </w:pPr>
      <w:r w:rsidRPr="00E178B8">
        <w:rPr>
          <w:b/>
          <w:sz w:val="22"/>
          <w:szCs w:val="22"/>
        </w:rPr>
        <w:t>A time-line diagram or flow chart can be useful to illustrate how complex study designs were carried out.</w:t>
      </w:r>
    </w:p>
    <w:p w:rsidR="005F7368" w:rsidRDefault="005F7368" w:rsidP="00984786">
      <w:pPr>
        <w:jc w:val="both"/>
        <w:rPr>
          <w:sz w:val="22"/>
          <w:szCs w:val="22"/>
        </w:rPr>
      </w:pPr>
    </w:p>
    <w:p w:rsidR="005F7368" w:rsidRDefault="00676A55" w:rsidP="00984786">
      <w:pPr>
        <w:jc w:val="both"/>
        <w:rPr>
          <w:color w:val="000000"/>
          <w:sz w:val="22"/>
          <w:szCs w:val="22"/>
        </w:rPr>
      </w:pPr>
      <w:r w:rsidRPr="00C01AEF">
        <w:rPr>
          <w:sz w:val="22"/>
          <w:szCs w:val="22"/>
        </w:rPr>
        <w:t xml:space="preserve">a. </w:t>
      </w:r>
      <w:r w:rsidR="00CA0255" w:rsidRPr="00C01AEF">
        <w:rPr>
          <w:sz w:val="22"/>
          <w:szCs w:val="22"/>
        </w:rPr>
        <w:t>A total of 36 m</w:t>
      </w:r>
      <w:r w:rsidRPr="00C01AEF">
        <w:rPr>
          <w:color w:val="000000"/>
          <w:sz w:val="22"/>
          <w:szCs w:val="22"/>
        </w:rPr>
        <w:t xml:space="preserve">ice were divided into six groups comprising six mice in each group. One </w:t>
      </w:r>
      <w:r w:rsidR="001E6544">
        <w:rPr>
          <w:color w:val="000000"/>
          <w:sz w:val="22"/>
          <w:szCs w:val="22"/>
        </w:rPr>
        <w:t xml:space="preserve">group was </w:t>
      </w:r>
      <w:r w:rsidR="00C01AEF" w:rsidRPr="00C01AEF">
        <w:rPr>
          <w:color w:val="000000"/>
          <w:sz w:val="22"/>
          <w:szCs w:val="22"/>
        </w:rPr>
        <w:t>labeled</w:t>
      </w:r>
      <w:r w:rsidRPr="00C01AEF">
        <w:rPr>
          <w:color w:val="000000"/>
          <w:sz w:val="22"/>
          <w:szCs w:val="22"/>
        </w:rPr>
        <w:t xml:space="preserve"> as a blank (B) and received normal saline only. The other five groups </w:t>
      </w:r>
      <w:r w:rsidR="001E6544">
        <w:rPr>
          <w:color w:val="000000"/>
          <w:sz w:val="22"/>
          <w:szCs w:val="22"/>
        </w:rPr>
        <w:t>were</w:t>
      </w:r>
      <w:r w:rsidRPr="00C01AEF">
        <w:rPr>
          <w:color w:val="000000"/>
          <w:sz w:val="22"/>
          <w:szCs w:val="22"/>
        </w:rPr>
        <w:t xml:space="preserve"> injected </w:t>
      </w:r>
      <w:proofErr w:type="spellStart"/>
      <w:r w:rsidRPr="00C01AEF">
        <w:rPr>
          <w:color w:val="000000"/>
          <w:sz w:val="22"/>
          <w:szCs w:val="22"/>
        </w:rPr>
        <w:t>intraperitoneally</w:t>
      </w:r>
      <w:proofErr w:type="spellEnd"/>
      <w:r w:rsidRPr="00C01AEF">
        <w:rPr>
          <w:color w:val="000000"/>
          <w:sz w:val="22"/>
          <w:szCs w:val="22"/>
        </w:rPr>
        <w:t xml:space="preserve"> </w:t>
      </w:r>
      <w:r w:rsidR="008B57A2">
        <w:rPr>
          <w:color w:val="000000"/>
          <w:sz w:val="22"/>
          <w:szCs w:val="22"/>
        </w:rPr>
        <w:t xml:space="preserve">every alternate day </w:t>
      </w:r>
      <w:r w:rsidRPr="00C01AEF">
        <w:rPr>
          <w:color w:val="000000"/>
          <w:sz w:val="22"/>
          <w:szCs w:val="22"/>
        </w:rPr>
        <w:t xml:space="preserve">with </w:t>
      </w:r>
      <w:r w:rsidR="00F23CDB">
        <w:rPr>
          <w:color w:val="000000"/>
          <w:sz w:val="22"/>
          <w:szCs w:val="22"/>
        </w:rPr>
        <w:t xml:space="preserve">a </w:t>
      </w:r>
      <w:r w:rsidR="00F23CDB" w:rsidRPr="00C01AEF">
        <w:rPr>
          <w:color w:val="000000"/>
          <w:sz w:val="22"/>
          <w:szCs w:val="22"/>
        </w:rPr>
        <w:t xml:space="preserve">100 mg/kg </w:t>
      </w:r>
      <w:proofErr w:type="spellStart"/>
      <w:r w:rsidR="00F23CDB" w:rsidRPr="00C01AEF">
        <w:rPr>
          <w:color w:val="000000"/>
          <w:sz w:val="22"/>
          <w:szCs w:val="22"/>
        </w:rPr>
        <w:t>b.w</w:t>
      </w:r>
      <w:proofErr w:type="spellEnd"/>
      <w:r w:rsidR="00F23CDB" w:rsidRPr="00C01AEF">
        <w:rPr>
          <w:color w:val="000000"/>
          <w:sz w:val="22"/>
          <w:szCs w:val="22"/>
        </w:rPr>
        <w:t>.</w:t>
      </w:r>
      <w:r w:rsidR="00325CCB">
        <w:rPr>
          <w:color w:val="000000"/>
          <w:sz w:val="22"/>
          <w:szCs w:val="22"/>
        </w:rPr>
        <w:t xml:space="preserve"> </w:t>
      </w:r>
      <w:r w:rsidRPr="00C01AEF">
        <w:rPr>
          <w:color w:val="000000"/>
          <w:sz w:val="22"/>
          <w:szCs w:val="22"/>
        </w:rPr>
        <w:t xml:space="preserve">dose of iron-dextran </w:t>
      </w:r>
      <w:r w:rsidR="00F23CDB">
        <w:rPr>
          <w:color w:val="000000"/>
          <w:sz w:val="22"/>
          <w:szCs w:val="22"/>
        </w:rPr>
        <w:t xml:space="preserve">for 10 days, i.e. 5 </w:t>
      </w:r>
      <w:r w:rsidR="00E92E6F">
        <w:rPr>
          <w:color w:val="000000"/>
          <w:sz w:val="22"/>
          <w:szCs w:val="22"/>
        </w:rPr>
        <w:t>doses</w:t>
      </w:r>
      <w:r w:rsidR="00F23CDB">
        <w:rPr>
          <w:color w:val="000000"/>
          <w:sz w:val="22"/>
          <w:szCs w:val="22"/>
        </w:rPr>
        <w:t xml:space="preserve"> in 10 days</w:t>
      </w:r>
      <w:r w:rsidRPr="00C01AEF">
        <w:rPr>
          <w:color w:val="000000"/>
          <w:sz w:val="22"/>
          <w:szCs w:val="22"/>
        </w:rPr>
        <w:t>. One iron-dextran group (C) was</w:t>
      </w:r>
      <w:r w:rsidR="00667492">
        <w:rPr>
          <w:color w:val="000000"/>
          <w:sz w:val="22"/>
          <w:szCs w:val="22"/>
        </w:rPr>
        <w:t xml:space="preserve"> orally</w:t>
      </w:r>
      <w:r w:rsidRPr="00C01AEF">
        <w:rPr>
          <w:color w:val="000000"/>
          <w:sz w:val="22"/>
          <w:szCs w:val="22"/>
        </w:rPr>
        <w:t xml:space="preserve"> administered with normal saline and other four groups were orally treated with 50 mg/kg </w:t>
      </w:r>
      <w:proofErr w:type="spellStart"/>
      <w:r w:rsidRPr="00C01AEF">
        <w:rPr>
          <w:color w:val="000000"/>
          <w:sz w:val="22"/>
          <w:szCs w:val="22"/>
        </w:rPr>
        <w:t>b.w</w:t>
      </w:r>
      <w:proofErr w:type="spellEnd"/>
      <w:r w:rsidRPr="00C01AEF">
        <w:rPr>
          <w:color w:val="000000"/>
          <w:sz w:val="22"/>
          <w:szCs w:val="22"/>
        </w:rPr>
        <w:t xml:space="preserve">. (S50), 100 mg/kg </w:t>
      </w:r>
      <w:proofErr w:type="spellStart"/>
      <w:r w:rsidRPr="00C01AEF">
        <w:rPr>
          <w:color w:val="000000"/>
          <w:sz w:val="22"/>
          <w:szCs w:val="22"/>
        </w:rPr>
        <w:t>b.w</w:t>
      </w:r>
      <w:proofErr w:type="spellEnd"/>
      <w:r w:rsidRPr="00C01AEF">
        <w:rPr>
          <w:color w:val="000000"/>
          <w:sz w:val="22"/>
          <w:szCs w:val="22"/>
        </w:rPr>
        <w:t xml:space="preserve">. </w:t>
      </w:r>
      <w:r w:rsidR="00A822D7">
        <w:rPr>
          <w:color w:val="000000"/>
          <w:sz w:val="22"/>
          <w:szCs w:val="22"/>
        </w:rPr>
        <w:t xml:space="preserve">(S100), 200 mg/kg </w:t>
      </w:r>
      <w:proofErr w:type="spellStart"/>
      <w:r w:rsidR="00A822D7">
        <w:rPr>
          <w:color w:val="000000"/>
          <w:sz w:val="22"/>
          <w:szCs w:val="22"/>
        </w:rPr>
        <w:t>b.w</w:t>
      </w:r>
      <w:proofErr w:type="spellEnd"/>
      <w:r w:rsidR="00A822D7">
        <w:rPr>
          <w:color w:val="000000"/>
          <w:sz w:val="22"/>
          <w:szCs w:val="22"/>
        </w:rPr>
        <w:t>. (S200) PN</w:t>
      </w:r>
      <w:r w:rsidRPr="00C01AEF">
        <w:rPr>
          <w:color w:val="000000"/>
          <w:sz w:val="22"/>
          <w:szCs w:val="22"/>
        </w:rPr>
        <w:t xml:space="preserve">ME and 20 mg/kg </w:t>
      </w:r>
      <w:proofErr w:type="spellStart"/>
      <w:r w:rsidRPr="00C01AEF">
        <w:rPr>
          <w:color w:val="000000"/>
          <w:sz w:val="22"/>
          <w:szCs w:val="22"/>
        </w:rPr>
        <w:t>b.w</w:t>
      </w:r>
      <w:proofErr w:type="spellEnd"/>
      <w:r w:rsidRPr="00C01AEF">
        <w:rPr>
          <w:color w:val="000000"/>
          <w:sz w:val="22"/>
          <w:szCs w:val="22"/>
        </w:rPr>
        <w:t xml:space="preserve">. </w:t>
      </w:r>
      <w:proofErr w:type="spellStart"/>
      <w:r w:rsidRPr="00C01AEF">
        <w:rPr>
          <w:color w:val="000000"/>
          <w:sz w:val="22"/>
          <w:szCs w:val="22"/>
        </w:rPr>
        <w:t>desirox</w:t>
      </w:r>
      <w:proofErr w:type="spellEnd"/>
      <w:r w:rsidRPr="00C01AEF">
        <w:rPr>
          <w:color w:val="000000"/>
          <w:sz w:val="22"/>
          <w:szCs w:val="22"/>
        </w:rPr>
        <w:t xml:space="preserve"> (D), respectively, for 21 days starting the day following the first iron-dextran injection.</w:t>
      </w:r>
    </w:p>
    <w:p w:rsidR="007E0B22" w:rsidRPr="00495B64" w:rsidRDefault="007E0B22" w:rsidP="00984786">
      <w:pPr>
        <w:jc w:val="both"/>
        <w:rPr>
          <w:sz w:val="22"/>
          <w:szCs w:val="22"/>
        </w:rPr>
      </w:pPr>
      <w:r>
        <w:rPr>
          <w:sz w:val="22"/>
          <w:szCs w:val="22"/>
        </w:rPr>
        <w:t>b</w:t>
      </w:r>
      <w:r w:rsidRPr="00495B64">
        <w:rPr>
          <w:sz w:val="22"/>
          <w:szCs w:val="22"/>
        </w:rPr>
        <w:t xml:space="preserve">. </w:t>
      </w:r>
      <w:r w:rsidR="00FD4CE1" w:rsidRPr="00495B64">
        <w:rPr>
          <w:sz w:val="22"/>
          <w:szCs w:val="22"/>
        </w:rPr>
        <w:t xml:space="preserve">All mice selected for the study were randomly selected from a </w:t>
      </w:r>
      <w:r w:rsidR="006E30AD" w:rsidRPr="00495B64">
        <w:rPr>
          <w:sz w:val="22"/>
          <w:szCs w:val="22"/>
        </w:rPr>
        <w:t xml:space="preserve">male </w:t>
      </w:r>
      <w:r w:rsidR="00FD4CE1" w:rsidRPr="00495B64">
        <w:rPr>
          <w:sz w:val="22"/>
          <w:szCs w:val="22"/>
        </w:rPr>
        <w:t>population.</w:t>
      </w:r>
    </w:p>
    <w:p w:rsidR="00540EF7" w:rsidRPr="00495B64" w:rsidRDefault="00540EF7" w:rsidP="00984786">
      <w:pPr>
        <w:jc w:val="both"/>
        <w:rPr>
          <w:sz w:val="22"/>
          <w:szCs w:val="22"/>
        </w:rPr>
      </w:pPr>
      <w:r w:rsidRPr="00495B64">
        <w:rPr>
          <w:sz w:val="22"/>
          <w:szCs w:val="22"/>
        </w:rPr>
        <w:t xml:space="preserve">c. </w:t>
      </w:r>
      <w:r w:rsidR="008F53DF">
        <w:rPr>
          <w:sz w:val="22"/>
          <w:szCs w:val="22"/>
        </w:rPr>
        <w:t xml:space="preserve">A group of </w:t>
      </w:r>
      <w:r w:rsidRPr="00495B64">
        <w:rPr>
          <w:sz w:val="22"/>
          <w:szCs w:val="22"/>
        </w:rPr>
        <w:t>6 mice per cage were considered for acquiring data for a single dose (n=6).</w:t>
      </w:r>
    </w:p>
    <w:p w:rsidR="00540EF7" w:rsidRPr="00495B64" w:rsidRDefault="00540EF7" w:rsidP="00984786">
      <w:pPr>
        <w:jc w:val="both"/>
        <w:rPr>
          <w:sz w:val="22"/>
          <w:szCs w:val="22"/>
        </w:rPr>
      </w:pPr>
    </w:p>
    <w:p w:rsidR="00B84EAF" w:rsidRDefault="00B74CD3" w:rsidP="00984786">
      <w:pPr>
        <w:jc w:val="both"/>
      </w:pPr>
      <w:r>
        <w:rPr>
          <w:noProof/>
          <w:lang w:val="en-IN" w:eastAsia="en-IN"/>
        </w:rPr>
        <w:lastRenderedPageBreak/>
        <w:drawing>
          <wp:inline distT="0" distB="0" distL="0" distR="0" wp14:anchorId="479A33DA" wp14:editId="01C3FBEE">
            <wp:extent cx="5943600" cy="4198887"/>
            <wp:effectExtent l="19050" t="0" r="0" b="0"/>
            <wp:docPr id="1" name="Picture 1" descr="H:\Drosera burmannii iron chelator PloS ONE\PLoS one ARRIVE\Figure\in vivo 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osera burmannii iron chelator PloS ONE\PLoS one ARRIVE\Figure\in vivo iron.jpg"/>
                    <pic:cNvPicPr>
                      <a:picLocks noChangeAspect="1" noChangeArrowheads="1"/>
                    </pic:cNvPicPr>
                  </pic:nvPicPr>
                  <pic:blipFill>
                    <a:blip r:embed="rId6" cstate="print"/>
                    <a:srcRect/>
                    <a:stretch>
                      <a:fillRect/>
                    </a:stretch>
                  </pic:blipFill>
                  <pic:spPr bwMode="auto">
                    <a:xfrm>
                      <a:off x="0" y="0"/>
                      <a:ext cx="5943600" cy="4198887"/>
                    </a:xfrm>
                    <a:prstGeom prst="rect">
                      <a:avLst/>
                    </a:prstGeom>
                    <a:noFill/>
                    <a:ln w="9525">
                      <a:noFill/>
                      <a:miter lim="800000"/>
                      <a:headEnd/>
                      <a:tailEnd/>
                    </a:ln>
                  </pic:spPr>
                </pic:pic>
              </a:graphicData>
            </a:graphic>
          </wp:inline>
        </w:drawing>
      </w:r>
    </w:p>
    <w:p w:rsidR="00B84EAF" w:rsidRDefault="00B84EAF" w:rsidP="00984786">
      <w:pPr>
        <w:jc w:val="both"/>
      </w:pPr>
    </w:p>
    <w:p w:rsidR="005F7368" w:rsidRPr="00463E4E" w:rsidRDefault="005F7368" w:rsidP="00984786">
      <w:pPr>
        <w:autoSpaceDE w:val="0"/>
        <w:autoSpaceDN w:val="0"/>
        <w:adjustRightInd w:val="0"/>
        <w:jc w:val="both"/>
        <w:rPr>
          <w:b/>
          <w:sz w:val="22"/>
          <w:szCs w:val="22"/>
        </w:rPr>
      </w:pPr>
      <w:r w:rsidRPr="00463E4E">
        <w:rPr>
          <w:b/>
          <w:sz w:val="22"/>
          <w:szCs w:val="22"/>
        </w:rPr>
        <w:t xml:space="preserve">Experimental procedures </w:t>
      </w:r>
    </w:p>
    <w:p w:rsidR="005F7368" w:rsidRPr="00E178B8" w:rsidRDefault="005F7368" w:rsidP="00984786">
      <w:pPr>
        <w:autoSpaceDE w:val="0"/>
        <w:autoSpaceDN w:val="0"/>
        <w:adjustRightInd w:val="0"/>
        <w:jc w:val="both"/>
        <w:rPr>
          <w:b/>
          <w:sz w:val="22"/>
          <w:szCs w:val="22"/>
        </w:rPr>
      </w:pPr>
      <w:r w:rsidRPr="00E178B8">
        <w:rPr>
          <w:b/>
          <w:sz w:val="22"/>
          <w:szCs w:val="22"/>
        </w:rPr>
        <w:t>7 For each experiment and each experimental group, including controls, provide precise details of all procedures carried out. For example:</w:t>
      </w:r>
    </w:p>
    <w:p w:rsidR="005F7368" w:rsidRPr="00E178B8" w:rsidRDefault="005F7368" w:rsidP="00984786">
      <w:pPr>
        <w:autoSpaceDE w:val="0"/>
        <w:autoSpaceDN w:val="0"/>
        <w:adjustRightInd w:val="0"/>
        <w:jc w:val="both"/>
        <w:rPr>
          <w:b/>
          <w:sz w:val="22"/>
          <w:szCs w:val="22"/>
        </w:rPr>
      </w:pPr>
      <w:r w:rsidRPr="00E178B8">
        <w:rPr>
          <w:b/>
          <w:sz w:val="22"/>
          <w:szCs w:val="22"/>
        </w:rPr>
        <w:t xml:space="preserve">a. How (e.g., drug formulation and dose, site and route of administration, </w:t>
      </w:r>
      <w:proofErr w:type="spellStart"/>
      <w:r w:rsidRPr="00E178B8">
        <w:rPr>
          <w:b/>
          <w:sz w:val="22"/>
          <w:szCs w:val="22"/>
        </w:rPr>
        <w:t>anaesthesia</w:t>
      </w:r>
      <w:proofErr w:type="spellEnd"/>
      <w:r w:rsidRPr="00E178B8">
        <w:rPr>
          <w:b/>
          <w:sz w:val="22"/>
          <w:szCs w:val="22"/>
        </w:rPr>
        <w:t xml:space="preserve"> and analgesia used [including monitoring], surgical procedure, method of euthanasia). Provide details of any specialist equipment used, including supplier(s).</w:t>
      </w:r>
    </w:p>
    <w:p w:rsidR="005F7368" w:rsidRPr="00E178B8" w:rsidRDefault="005F7368" w:rsidP="00984786">
      <w:pPr>
        <w:autoSpaceDE w:val="0"/>
        <w:autoSpaceDN w:val="0"/>
        <w:adjustRightInd w:val="0"/>
        <w:jc w:val="both"/>
        <w:rPr>
          <w:b/>
          <w:sz w:val="22"/>
          <w:szCs w:val="22"/>
        </w:rPr>
      </w:pPr>
      <w:r w:rsidRPr="00E178B8">
        <w:rPr>
          <w:b/>
          <w:sz w:val="22"/>
          <w:szCs w:val="22"/>
        </w:rPr>
        <w:t>b. When (e.g., time of day).</w:t>
      </w:r>
    </w:p>
    <w:p w:rsidR="005F7368" w:rsidRPr="00E178B8" w:rsidRDefault="005F7368" w:rsidP="00984786">
      <w:pPr>
        <w:autoSpaceDE w:val="0"/>
        <w:autoSpaceDN w:val="0"/>
        <w:adjustRightInd w:val="0"/>
        <w:jc w:val="both"/>
        <w:rPr>
          <w:b/>
          <w:sz w:val="22"/>
          <w:szCs w:val="22"/>
        </w:rPr>
      </w:pPr>
      <w:r w:rsidRPr="00E178B8">
        <w:rPr>
          <w:b/>
          <w:sz w:val="22"/>
          <w:szCs w:val="22"/>
        </w:rPr>
        <w:t>c. Where (e.g., home cage, laboratory, water maze).</w:t>
      </w:r>
    </w:p>
    <w:p w:rsidR="005F7368" w:rsidRDefault="005F7368" w:rsidP="00984786">
      <w:pPr>
        <w:jc w:val="both"/>
        <w:rPr>
          <w:sz w:val="22"/>
          <w:szCs w:val="22"/>
        </w:rPr>
      </w:pPr>
      <w:r w:rsidRPr="00E178B8">
        <w:rPr>
          <w:b/>
          <w:sz w:val="22"/>
          <w:szCs w:val="22"/>
        </w:rPr>
        <w:t xml:space="preserve">d. Why (e.g., rationale for choice of specific </w:t>
      </w:r>
      <w:proofErr w:type="spellStart"/>
      <w:r w:rsidRPr="00E178B8">
        <w:rPr>
          <w:b/>
          <w:sz w:val="22"/>
          <w:szCs w:val="22"/>
        </w:rPr>
        <w:t>anaesthetic</w:t>
      </w:r>
      <w:proofErr w:type="spellEnd"/>
      <w:r w:rsidRPr="00E178B8">
        <w:rPr>
          <w:b/>
          <w:sz w:val="22"/>
          <w:szCs w:val="22"/>
        </w:rPr>
        <w:t>, route of administration, drug dose used).</w:t>
      </w:r>
    </w:p>
    <w:p w:rsidR="002A0E53" w:rsidRDefault="002A0E53" w:rsidP="00984786">
      <w:pPr>
        <w:jc w:val="both"/>
        <w:rPr>
          <w:sz w:val="22"/>
          <w:szCs w:val="22"/>
        </w:rPr>
      </w:pPr>
    </w:p>
    <w:p w:rsidR="00AB6D45" w:rsidRDefault="00F1257C" w:rsidP="00984786">
      <w:pPr>
        <w:jc w:val="both"/>
        <w:rPr>
          <w:sz w:val="22"/>
          <w:szCs w:val="22"/>
        </w:rPr>
      </w:pPr>
      <w:r>
        <w:rPr>
          <w:sz w:val="22"/>
          <w:szCs w:val="22"/>
        </w:rPr>
        <w:t xml:space="preserve">a. </w:t>
      </w:r>
      <w:r w:rsidR="00AB6D45">
        <w:rPr>
          <w:sz w:val="22"/>
          <w:szCs w:val="22"/>
        </w:rPr>
        <w:t>Route of administration:</w:t>
      </w:r>
    </w:p>
    <w:p w:rsidR="00A17355" w:rsidRDefault="00AB6D45" w:rsidP="00984786">
      <w:pPr>
        <w:jc w:val="both"/>
        <w:rPr>
          <w:sz w:val="22"/>
          <w:szCs w:val="22"/>
        </w:rPr>
      </w:pPr>
      <w:r>
        <w:rPr>
          <w:sz w:val="22"/>
          <w:szCs w:val="22"/>
        </w:rPr>
        <w:t>Iron-dextran was injected intra-</w:t>
      </w:r>
      <w:proofErr w:type="spellStart"/>
      <w:r>
        <w:rPr>
          <w:sz w:val="22"/>
          <w:szCs w:val="22"/>
        </w:rPr>
        <w:t>peritoneally</w:t>
      </w:r>
      <w:proofErr w:type="spellEnd"/>
      <w:r>
        <w:rPr>
          <w:sz w:val="22"/>
          <w:szCs w:val="22"/>
        </w:rPr>
        <w:t xml:space="preserve"> using 1 ml disposable syringes </w:t>
      </w:r>
      <w:r w:rsidR="00A17355">
        <w:rPr>
          <w:sz w:val="22"/>
          <w:szCs w:val="22"/>
        </w:rPr>
        <w:t>of</w:t>
      </w:r>
      <w:r>
        <w:rPr>
          <w:sz w:val="22"/>
          <w:szCs w:val="22"/>
        </w:rPr>
        <w:t xml:space="preserve"> needle size 0.45×13 mm/26G×1/2, by usual </w:t>
      </w:r>
      <w:r w:rsidR="00C149BC">
        <w:rPr>
          <w:sz w:val="22"/>
          <w:szCs w:val="22"/>
        </w:rPr>
        <w:t>procedure and adequate expertise.</w:t>
      </w:r>
      <w:r w:rsidR="00F1257C">
        <w:rPr>
          <w:sz w:val="22"/>
          <w:szCs w:val="22"/>
        </w:rPr>
        <w:t xml:space="preserve"> </w:t>
      </w:r>
      <w:r w:rsidR="004A41C7">
        <w:rPr>
          <w:sz w:val="22"/>
          <w:szCs w:val="22"/>
        </w:rPr>
        <w:t>Normal saline, PN</w:t>
      </w:r>
      <w:r w:rsidR="002419B9">
        <w:rPr>
          <w:sz w:val="22"/>
          <w:szCs w:val="22"/>
        </w:rPr>
        <w:t xml:space="preserve">ME and </w:t>
      </w:r>
      <w:proofErr w:type="spellStart"/>
      <w:r w:rsidR="002419B9">
        <w:rPr>
          <w:sz w:val="22"/>
          <w:szCs w:val="22"/>
        </w:rPr>
        <w:t>Desirox</w:t>
      </w:r>
      <w:proofErr w:type="spellEnd"/>
      <w:r w:rsidR="002419B9">
        <w:rPr>
          <w:sz w:val="22"/>
          <w:szCs w:val="22"/>
        </w:rPr>
        <w:t xml:space="preserve"> were administered orally using appropriate feeding needles.</w:t>
      </w:r>
    </w:p>
    <w:p w:rsidR="002A0E53" w:rsidRDefault="00BA0B83" w:rsidP="00984786">
      <w:pPr>
        <w:jc w:val="both"/>
        <w:rPr>
          <w:sz w:val="22"/>
          <w:szCs w:val="22"/>
        </w:rPr>
      </w:pPr>
      <w:r>
        <w:rPr>
          <w:sz w:val="22"/>
          <w:szCs w:val="22"/>
        </w:rPr>
        <w:t xml:space="preserve">b., c., d. </w:t>
      </w:r>
      <w:r w:rsidR="0000143D">
        <w:rPr>
          <w:sz w:val="22"/>
          <w:szCs w:val="22"/>
        </w:rPr>
        <w:t>All mice were sacrificed between 5</w:t>
      </w:r>
      <w:r w:rsidR="001E53F8">
        <w:rPr>
          <w:sz w:val="22"/>
          <w:szCs w:val="22"/>
        </w:rPr>
        <w:t xml:space="preserve"> </w:t>
      </w:r>
      <w:r w:rsidR="0000143D">
        <w:rPr>
          <w:sz w:val="22"/>
          <w:szCs w:val="22"/>
        </w:rPr>
        <w:t xml:space="preserve">pm to 6 pm under inhaled anesthesia </w:t>
      </w:r>
      <w:r w:rsidR="00A01E06">
        <w:rPr>
          <w:sz w:val="22"/>
          <w:szCs w:val="22"/>
        </w:rPr>
        <w:t>ethyl ether</w:t>
      </w:r>
      <w:r w:rsidR="0030364B">
        <w:rPr>
          <w:sz w:val="22"/>
          <w:szCs w:val="22"/>
        </w:rPr>
        <w:t xml:space="preserve"> for 10 minutes as per approved animal protocol</w:t>
      </w:r>
      <w:r w:rsidR="00BE38AD">
        <w:rPr>
          <w:sz w:val="22"/>
          <w:szCs w:val="22"/>
        </w:rPr>
        <w:t xml:space="preserve"> in the laboratory</w:t>
      </w:r>
      <w:r w:rsidR="0030364B">
        <w:rPr>
          <w:sz w:val="22"/>
          <w:szCs w:val="22"/>
        </w:rPr>
        <w:t xml:space="preserve">. Blood </w:t>
      </w:r>
      <w:r w:rsidR="0030364B" w:rsidRPr="0030364B">
        <w:rPr>
          <w:sz w:val="22"/>
          <w:szCs w:val="22"/>
          <w:lang w:val="en-IN"/>
        </w:rPr>
        <w:t>was collected by cardiac puncture</w:t>
      </w:r>
      <w:r w:rsidR="00ED5E35">
        <w:rPr>
          <w:sz w:val="22"/>
          <w:szCs w:val="22"/>
          <w:lang w:val="en-IN"/>
        </w:rPr>
        <w:t xml:space="preserve"> </w:t>
      </w:r>
      <w:r w:rsidR="00D45FE0">
        <w:rPr>
          <w:sz w:val="22"/>
          <w:szCs w:val="22"/>
          <w:lang w:val="en-IN"/>
        </w:rPr>
        <w:t xml:space="preserve">followed </w:t>
      </w:r>
      <w:r w:rsidR="00D45FE0">
        <w:rPr>
          <w:sz w:val="22"/>
          <w:szCs w:val="22"/>
        </w:rPr>
        <w:t xml:space="preserve">by </w:t>
      </w:r>
      <w:r w:rsidR="00994420">
        <w:rPr>
          <w:sz w:val="22"/>
          <w:szCs w:val="22"/>
        </w:rPr>
        <w:t xml:space="preserve">immediate </w:t>
      </w:r>
      <w:r w:rsidR="00D45FE0">
        <w:rPr>
          <w:sz w:val="22"/>
          <w:szCs w:val="22"/>
        </w:rPr>
        <w:t>cervical dislocation</w:t>
      </w:r>
      <w:r w:rsidR="00D45FE0">
        <w:rPr>
          <w:sz w:val="22"/>
          <w:szCs w:val="22"/>
          <w:lang w:val="en-IN"/>
        </w:rPr>
        <w:t xml:space="preserve"> of each animal. E</w:t>
      </w:r>
      <w:r w:rsidR="00ED5E35">
        <w:rPr>
          <w:sz w:val="22"/>
          <w:szCs w:val="22"/>
          <w:lang w:val="en-IN"/>
        </w:rPr>
        <w:t>ntire liver was dissected out, washed with ice-cold saline and divided into different tissue sections as required</w:t>
      </w:r>
      <w:r w:rsidR="0076551C">
        <w:rPr>
          <w:sz w:val="22"/>
          <w:szCs w:val="22"/>
          <w:lang w:val="en-IN"/>
        </w:rPr>
        <w:t>.</w:t>
      </w:r>
    </w:p>
    <w:p w:rsidR="002A0E53" w:rsidRDefault="002A0E53" w:rsidP="00984786">
      <w:pPr>
        <w:jc w:val="both"/>
        <w:rPr>
          <w:sz w:val="22"/>
          <w:szCs w:val="22"/>
        </w:rPr>
      </w:pPr>
    </w:p>
    <w:p w:rsidR="002A0E53" w:rsidRPr="00463E4E" w:rsidRDefault="00E43AC4" w:rsidP="00984786">
      <w:pPr>
        <w:autoSpaceDE w:val="0"/>
        <w:autoSpaceDN w:val="0"/>
        <w:adjustRightInd w:val="0"/>
        <w:jc w:val="both"/>
        <w:rPr>
          <w:b/>
          <w:sz w:val="22"/>
          <w:szCs w:val="22"/>
        </w:rPr>
      </w:pPr>
      <w:r>
        <w:rPr>
          <w:b/>
          <w:sz w:val="22"/>
          <w:szCs w:val="22"/>
        </w:rPr>
        <w:t>Experimental animals</w:t>
      </w:r>
    </w:p>
    <w:p w:rsidR="002A0E53" w:rsidRPr="00E178B8" w:rsidRDefault="002A0E53" w:rsidP="00984786">
      <w:pPr>
        <w:autoSpaceDE w:val="0"/>
        <w:autoSpaceDN w:val="0"/>
        <w:adjustRightInd w:val="0"/>
        <w:jc w:val="both"/>
        <w:rPr>
          <w:b/>
          <w:sz w:val="22"/>
          <w:szCs w:val="22"/>
        </w:rPr>
      </w:pPr>
      <w:r w:rsidRPr="00E178B8">
        <w:rPr>
          <w:b/>
          <w:sz w:val="22"/>
          <w:szCs w:val="22"/>
        </w:rPr>
        <w:t>8 a. Provide details of the animals used, including species, strain, sex, developmental stage (e.g., mean or median age plus age range), and weight (e.g., mean or median weight plus weight range).</w:t>
      </w:r>
    </w:p>
    <w:p w:rsidR="002A0E53" w:rsidRDefault="002A0E53" w:rsidP="00984786">
      <w:pPr>
        <w:jc w:val="both"/>
        <w:rPr>
          <w:sz w:val="22"/>
          <w:szCs w:val="22"/>
        </w:rPr>
      </w:pPr>
      <w:r w:rsidRPr="00E178B8">
        <w:rPr>
          <w:b/>
          <w:sz w:val="22"/>
          <w:szCs w:val="22"/>
        </w:rPr>
        <w:lastRenderedPageBreak/>
        <w:t>b. Provide further relevant information such as the source of animals, international strain nomenclature, genetic modification status (e.g. knock-out or transgenic), genotype, health/immune status, drug- or test naıve, previous procedures, etc.</w:t>
      </w:r>
    </w:p>
    <w:p w:rsidR="002A0E53" w:rsidRDefault="002A0E53" w:rsidP="00984786">
      <w:pPr>
        <w:jc w:val="both"/>
        <w:rPr>
          <w:sz w:val="22"/>
          <w:szCs w:val="22"/>
        </w:rPr>
      </w:pPr>
    </w:p>
    <w:p w:rsidR="002A0E53" w:rsidRDefault="00936CCA" w:rsidP="00984786">
      <w:pPr>
        <w:jc w:val="both"/>
        <w:rPr>
          <w:sz w:val="22"/>
          <w:szCs w:val="22"/>
        </w:rPr>
      </w:pPr>
      <w:proofErr w:type="gramStart"/>
      <w:r>
        <w:rPr>
          <w:sz w:val="22"/>
          <w:szCs w:val="22"/>
        </w:rPr>
        <w:t>a</w:t>
      </w:r>
      <w:proofErr w:type="gramEnd"/>
      <w:r>
        <w:rPr>
          <w:sz w:val="22"/>
          <w:szCs w:val="22"/>
        </w:rPr>
        <w:t xml:space="preserve">. </w:t>
      </w:r>
      <w:r w:rsidR="00C164B2">
        <w:rPr>
          <w:sz w:val="22"/>
          <w:szCs w:val="22"/>
        </w:rPr>
        <w:t>Species-</w:t>
      </w:r>
      <w:r w:rsidR="005E1E9B">
        <w:rPr>
          <w:sz w:val="22"/>
          <w:szCs w:val="22"/>
        </w:rPr>
        <w:t xml:space="preserve"> </w:t>
      </w:r>
      <w:proofErr w:type="spellStart"/>
      <w:r w:rsidR="005E1E9B">
        <w:rPr>
          <w:i/>
          <w:sz w:val="22"/>
          <w:szCs w:val="22"/>
        </w:rPr>
        <w:t>Mus</w:t>
      </w:r>
      <w:proofErr w:type="spellEnd"/>
      <w:r w:rsidR="005E1E9B">
        <w:rPr>
          <w:i/>
          <w:sz w:val="22"/>
          <w:szCs w:val="22"/>
        </w:rPr>
        <w:t xml:space="preserve"> </w:t>
      </w:r>
      <w:proofErr w:type="spellStart"/>
      <w:r w:rsidR="005E1E9B">
        <w:rPr>
          <w:i/>
          <w:sz w:val="22"/>
          <w:szCs w:val="22"/>
        </w:rPr>
        <w:t>musculus</w:t>
      </w:r>
      <w:proofErr w:type="spellEnd"/>
      <w:r w:rsidR="00C164B2">
        <w:rPr>
          <w:sz w:val="22"/>
          <w:szCs w:val="22"/>
        </w:rPr>
        <w:t>, strain-</w:t>
      </w:r>
      <w:r w:rsidR="005E1E9B">
        <w:rPr>
          <w:sz w:val="22"/>
          <w:szCs w:val="22"/>
        </w:rPr>
        <w:t xml:space="preserve"> Swiss albino</w:t>
      </w:r>
      <w:r w:rsidR="00C164B2">
        <w:rPr>
          <w:sz w:val="22"/>
          <w:szCs w:val="22"/>
        </w:rPr>
        <w:t>, sex- male</w:t>
      </w:r>
      <w:r w:rsidR="00A018AC">
        <w:rPr>
          <w:sz w:val="22"/>
          <w:szCs w:val="22"/>
        </w:rPr>
        <w:t>,</w:t>
      </w:r>
      <w:r w:rsidR="003D1811">
        <w:rPr>
          <w:sz w:val="22"/>
          <w:szCs w:val="22"/>
        </w:rPr>
        <w:t xml:space="preserve"> age range- </w:t>
      </w:r>
      <w:r w:rsidR="007D168E">
        <w:rPr>
          <w:sz w:val="22"/>
          <w:szCs w:val="22"/>
        </w:rPr>
        <w:t xml:space="preserve">post </w:t>
      </w:r>
      <w:r w:rsidR="003D1811">
        <w:rPr>
          <w:sz w:val="22"/>
          <w:szCs w:val="22"/>
        </w:rPr>
        <w:t xml:space="preserve">weaning </w:t>
      </w:r>
      <w:r w:rsidR="007D168E">
        <w:rPr>
          <w:sz w:val="22"/>
          <w:szCs w:val="22"/>
        </w:rPr>
        <w:t>3</w:t>
      </w:r>
      <w:r w:rsidR="003D1811">
        <w:rPr>
          <w:sz w:val="22"/>
          <w:szCs w:val="22"/>
        </w:rPr>
        <w:t xml:space="preserve"> to </w:t>
      </w:r>
      <w:r w:rsidR="007D168E">
        <w:rPr>
          <w:sz w:val="22"/>
          <w:szCs w:val="22"/>
        </w:rPr>
        <w:t>4</w:t>
      </w:r>
      <w:r w:rsidR="009A01FA">
        <w:rPr>
          <w:sz w:val="22"/>
          <w:szCs w:val="22"/>
        </w:rPr>
        <w:t xml:space="preserve"> weeks, </w:t>
      </w:r>
      <w:r w:rsidR="00033557">
        <w:rPr>
          <w:sz w:val="22"/>
          <w:szCs w:val="22"/>
        </w:rPr>
        <w:t>mean weight- 20±2 g</w:t>
      </w:r>
    </w:p>
    <w:p w:rsidR="00936CCA" w:rsidRPr="005E1E9B" w:rsidRDefault="00936CCA" w:rsidP="00984786">
      <w:pPr>
        <w:jc w:val="both"/>
        <w:rPr>
          <w:sz w:val="22"/>
          <w:szCs w:val="22"/>
        </w:rPr>
      </w:pPr>
      <w:r>
        <w:rPr>
          <w:sz w:val="22"/>
          <w:szCs w:val="22"/>
        </w:rPr>
        <w:t xml:space="preserve">b. </w:t>
      </w:r>
      <w:r w:rsidR="00257957">
        <w:rPr>
          <w:sz w:val="22"/>
          <w:szCs w:val="22"/>
        </w:rPr>
        <w:t xml:space="preserve">Source of animals- </w:t>
      </w:r>
      <w:proofErr w:type="spellStart"/>
      <w:r w:rsidR="006E50C6">
        <w:rPr>
          <w:sz w:val="22"/>
          <w:szCs w:val="22"/>
        </w:rPr>
        <w:t>Chittaranjan</w:t>
      </w:r>
      <w:proofErr w:type="spellEnd"/>
      <w:r w:rsidR="006E50C6">
        <w:rPr>
          <w:sz w:val="22"/>
          <w:szCs w:val="22"/>
        </w:rPr>
        <w:t xml:space="preserve"> National Cancer Institute (CNCI), Kolkata India</w:t>
      </w:r>
      <w:r w:rsidR="00501086">
        <w:rPr>
          <w:sz w:val="22"/>
          <w:szCs w:val="22"/>
        </w:rPr>
        <w:t>.</w:t>
      </w:r>
      <w:r w:rsidR="007D168E">
        <w:rPr>
          <w:sz w:val="22"/>
          <w:szCs w:val="22"/>
        </w:rPr>
        <w:t xml:space="preserve"> </w:t>
      </w:r>
      <w:r w:rsidR="007D168E" w:rsidRPr="00DF0321">
        <w:rPr>
          <w:sz w:val="22"/>
          <w:szCs w:val="22"/>
        </w:rPr>
        <w:t>International strain nomenclature-</w:t>
      </w:r>
      <w:r w:rsidR="00DF0321" w:rsidRPr="00DF0321">
        <w:rPr>
          <w:sz w:val="22"/>
          <w:szCs w:val="22"/>
        </w:rPr>
        <w:t>N/A</w:t>
      </w:r>
      <w:r w:rsidR="007D168E" w:rsidRPr="00DF0321">
        <w:rPr>
          <w:sz w:val="22"/>
          <w:szCs w:val="22"/>
        </w:rPr>
        <w:t xml:space="preserve">, Genetic modification status- None, genotype- </w:t>
      </w:r>
      <w:r w:rsidR="00DF0321" w:rsidRPr="00DF0321">
        <w:rPr>
          <w:sz w:val="22"/>
          <w:szCs w:val="22"/>
        </w:rPr>
        <w:t>out bred animal</w:t>
      </w:r>
      <w:r w:rsidR="007D168E" w:rsidRPr="00DF0321">
        <w:rPr>
          <w:sz w:val="22"/>
          <w:szCs w:val="22"/>
        </w:rPr>
        <w:t>, Health/immune status- Good, Drug- or test naïve- None, previous procedures- None</w:t>
      </w:r>
    </w:p>
    <w:p w:rsidR="002A0E53" w:rsidRDefault="002A0E53" w:rsidP="00984786">
      <w:pPr>
        <w:jc w:val="both"/>
        <w:rPr>
          <w:sz w:val="22"/>
          <w:szCs w:val="22"/>
        </w:rPr>
      </w:pPr>
    </w:p>
    <w:p w:rsidR="002A0E53" w:rsidRPr="00463E4E" w:rsidRDefault="002A0E53" w:rsidP="00984786">
      <w:pPr>
        <w:autoSpaceDE w:val="0"/>
        <w:autoSpaceDN w:val="0"/>
        <w:adjustRightInd w:val="0"/>
        <w:jc w:val="both"/>
        <w:rPr>
          <w:b/>
          <w:sz w:val="22"/>
          <w:szCs w:val="22"/>
        </w:rPr>
      </w:pPr>
      <w:r w:rsidRPr="00463E4E">
        <w:rPr>
          <w:b/>
          <w:sz w:val="22"/>
          <w:szCs w:val="22"/>
        </w:rPr>
        <w:t xml:space="preserve">Housing and husbandry </w:t>
      </w:r>
    </w:p>
    <w:p w:rsidR="002A0E53" w:rsidRPr="00E178B8" w:rsidRDefault="002A0E53" w:rsidP="00984786">
      <w:pPr>
        <w:autoSpaceDE w:val="0"/>
        <w:autoSpaceDN w:val="0"/>
        <w:adjustRightInd w:val="0"/>
        <w:jc w:val="both"/>
        <w:rPr>
          <w:b/>
          <w:sz w:val="22"/>
          <w:szCs w:val="22"/>
        </w:rPr>
      </w:pPr>
      <w:r w:rsidRPr="00E178B8">
        <w:rPr>
          <w:b/>
          <w:sz w:val="22"/>
          <w:szCs w:val="22"/>
        </w:rPr>
        <w:t>9 Provide details of:</w:t>
      </w:r>
    </w:p>
    <w:p w:rsidR="002A0E53" w:rsidRPr="00E178B8" w:rsidRDefault="002A0E53" w:rsidP="00984786">
      <w:pPr>
        <w:autoSpaceDE w:val="0"/>
        <w:autoSpaceDN w:val="0"/>
        <w:adjustRightInd w:val="0"/>
        <w:jc w:val="both"/>
        <w:rPr>
          <w:b/>
          <w:sz w:val="22"/>
          <w:szCs w:val="22"/>
        </w:rPr>
      </w:pPr>
      <w:r w:rsidRPr="00E178B8">
        <w:rPr>
          <w:b/>
          <w:sz w:val="22"/>
          <w:szCs w:val="22"/>
        </w:rPr>
        <w:t>a. Housing (e.g., type of facility, e.g., specific pathogen free (SPF); type of cage or housing; bedding material; number of cage companions; tank shape and material etc. for fish).</w:t>
      </w:r>
    </w:p>
    <w:p w:rsidR="002A0E53" w:rsidRPr="006808D1" w:rsidRDefault="002A0E53" w:rsidP="00984786">
      <w:pPr>
        <w:autoSpaceDE w:val="0"/>
        <w:autoSpaceDN w:val="0"/>
        <w:adjustRightInd w:val="0"/>
        <w:jc w:val="both"/>
        <w:rPr>
          <w:b/>
          <w:sz w:val="22"/>
          <w:szCs w:val="22"/>
        </w:rPr>
      </w:pPr>
      <w:r w:rsidRPr="00E178B8">
        <w:rPr>
          <w:b/>
          <w:sz w:val="22"/>
          <w:szCs w:val="22"/>
        </w:rPr>
        <w:t xml:space="preserve">b. </w:t>
      </w:r>
      <w:r w:rsidRPr="006808D1">
        <w:rPr>
          <w:b/>
          <w:sz w:val="22"/>
          <w:szCs w:val="22"/>
        </w:rPr>
        <w:t xml:space="preserve">Husbandry conditions (e.g., breeding </w:t>
      </w:r>
      <w:proofErr w:type="spellStart"/>
      <w:r w:rsidRPr="006808D1">
        <w:rPr>
          <w:b/>
          <w:sz w:val="22"/>
          <w:szCs w:val="22"/>
        </w:rPr>
        <w:t>programme</w:t>
      </w:r>
      <w:proofErr w:type="spellEnd"/>
      <w:r w:rsidRPr="006808D1">
        <w:rPr>
          <w:b/>
          <w:sz w:val="22"/>
          <w:szCs w:val="22"/>
        </w:rPr>
        <w:t>, light/dark cycle, temperature, quality of water etc. for fish, type of food, access to food and water, environmental enrichment).</w:t>
      </w:r>
    </w:p>
    <w:p w:rsidR="002A0E53" w:rsidRPr="006808D1" w:rsidRDefault="002A0E53" w:rsidP="00984786">
      <w:pPr>
        <w:jc w:val="both"/>
        <w:rPr>
          <w:sz w:val="22"/>
          <w:szCs w:val="22"/>
        </w:rPr>
      </w:pPr>
      <w:r w:rsidRPr="006808D1">
        <w:rPr>
          <w:b/>
          <w:sz w:val="22"/>
          <w:szCs w:val="22"/>
        </w:rPr>
        <w:t>c. Welfare-related assessments and interventions that were carried out before, during, or after the experiment.</w:t>
      </w:r>
    </w:p>
    <w:p w:rsidR="005E256E" w:rsidRPr="006808D1" w:rsidRDefault="005E256E" w:rsidP="00984786">
      <w:pPr>
        <w:jc w:val="both"/>
        <w:rPr>
          <w:sz w:val="22"/>
          <w:szCs w:val="22"/>
        </w:rPr>
      </w:pPr>
    </w:p>
    <w:p w:rsidR="005E256E" w:rsidRPr="006808D1" w:rsidRDefault="008207B4" w:rsidP="00984786">
      <w:pPr>
        <w:jc w:val="both"/>
        <w:rPr>
          <w:sz w:val="22"/>
          <w:szCs w:val="22"/>
        </w:rPr>
      </w:pPr>
      <w:r w:rsidRPr="006808D1">
        <w:rPr>
          <w:sz w:val="22"/>
          <w:szCs w:val="22"/>
        </w:rPr>
        <w:t xml:space="preserve">a. </w:t>
      </w:r>
      <w:r w:rsidR="00DE07F3" w:rsidRPr="006808D1">
        <w:rPr>
          <w:sz w:val="22"/>
          <w:szCs w:val="22"/>
        </w:rPr>
        <w:t>Housing-</w:t>
      </w:r>
      <w:r w:rsidR="00DE07F3" w:rsidRPr="006808D1">
        <w:rPr>
          <w:rFonts w:eastAsia="Calibri"/>
          <w:bCs/>
          <w:iCs/>
          <w:color w:val="000000"/>
          <w:sz w:val="22"/>
          <w:szCs w:val="22"/>
          <w:lang w:val="en-IN"/>
        </w:rPr>
        <w:t xml:space="preserve"> </w:t>
      </w:r>
      <w:r w:rsidRPr="006808D1">
        <w:rPr>
          <w:rFonts w:eastAsia="Calibri"/>
          <w:bCs/>
          <w:iCs/>
          <w:color w:val="000000"/>
          <w:sz w:val="22"/>
          <w:szCs w:val="22"/>
          <w:lang w:val="en-IN"/>
        </w:rPr>
        <w:t xml:space="preserve">community animal house </w:t>
      </w:r>
      <w:r w:rsidR="006808D1" w:rsidRPr="006808D1">
        <w:rPr>
          <w:rFonts w:eastAsia="Calibri"/>
          <w:bCs/>
          <w:iCs/>
          <w:color w:val="000000"/>
          <w:sz w:val="22"/>
          <w:szCs w:val="22"/>
          <w:lang w:val="en-IN"/>
        </w:rPr>
        <w:t xml:space="preserve">under </w:t>
      </w:r>
      <w:r w:rsidR="00060924" w:rsidRPr="006808D1">
        <w:rPr>
          <w:rFonts w:eastAsia="Calibri"/>
          <w:bCs/>
          <w:iCs/>
          <w:color w:val="000000"/>
          <w:sz w:val="22"/>
          <w:szCs w:val="22"/>
          <w:lang w:val="en-IN"/>
        </w:rPr>
        <w:t>aseptic</w:t>
      </w:r>
      <w:r w:rsidR="006808D1" w:rsidRPr="006808D1">
        <w:rPr>
          <w:rFonts w:eastAsia="Calibri"/>
          <w:bCs/>
          <w:iCs/>
          <w:color w:val="000000"/>
          <w:sz w:val="22"/>
          <w:szCs w:val="22"/>
          <w:lang w:val="en-IN"/>
        </w:rPr>
        <w:t xml:space="preserve"> conditions</w:t>
      </w:r>
      <w:r w:rsidRPr="006808D1">
        <w:rPr>
          <w:rFonts w:eastAsia="Calibri"/>
          <w:bCs/>
          <w:iCs/>
          <w:color w:val="000000"/>
          <w:sz w:val="22"/>
          <w:szCs w:val="22"/>
          <w:lang w:val="en-IN"/>
        </w:rPr>
        <w:t xml:space="preserve">; </w:t>
      </w:r>
      <w:r w:rsidR="006808D1" w:rsidRPr="006808D1">
        <w:rPr>
          <w:bCs/>
          <w:iCs/>
          <w:sz w:val="22"/>
          <w:szCs w:val="22"/>
          <w:lang w:val="en-IN"/>
        </w:rPr>
        <w:t>t</w:t>
      </w:r>
      <w:r w:rsidRPr="006808D1">
        <w:rPr>
          <w:bCs/>
          <w:iCs/>
          <w:sz w:val="22"/>
          <w:szCs w:val="22"/>
          <w:lang w:val="en-IN"/>
        </w:rPr>
        <w:t>ype of cage-ventilated; b</w:t>
      </w:r>
      <w:r w:rsidR="00FD1AAC" w:rsidRPr="006808D1">
        <w:rPr>
          <w:bCs/>
          <w:iCs/>
          <w:sz w:val="22"/>
          <w:szCs w:val="22"/>
          <w:lang w:val="en-IN"/>
        </w:rPr>
        <w:t xml:space="preserve">edding- </w:t>
      </w:r>
      <w:r w:rsidRPr="006808D1">
        <w:rPr>
          <w:bCs/>
          <w:iCs/>
          <w:sz w:val="22"/>
          <w:szCs w:val="22"/>
          <w:lang w:val="en-IN"/>
        </w:rPr>
        <w:t>s</w:t>
      </w:r>
      <w:r w:rsidR="00FD1AAC" w:rsidRPr="006808D1">
        <w:rPr>
          <w:bCs/>
          <w:iCs/>
          <w:sz w:val="22"/>
          <w:szCs w:val="22"/>
          <w:lang w:val="en-IN"/>
        </w:rPr>
        <w:t>terile rice husk</w:t>
      </w:r>
      <w:r w:rsidRPr="006808D1">
        <w:rPr>
          <w:bCs/>
          <w:iCs/>
          <w:sz w:val="22"/>
          <w:szCs w:val="22"/>
          <w:lang w:val="en-IN"/>
        </w:rPr>
        <w:t xml:space="preserve"> bedding (height-1 inch). Number of cage companions-6 same experimental group mice.</w:t>
      </w:r>
    </w:p>
    <w:p w:rsidR="005E256E" w:rsidRDefault="006808D1" w:rsidP="00984786">
      <w:pPr>
        <w:jc w:val="both"/>
        <w:rPr>
          <w:bCs/>
          <w:iCs/>
          <w:sz w:val="22"/>
          <w:szCs w:val="22"/>
          <w:lang w:val="en-IN"/>
        </w:rPr>
      </w:pPr>
      <w:r w:rsidRPr="006808D1">
        <w:rPr>
          <w:sz w:val="22"/>
          <w:szCs w:val="22"/>
        </w:rPr>
        <w:t xml:space="preserve">b. </w:t>
      </w:r>
      <w:r>
        <w:rPr>
          <w:sz w:val="22"/>
          <w:szCs w:val="22"/>
        </w:rPr>
        <w:t xml:space="preserve">Husbandry conditions- </w:t>
      </w:r>
      <w:r w:rsidRPr="006808D1">
        <w:rPr>
          <w:bCs/>
          <w:iCs/>
          <w:sz w:val="22"/>
          <w:szCs w:val="22"/>
          <w:lang w:val="en-IN"/>
        </w:rPr>
        <w:t>maintained under a constant 12 h dark/light cycle (9 pm-9</w:t>
      </w:r>
      <w:r w:rsidR="0082425B">
        <w:rPr>
          <w:bCs/>
          <w:iCs/>
          <w:sz w:val="22"/>
          <w:szCs w:val="22"/>
          <w:lang w:val="en-IN"/>
        </w:rPr>
        <w:t xml:space="preserve"> </w:t>
      </w:r>
      <w:r w:rsidRPr="006808D1">
        <w:rPr>
          <w:bCs/>
          <w:iCs/>
          <w:sz w:val="22"/>
          <w:szCs w:val="22"/>
          <w:lang w:val="en-IN"/>
        </w:rPr>
        <w:t>am) at an enviro</w:t>
      </w:r>
      <w:r w:rsidR="00F46724">
        <w:rPr>
          <w:bCs/>
          <w:iCs/>
          <w:sz w:val="22"/>
          <w:szCs w:val="22"/>
          <w:lang w:val="en-IN"/>
        </w:rPr>
        <w:t>nmental temperature of 22±</w:t>
      </w:r>
      <w:r w:rsidR="00DC4CB0">
        <w:rPr>
          <w:bCs/>
          <w:iCs/>
          <w:sz w:val="22"/>
          <w:szCs w:val="22"/>
          <w:lang w:val="en-IN"/>
        </w:rPr>
        <w:t xml:space="preserve">2°C; food and water- </w:t>
      </w:r>
      <w:r w:rsidRPr="006808D1">
        <w:rPr>
          <w:bCs/>
          <w:iCs/>
          <w:sz w:val="22"/>
          <w:szCs w:val="22"/>
          <w:lang w:val="en-IN"/>
        </w:rPr>
        <w:t xml:space="preserve">normal laboratory pellet diet and water </w:t>
      </w:r>
      <w:r w:rsidRPr="006808D1">
        <w:rPr>
          <w:bCs/>
          <w:i/>
          <w:iCs/>
          <w:sz w:val="22"/>
          <w:szCs w:val="22"/>
          <w:lang w:val="en-IN"/>
        </w:rPr>
        <w:t>ad libitum</w:t>
      </w:r>
      <w:r w:rsidRPr="006808D1">
        <w:rPr>
          <w:bCs/>
          <w:iCs/>
          <w:sz w:val="22"/>
          <w:szCs w:val="22"/>
          <w:lang w:val="en-IN"/>
        </w:rPr>
        <w:t>.</w:t>
      </w:r>
    </w:p>
    <w:p w:rsidR="005D302D" w:rsidRDefault="0047018E" w:rsidP="00984786">
      <w:pPr>
        <w:jc w:val="both"/>
        <w:rPr>
          <w:bCs/>
          <w:iCs/>
          <w:sz w:val="22"/>
          <w:szCs w:val="22"/>
          <w:lang w:val="en-IN"/>
        </w:rPr>
      </w:pPr>
      <w:r>
        <w:rPr>
          <w:bCs/>
          <w:iCs/>
          <w:sz w:val="22"/>
          <w:szCs w:val="22"/>
          <w:lang w:val="en-IN"/>
        </w:rPr>
        <w:t>c. All animal house conditions including the health of experimental mice, feeding conditions, temperature, etc. were checked three times a day by concerned person.</w:t>
      </w:r>
    </w:p>
    <w:p w:rsidR="00B40124" w:rsidRPr="006808D1" w:rsidRDefault="00B40124" w:rsidP="00984786">
      <w:pPr>
        <w:jc w:val="both"/>
        <w:rPr>
          <w:sz w:val="22"/>
          <w:szCs w:val="22"/>
        </w:rPr>
      </w:pPr>
    </w:p>
    <w:p w:rsidR="005E256E" w:rsidRPr="006808D1" w:rsidRDefault="005E256E" w:rsidP="00984786">
      <w:pPr>
        <w:autoSpaceDE w:val="0"/>
        <w:autoSpaceDN w:val="0"/>
        <w:adjustRightInd w:val="0"/>
        <w:jc w:val="both"/>
        <w:rPr>
          <w:b/>
          <w:sz w:val="22"/>
          <w:szCs w:val="22"/>
        </w:rPr>
      </w:pPr>
      <w:r w:rsidRPr="006808D1">
        <w:rPr>
          <w:b/>
          <w:sz w:val="22"/>
          <w:szCs w:val="22"/>
        </w:rPr>
        <w:t xml:space="preserve">Sample size </w:t>
      </w:r>
    </w:p>
    <w:p w:rsidR="005E256E" w:rsidRPr="006808D1" w:rsidRDefault="005E256E" w:rsidP="00984786">
      <w:pPr>
        <w:autoSpaceDE w:val="0"/>
        <w:autoSpaceDN w:val="0"/>
        <w:adjustRightInd w:val="0"/>
        <w:jc w:val="both"/>
        <w:rPr>
          <w:b/>
          <w:sz w:val="22"/>
          <w:szCs w:val="22"/>
        </w:rPr>
      </w:pPr>
      <w:r w:rsidRPr="006808D1">
        <w:rPr>
          <w:b/>
          <w:sz w:val="22"/>
          <w:szCs w:val="22"/>
        </w:rPr>
        <w:t>10 a. Specify the total number of animals used in each experiment and the number of animals in each experimental group.</w:t>
      </w:r>
    </w:p>
    <w:p w:rsidR="005E256E" w:rsidRPr="006808D1" w:rsidRDefault="005E256E" w:rsidP="00984786">
      <w:pPr>
        <w:autoSpaceDE w:val="0"/>
        <w:autoSpaceDN w:val="0"/>
        <w:adjustRightInd w:val="0"/>
        <w:jc w:val="both"/>
        <w:rPr>
          <w:b/>
          <w:sz w:val="22"/>
          <w:szCs w:val="22"/>
        </w:rPr>
      </w:pPr>
      <w:r w:rsidRPr="006808D1">
        <w:rPr>
          <w:b/>
          <w:sz w:val="22"/>
          <w:szCs w:val="22"/>
        </w:rPr>
        <w:t>b. Explain how the number of animals was decided. Provide details of any sample size calculation used.</w:t>
      </w:r>
    </w:p>
    <w:p w:rsidR="005E256E" w:rsidRPr="006808D1" w:rsidRDefault="005E256E" w:rsidP="00984786">
      <w:pPr>
        <w:jc w:val="both"/>
        <w:rPr>
          <w:sz w:val="22"/>
          <w:szCs w:val="22"/>
        </w:rPr>
      </w:pPr>
      <w:r w:rsidRPr="006808D1">
        <w:rPr>
          <w:b/>
          <w:sz w:val="22"/>
          <w:szCs w:val="22"/>
        </w:rPr>
        <w:t>c. Indicate the number of independent replications of each experiment, if relevant.</w:t>
      </w:r>
    </w:p>
    <w:p w:rsidR="0040604A" w:rsidRPr="006808D1" w:rsidRDefault="0040604A" w:rsidP="00984786">
      <w:pPr>
        <w:jc w:val="both"/>
        <w:rPr>
          <w:sz w:val="22"/>
          <w:szCs w:val="22"/>
        </w:rPr>
      </w:pPr>
    </w:p>
    <w:p w:rsidR="0040604A" w:rsidRDefault="000C6F41" w:rsidP="00984786">
      <w:pPr>
        <w:jc w:val="both"/>
        <w:rPr>
          <w:sz w:val="22"/>
          <w:szCs w:val="22"/>
        </w:rPr>
      </w:pPr>
      <w:r>
        <w:rPr>
          <w:sz w:val="22"/>
          <w:szCs w:val="22"/>
        </w:rPr>
        <w:t xml:space="preserve">a. A </w:t>
      </w:r>
      <w:r w:rsidRPr="000C6F41">
        <w:rPr>
          <w:sz w:val="22"/>
          <w:szCs w:val="22"/>
        </w:rPr>
        <w:t xml:space="preserve">total </w:t>
      </w:r>
      <w:r w:rsidR="001A5F07">
        <w:rPr>
          <w:sz w:val="22"/>
          <w:szCs w:val="22"/>
        </w:rPr>
        <w:t xml:space="preserve">number </w:t>
      </w:r>
      <w:r w:rsidRPr="000C6F41">
        <w:rPr>
          <w:sz w:val="22"/>
          <w:szCs w:val="22"/>
        </w:rPr>
        <w:t xml:space="preserve">of 36 mice were divided into six </w:t>
      </w:r>
      <w:r w:rsidR="0059751C">
        <w:rPr>
          <w:sz w:val="22"/>
          <w:szCs w:val="22"/>
        </w:rPr>
        <w:t xml:space="preserve">experimental </w:t>
      </w:r>
      <w:r w:rsidRPr="000C6F41">
        <w:rPr>
          <w:sz w:val="22"/>
          <w:szCs w:val="22"/>
        </w:rPr>
        <w:t>groups comprising six mice in each group.</w:t>
      </w:r>
    </w:p>
    <w:p w:rsidR="000C6F41" w:rsidRDefault="000C6F41" w:rsidP="00984786">
      <w:pPr>
        <w:jc w:val="both"/>
        <w:rPr>
          <w:sz w:val="22"/>
          <w:szCs w:val="22"/>
        </w:rPr>
      </w:pPr>
      <w:r>
        <w:rPr>
          <w:sz w:val="22"/>
          <w:szCs w:val="22"/>
        </w:rPr>
        <w:t xml:space="preserve">b. As the entire </w:t>
      </w:r>
      <w:r w:rsidR="000836A9">
        <w:rPr>
          <w:sz w:val="22"/>
          <w:szCs w:val="22"/>
        </w:rPr>
        <w:t>set up required</w:t>
      </w:r>
      <w:r>
        <w:rPr>
          <w:sz w:val="22"/>
          <w:szCs w:val="22"/>
        </w:rPr>
        <w:t xml:space="preserve"> experiment</w:t>
      </w:r>
      <w:r w:rsidR="000836A9">
        <w:rPr>
          <w:sz w:val="22"/>
          <w:szCs w:val="22"/>
        </w:rPr>
        <w:t>s</w:t>
      </w:r>
      <w:r>
        <w:rPr>
          <w:sz w:val="22"/>
          <w:szCs w:val="22"/>
        </w:rPr>
        <w:t xml:space="preserve"> to be conducted </w:t>
      </w:r>
      <w:r w:rsidR="006B6DB7">
        <w:rPr>
          <w:sz w:val="22"/>
          <w:szCs w:val="22"/>
        </w:rPr>
        <w:t>6 times,</w:t>
      </w:r>
      <w:r>
        <w:rPr>
          <w:sz w:val="22"/>
          <w:szCs w:val="22"/>
        </w:rPr>
        <w:t xml:space="preserve"> in addition to 6 experiment</w:t>
      </w:r>
      <w:r w:rsidR="007D168E">
        <w:rPr>
          <w:sz w:val="22"/>
          <w:szCs w:val="22"/>
        </w:rPr>
        <w:t>al</w:t>
      </w:r>
      <w:r>
        <w:rPr>
          <w:sz w:val="22"/>
          <w:szCs w:val="22"/>
        </w:rPr>
        <w:t xml:space="preserve"> c</w:t>
      </w:r>
      <w:r w:rsidR="001C0A2F">
        <w:rPr>
          <w:sz w:val="22"/>
          <w:szCs w:val="22"/>
        </w:rPr>
        <w:t>onditions (including control and treatment cages-as mentioned in #6a)</w:t>
      </w:r>
      <w:r w:rsidR="007C4D30">
        <w:rPr>
          <w:sz w:val="22"/>
          <w:szCs w:val="22"/>
        </w:rPr>
        <w:t>, 6×6</w:t>
      </w:r>
      <w:r w:rsidR="00C11D61">
        <w:rPr>
          <w:sz w:val="22"/>
          <w:szCs w:val="22"/>
        </w:rPr>
        <w:t xml:space="preserve"> </w:t>
      </w:r>
      <w:r w:rsidR="007C4D30">
        <w:rPr>
          <w:sz w:val="22"/>
          <w:szCs w:val="22"/>
        </w:rPr>
        <w:t>=</w:t>
      </w:r>
      <w:r w:rsidR="00C11D61">
        <w:rPr>
          <w:sz w:val="22"/>
          <w:szCs w:val="22"/>
        </w:rPr>
        <w:t xml:space="preserve"> </w:t>
      </w:r>
      <w:r w:rsidR="007C4D30">
        <w:rPr>
          <w:sz w:val="22"/>
          <w:szCs w:val="22"/>
        </w:rPr>
        <w:t xml:space="preserve">36 mice were </w:t>
      </w:r>
      <w:r w:rsidR="00520BA2">
        <w:rPr>
          <w:sz w:val="22"/>
          <w:szCs w:val="22"/>
        </w:rPr>
        <w:t xml:space="preserve">randomly </w:t>
      </w:r>
      <w:r w:rsidR="00CB25B3">
        <w:rPr>
          <w:sz w:val="22"/>
          <w:szCs w:val="22"/>
        </w:rPr>
        <w:t>cho</w:t>
      </w:r>
      <w:r w:rsidR="00744D0A">
        <w:rPr>
          <w:sz w:val="22"/>
          <w:szCs w:val="22"/>
        </w:rPr>
        <w:t>sen</w:t>
      </w:r>
      <w:r w:rsidR="007C4D30">
        <w:rPr>
          <w:sz w:val="22"/>
          <w:szCs w:val="22"/>
        </w:rPr>
        <w:t>.</w:t>
      </w:r>
    </w:p>
    <w:p w:rsidR="005675E8" w:rsidRPr="006808D1" w:rsidRDefault="005675E8" w:rsidP="00984786">
      <w:pPr>
        <w:jc w:val="both"/>
        <w:rPr>
          <w:sz w:val="22"/>
          <w:szCs w:val="22"/>
        </w:rPr>
      </w:pPr>
      <w:r>
        <w:rPr>
          <w:sz w:val="22"/>
          <w:szCs w:val="22"/>
        </w:rPr>
        <w:t>c. Not applicable.</w:t>
      </w:r>
    </w:p>
    <w:p w:rsidR="0040604A" w:rsidRPr="006808D1" w:rsidRDefault="0040604A" w:rsidP="00984786">
      <w:pPr>
        <w:jc w:val="both"/>
        <w:rPr>
          <w:sz w:val="22"/>
          <w:szCs w:val="22"/>
        </w:rPr>
      </w:pPr>
    </w:p>
    <w:p w:rsidR="0040604A" w:rsidRPr="00463E4E" w:rsidRDefault="0040604A" w:rsidP="00984786">
      <w:pPr>
        <w:autoSpaceDE w:val="0"/>
        <w:autoSpaceDN w:val="0"/>
        <w:adjustRightInd w:val="0"/>
        <w:jc w:val="both"/>
        <w:rPr>
          <w:b/>
          <w:sz w:val="22"/>
          <w:szCs w:val="22"/>
        </w:rPr>
      </w:pPr>
      <w:r w:rsidRPr="006808D1">
        <w:rPr>
          <w:b/>
          <w:sz w:val="22"/>
          <w:szCs w:val="22"/>
        </w:rPr>
        <w:t>Allocating animals to experimental grou</w:t>
      </w:r>
      <w:r w:rsidRPr="00463E4E">
        <w:rPr>
          <w:b/>
          <w:sz w:val="22"/>
          <w:szCs w:val="22"/>
        </w:rPr>
        <w:t>ps</w:t>
      </w:r>
    </w:p>
    <w:p w:rsidR="0040604A" w:rsidRPr="00E178B8" w:rsidRDefault="0040604A" w:rsidP="00984786">
      <w:pPr>
        <w:autoSpaceDE w:val="0"/>
        <w:autoSpaceDN w:val="0"/>
        <w:adjustRightInd w:val="0"/>
        <w:jc w:val="both"/>
        <w:rPr>
          <w:b/>
          <w:sz w:val="22"/>
          <w:szCs w:val="22"/>
        </w:rPr>
      </w:pPr>
      <w:r w:rsidRPr="00E178B8">
        <w:rPr>
          <w:b/>
          <w:sz w:val="22"/>
          <w:szCs w:val="22"/>
        </w:rPr>
        <w:t xml:space="preserve">11 a. Give full details of how animals were allocated to experimental groups, including </w:t>
      </w:r>
      <w:proofErr w:type="spellStart"/>
      <w:r w:rsidRPr="00E178B8">
        <w:rPr>
          <w:b/>
          <w:sz w:val="22"/>
          <w:szCs w:val="22"/>
        </w:rPr>
        <w:t>randomisation</w:t>
      </w:r>
      <w:proofErr w:type="spellEnd"/>
      <w:r w:rsidRPr="00E178B8">
        <w:rPr>
          <w:b/>
          <w:sz w:val="22"/>
          <w:szCs w:val="22"/>
        </w:rPr>
        <w:t xml:space="preserve"> or matching if done.</w:t>
      </w:r>
    </w:p>
    <w:p w:rsidR="0040604A" w:rsidRDefault="0040604A" w:rsidP="00984786">
      <w:pPr>
        <w:jc w:val="both"/>
        <w:rPr>
          <w:sz w:val="22"/>
          <w:szCs w:val="22"/>
        </w:rPr>
      </w:pPr>
      <w:r w:rsidRPr="00E178B8">
        <w:rPr>
          <w:b/>
          <w:sz w:val="22"/>
          <w:szCs w:val="22"/>
        </w:rPr>
        <w:t>b. Describe the order in which the animals in the different experimental groups were treated and assessed.</w:t>
      </w:r>
    </w:p>
    <w:p w:rsidR="0040604A" w:rsidRDefault="0040604A" w:rsidP="00984786">
      <w:pPr>
        <w:jc w:val="both"/>
        <w:rPr>
          <w:sz w:val="22"/>
          <w:szCs w:val="22"/>
        </w:rPr>
      </w:pPr>
    </w:p>
    <w:p w:rsidR="0040604A" w:rsidRDefault="00F2278B" w:rsidP="00984786">
      <w:pPr>
        <w:jc w:val="both"/>
        <w:rPr>
          <w:sz w:val="22"/>
          <w:szCs w:val="22"/>
        </w:rPr>
      </w:pPr>
      <w:r>
        <w:rPr>
          <w:sz w:val="22"/>
          <w:szCs w:val="22"/>
        </w:rPr>
        <w:t>a. 36 mice of similar weight (20±2 g) and age group (</w:t>
      </w:r>
      <w:r w:rsidR="007D168E">
        <w:rPr>
          <w:sz w:val="22"/>
          <w:szCs w:val="22"/>
        </w:rPr>
        <w:t>3-4</w:t>
      </w:r>
      <w:r>
        <w:rPr>
          <w:sz w:val="22"/>
          <w:szCs w:val="22"/>
        </w:rPr>
        <w:t xml:space="preserve"> weeks old) were randomly selected by the laboratory assistant (who was not directly associated with the experiment).</w:t>
      </w:r>
    </w:p>
    <w:p w:rsidR="00570B9D" w:rsidRDefault="00732920" w:rsidP="00984786">
      <w:pPr>
        <w:jc w:val="both"/>
        <w:rPr>
          <w:sz w:val="22"/>
          <w:szCs w:val="22"/>
        </w:rPr>
      </w:pPr>
      <w:r>
        <w:rPr>
          <w:sz w:val="22"/>
          <w:szCs w:val="22"/>
        </w:rPr>
        <w:t xml:space="preserve">b. </w:t>
      </w:r>
      <w:r w:rsidR="00F67D64">
        <w:rPr>
          <w:sz w:val="22"/>
          <w:szCs w:val="22"/>
        </w:rPr>
        <w:t>The o</w:t>
      </w:r>
      <w:r>
        <w:rPr>
          <w:sz w:val="22"/>
          <w:szCs w:val="22"/>
        </w:rPr>
        <w:t xml:space="preserve">rder of treatment </w:t>
      </w:r>
      <w:r w:rsidR="00B47A7F">
        <w:rPr>
          <w:sz w:val="22"/>
          <w:szCs w:val="22"/>
        </w:rPr>
        <w:t>is as follows:</w:t>
      </w:r>
    </w:p>
    <w:p w:rsidR="00732920" w:rsidRDefault="00386223" w:rsidP="00984786">
      <w:pPr>
        <w:ind w:firstLine="720"/>
        <w:jc w:val="both"/>
        <w:rPr>
          <w:sz w:val="22"/>
          <w:szCs w:val="22"/>
        </w:rPr>
      </w:pPr>
      <w:r>
        <w:rPr>
          <w:sz w:val="22"/>
          <w:szCs w:val="22"/>
        </w:rPr>
        <w:t>N</w:t>
      </w:r>
      <w:r w:rsidR="004A41C7">
        <w:rPr>
          <w:sz w:val="22"/>
          <w:szCs w:val="22"/>
        </w:rPr>
        <w:t>ormal saline → PN</w:t>
      </w:r>
      <w:r w:rsidR="00B47A7F">
        <w:rPr>
          <w:sz w:val="22"/>
          <w:szCs w:val="22"/>
        </w:rPr>
        <w:t>ME (</w:t>
      </w:r>
      <w:r w:rsidR="00732920">
        <w:rPr>
          <w:sz w:val="22"/>
          <w:szCs w:val="22"/>
        </w:rPr>
        <w:t>from lower to higher doses</w:t>
      </w:r>
      <w:r w:rsidR="00B47A7F">
        <w:rPr>
          <w:sz w:val="22"/>
          <w:szCs w:val="22"/>
        </w:rPr>
        <w:t>)</w:t>
      </w:r>
      <w:r w:rsidR="00940C14">
        <w:rPr>
          <w:sz w:val="22"/>
          <w:szCs w:val="22"/>
        </w:rPr>
        <w:t xml:space="preserve"> → </w:t>
      </w:r>
      <w:proofErr w:type="spellStart"/>
      <w:r w:rsidR="00940C14">
        <w:rPr>
          <w:sz w:val="22"/>
          <w:szCs w:val="22"/>
        </w:rPr>
        <w:t>Desirox</w:t>
      </w:r>
      <w:proofErr w:type="spellEnd"/>
      <w:r w:rsidR="00732920">
        <w:rPr>
          <w:sz w:val="22"/>
          <w:szCs w:val="22"/>
        </w:rPr>
        <w:t>.</w:t>
      </w:r>
    </w:p>
    <w:p w:rsidR="0022002D" w:rsidRDefault="0022002D" w:rsidP="00984786">
      <w:pPr>
        <w:jc w:val="both"/>
        <w:rPr>
          <w:sz w:val="22"/>
          <w:szCs w:val="22"/>
        </w:rPr>
      </w:pPr>
    </w:p>
    <w:p w:rsidR="00CE6F14" w:rsidRDefault="00CE6F14" w:rsidP="00984786">
      <w:pPr>
        <w:jc w:val="both"/>
        <w:rPr>
          <w:sz w:val="22"/>
          <w:szCs w:val="22"/>
        </w:rPr>
      </w:pPr>
    </w:p>
    <w:p w:rsidR="00CE6F14" w:rsidRDefault="00CE6F14" w:rsidP="00984786">
      <w:pPr>
        <w:jc w:val="both"/>
        <w:rPr>
          <w:sz w:val="22"/>
          <w:szCs w:val="22"/>
        </w:rPr>
      </w:pPr>
    </w:p>
    <w:p w:rsidR="007F0C32" w:rsidRPr="00463E4E" w:rsidRDefault="007F0C32" w:rsidP="00984786">
      <w:pPr>
        <w:autoSpaceDE w:val="0"/>
        <w:autoSpaceDN w:val="0"/>
        <w:adjustRightInd w:val="0"/>
        <w:jc w:val="both"/>
        <w:rPr>
          <w:b/>
          <w:sz w:val="22"/>
          <w:szCs w:val="22"/>
        </w:rPr>
      </w:pPr>
      <w:r w:rsidRPr="00463E4E">
        <w:rPr>
          <w:b/>
          <w:sz w:val="22"/>
          <w:szCs w:val="22"/>
        </w:rPr>
        <w:lastRenderedPageBreak/>
        <w:t xml:space="preserve">Experimental outcomes </w:t>
      </w:r>
    </w:p>
    <w:p w:rsidR="0040604A" w:rsidRDefault="007F0C32" w:rsidP="00984786">
      <w:pPr>
        <w:jc w:val="both"/>
        <w:rPr>
          <w:sz w:val="22"/>
          <w:szCs w:val="22"/>
        </w:rPr>
      </w:pPr>
      <w:r w:rsidRPr="00E178B8">
        <w:rPr>
          <w:b/>
          <w:sz w:val="22"/>
          <w:szCs w:val="22"/>
        </w:rPr>
        <w:t xml:space="preserve">12 </w:t>
      </w:r>
      <w:r w:rsidRPr="005D2661">
        <w:rPr>
          <w:b/>
          <w:sz w:val="22"/>
          <w:szCs w:val="22"/>
        </w:rPr>
        <w:t>Clearly define</w:t>
      </w:r>
      <w:r w:rsidRPr="00E178B8">
        <w:rPr>
          <w:b/>
          <w:sz w:val="22"/>
          <w:szCs w:val="22"/>
        </w:rPr>
        <w:t xml:space="preserve"> the primary and secondary experimental outcomes assessed (e.g., cell death, molecular markers, </w:t>
      </w:r>
      <w:proofErr w:type="spellStart"/>
      <w:proofErr w:type="gramStart"/>
      <w:r w:rsidRPr="00E178B8">
        <w:rPr>
          <w:b/>
          <w:sz w:val="22"/>
          <w:szCs w:val="22"/>
        </w:rPr>
        <w:t>behavioural</w:t>
      </w:r>
      <w:proofErr w:type="spellEnd"/>
      <w:proofErr w:type="gramEnd"/>
      <w:r w:rsidRPr="00E178B8">
        <w:rPr>
          <w:b/>
          <w:sz w:val="22"/>
          <w:szCs w:val="22"/>
        </w:rPr>
        <w:t xml:space="preserve"> changes).</w:t>
      </w:r>
    </w:p>
    <w:p w:rsidR="008E4EE3" w:rsidRDefault="008E4EE3" w:rsidP="00984786">
      <w:pPr>
        <w:jc w:val="both"/>
        <w:rPr>
          <w:b/>
          <w:sz w:val="22"/>
          <w:szCs w:val="22"/>
        </w:rPr>
      </w:pPr>
    </w:p>
    <w:p w:rsidR="00894139" w:rsidRPr="008E4EE3" w:rsidRDefault="008E4EE3" w:rsidP="00984786">
      <w:pPr>
        <w:jc w:val="both"/>
        <w:rPr>
          <w:b/>
          <w:sz w:val="22"/>
          <w:szCs w:val="22"/>
        </w:rPr>
      </w:pPr>
      <w:r w:rsidRPr="008E4EE3">
        <w:rPr>
          <w:b/>
          <w:sz w:val="22"/>
          <w:szCs w:val="22"/>
        </w:rPr>
        <w:t>Primary experimental outcomes</w:t>
      </w:r>
      <w:r w:rsidR="00766ED4">
        <w:rPr>
          <w:b/>
          <w:sz w:val="22"/>
          <w:szCs w:val="22"/>
        </w:rPr>
        <w:t xml:space="preserve"> </w:t>
      </w:r>
      <w:r w:rsidR="00766ED4" w:rsidRPr="00E178B8">
        <w:rPr>
          <w:b/>
          <w:sz w:val="22"/>
          <w:szCs w:val="22"/>
        </w:rPr>
        <w:t>assessed</w:t>
      </w:r>
      <w:r w:rsidRPr="008E4EE3">
        <w:rPr>
          <w:b/>
          <w:sz w:val="22"/>
          <w:szCs w:val="22"/>
        </w:rPr>
        <w:t>:</w:t>
      </w:r>
    </w:p>
    <w:p w:rsidR="008E4EE3" w:rsidRPr="00766ED4" w:rsidRDefault="008E4EE3" w:rsidP="00766ED4">
      <w:pPr>
        <w:ind w:firstLine="720"/>
        <w:jc w:val="both"/>
        <w:rPr>
          <w:sz w:val="22"/>
          <w:szCs w:val="22"/>
        </w:rPr>
      </w:pPr>
      <w:r w:rsidRPr="00766ED4">
        <w:rPr>
          <w:sz w:val="22"/>
          <w:szCs w:val="22"/>
        </w:rPr>
        <w:t xml:space="preserve">The experimental animals </w:t>
      </w:r>
      <w:r w:rsidR="00766ED4">
        <w:rPr>
          <w:sz w:val="22"/>
          <w:szCs w:val="22"/>
        </w:rPr>
        <w:t xml:space="preserve">were </w:t>
      </w:r>
      <w:r w:rsidR="00766ED4" w:rsidRPr="00766ED4">
        <w:rPr>
          <w:sz w:val="22"/>
          <w:szCs w:val="22"/>
        </w:rPr>
        <w:t>assessed whether they will</w:t>
      </w:r>
      <w:r w:rsidR="006E127C">
        <w:rPr>
          <w:sz w:val="22"/>
          <w:szCs w:val="22"/>
        </w:rPr>
        <w:t xml:space="preserve"> recover fro</w:t>
      </w:r>
      <w:r w:rsidRPr="00766ED4">
        <w:rPr>
          <w:sz w:val="22"/>
          <w:szCs w:val="22"/>
        </w:rPr>
        <w:t>m iron induced oxidative stress</w:t>
      </w:r>
      <w:r w:rsidR="006E127C">
        <w:rPr>
          <w:sz w:val="22"/>
          <w:szCs w:val="22"/>
        </w:rPr>
        <w:t xml:space="preserve"> afte</w:t>
      </w:r>
      <w:r w:rsidR="004A41C7">
        <w:rPr>
          <w:sz w:val="22"/>
          <w:szCs w:val="22"/>
        </w:rPr>
        <w:t>r the treatment of test drug (PN</w:t>
      </w:r>
      <w:r w:rsidR="006E127C">
        <w:rPr>
          <w:sz w:val="22"/>
          <w:szCs w:val="22"/>
        </w:rPr>
        <w:t>ME) as compared to</w:t>
      </w:r>
      <w:r w:rsidRPr="00766ED4">
        <w:rPr>
          <w:sz w:val="22"/>
          <w:szCs w:val="22"/>
        </w:rPr>
        <w:t xml:space="preserve"> the group not receiving the test drug.</w:t>
      </w:r>
    </w:p>
    <w:p w:rsidR="008E4EE3" w:rsidRPr="008E4EE3" w:rsidRDefault="008E4EE3" w:rsidP="00766ED4">
      <w:pPr>
        <w:pStyle w:val="ListParagraph"/>
        <w:jc w:val="both"/>
        <w:rPr>
          <w:sz w:val="22"/>
          <w:szCs w:val="22"/>
        </w:rPr>
      </w:pPr>
    </w:p>
    <w:p w:rsidR="00894139" w:rsidRDefault="00766ED4" w:rsidP="00984786">
      <w:pPr>
        <w:jc w:val="both"/>
        <w:rPr>
          <w:sz w:val="22"/>
          <w:szCs w:val="22"/>
        </w:rPr>
      </w:pPr>
      <w:r>
        <w:rPr>
          <w:b/>
          <w:sz w:val="22"/>
          <w:szCs w:val="22"/>
        </w:rPr>
        <w:t>S</w:t>
      </w:r>
      <w:r w:rsidRPr="00E178B8">
        <w:rPr>
          <w:b/>
          <w:sz w:val="22"/>
          <w:szCs w:val="22"/>
        </w:rPr>
        <w:t>econdary experimental outcomes assessed</w:t>
      </w:r>
    </w:p>
    <w:p w:rsidR="00894139" w:rsidRDefault="00766ED4" w:rsidP="00984786">
      <w:pPr>
        <w:jc w:val="both"/>
        <w:rPr>
          <w:sz w:val="22"/>
          <w:szCs w:val="22"/>
        </w:rPr>
      </w:pPr>
      <w:r>
        <w:rPr>
          <w:sz w:val="22"/>
          <w:szCs w:val="22"/>
        </w:rPr>
        <w:t xml:space="preserve">The </w:t>
      </w:r>
      <w:r w:rsidRPr="00766ED4">
        <w:rPr>
          <w:sz w:val="22"/>
          <w:szCs w:val="22"/>
        </w:rPr>
        <w:t xml:space="preserve">experimental animals </w:t>
      </w:r>
      <w:r>
        <w:rPr>
          <w:sz w:val="22"/>
          <w:szCs w:val="22"/>
        </w:rPr>
        <w:t xml:space="preserve">were </w:t>
      </w:r>
      <w:r w:rsidRPr="00766ED4">
        <w:rPr>
          <w:sz w:val="22"/>
          <w:szCs w:val="22"/>
        </w:rPr>
        <w:t>assessed</w:t>
      </w:r>
      <w:r>
        <w:rPr>
          <w:sz w:val="22"/>
          <w:szCs w:val="22"/>
        </w:rPr>
        <w:t xml:space="preserve"> for the changes in their liver iron content, liver enzyme parameters, hepatotoxicity parameters </w:t>
      </w:r>
      <w:r w:rsidR="005D2661">
        <w:rPr>
          <w:sz w:val="22"/>
          <w:szCs w:val="22"/>
        </w:rPr>
        <w:t>afte</w:t>
      </w:r>
      <w:r w:rsidR="004A41C7">
        <w:rPr>
          <w:sz w:val="22"/>
          <w:szCs w:val="22"/>
        </w:rPr>
        <w:t>r the treatment of test drug (PN</w:t>
      </w:r>
      <w:r w:rsidR="005D2661">
        <w:rPr>
          <w:sz w:val="22"/>
          <w:szCs w:val="22"/>
        </w:rPr>
        <w:t>ME) as compared to</w:t>
      </w:r>
      <w:r w:rsidR="005D2661" w:rsidRPr="00766ED4">
        <w:rPr>
          <w:sz w:val="22"/>
          <w:szCs w:val="22"/>
        </w:rPr>
        <w:t xml:space="preserve"> the group not receiving the test drug</w:t>
      </w:r>
      <w:r>
        <w:rPr>
          <w:sz w:val="22"/>
          <w:szCs w:val="22"/>
        </w:rPr>
        <w:t>.</w:t>
      </w:r>
    </w:p>
    <w:p w:rsidR="00894139" w:rsidRPr="00463E4E" w:rsidRDefault="00766ED4" w:rsidP="00984786">
      <w:pPr>
        <w:autoSpaceDE w:val="0"/>
        <w:autoSpaceDN w:val="0"/>
        <w:adjustRightInd w:val="0"/>
        <w:jc w:val="both"/>
        <w:rPr>
          <w:b/>
          <w:sz w:val="22"/>
          <w:szCs w:val="22"/>
        </w:rPr>
      </w:pPr>
      <w:r>
        <w:rPr>
          <w:b/>
          <w:sz w:val="22"/>
          <w:szCs w:val="22"/>
        </w:rPr>
        <w:t>Statistical methods</w:t>
      </w:r>
    </w:p>
    <w:p w:rsidR="00894139" w:rsidRPr="00E178B8" w:rsidRDefault="00894139" w:rsidP="00984786">
      <w:pPr>
        <w:autoSpaceDE w:val="0"/>
        <w:autoSpaceDN w:val="0"/>
        <w:adjustRightInd w:val="0"/>
        <w:jc w:val="both"/>
        <w:rPr>
          <w:b/>
          <w:sz w:val="22"/>
          <w:szCs w:val="22"/>
        </w:rPr>
      </w:pPr>
      <w:r w:rsidRPr="00E178B8">
        <w:rPr>
          <w:b/>
          <w:sz w:val="22"/>
          <w:szCs w:val="22"/>
        </w:rPr>
        <w:t>13 a. Provide details of the statistical methods used for each analysis.</w:t>
      </w:r>
    </w:p>
    <w:p w:rsidR="00894139" w:rsidRPr="00E178B8" w:rsidRDefault="00894139" w:rsidP="00984786">
      <w:pPr>
        <w:autoSpaceDE w:val="0"/>
        <w:autoSpaceDN w:val="0"/>
        <w:adjustRightInd w:val="0"/>
        <w:jc w:val="both"/>
        <w:rPr>
          <w:b/>
          <w:sz w:val="22"/>
          <w:szCs w:val="22"/>
        </w:rPr>
      </w:pPr>
      <w:r w:rsidRPr="00E178B8">
        <w:rPr>
          <w:b/>
          <w:sz w:val="22"/>
          <w:szCs w:val="22"/>
        </w:rPr>
        <w:t>b. Specify the unit of analysis for each dataset (e.g. single animal, group of animals, single neuron).</w:t>
      </w:r>
    </w:p>
    <w:p w:rsidR="00894139" w:rsidRDefault="00894139" w:rsidP="00984786">
      <w:pPr>
        <w:jc w:val="both"/>
        <w:rPr>
          <w:sz w:val="22"/>
          <w:szCs w:val="22"/>
        </w:rPr>
      </w:pPr>
      <w:r w:rsidRPr="00E178B8">
        <w:rPr>
          <w:b/>
          <w:sz w:val="22"/>
          <w:szCs w:val="22"/>
        </w:rPr>
        <w:t>c. Describe any methods used to assess whether the data met the assumptions of the statistical</w:t>
      </w:r>
      <w:r>
        <w:rPr>
          <w:b/>
          <w:sz w:val="22"/>
          <w:szCs w:val="22"/>
        </w:rPr>
        <w:t xml:space="preserve"> </w:t>
      </w:r>
      <w:r w:rsidRPr="00E178B8">
        <w:rPr>
          <w:b/>
          <w:sz w:val="22"/>
          <w:szCs w:val="22"/>
        </w:rPr>
        <w:t>approach.</w:t>
      </w:r>
    </w:p>
    <w:p w:rsidR="00EC1B9F" w:rsidRDefault="00EC1B9F" w:rsidP="00984786">
      <w:pPr>
        <w:jc w:val="both"/>
        <w:rPr>
          <w:sz w:val="22"/>
          <w:szCs w:val="22"/>
        </w:rPr>
      </w:pPr>
    </w:p>
    <w:p w:rsidR="00EC1B9F" w:rsidRDefault="008D4D69" w:rsidP="00984786">
      <w:pPr>
        <w:jc w:val="both"/>
        <w:rPr>
          <w:sz w:val="22"/>
          <w:szCs w:val="22"/>
        </w:rPr>
      </w:pPr>
      <w:r w:rsidRPr="008D4D69">
        <w:rPr>
          <w:sz w:val="22"/>
          <w:szCs w:val="22"/>
          <w:lang w:val="en-IN"/>
        </w:rPr>
        <w:t xml:space="preserve">All data are reported as the mean ± SD of six measurements. Statistical analysis was performed using </w:t>
      </w:r>
      <w:proofErr w:type="spellStart"/>
      <w:r w:rsidRPr="008D4D69">
        <w:rPr>
          <w:sz w:val="22"/>
          <w:szCs w:val="22"/>
          <w:lang w:val="en-IN"/>
        </w:rPr>
        <w:t>KyPlot</w:t>
      </w:r>
      <w:proofErr w:type="spellEnd"/>
      <w:r w:rsidRPr="008D4D69">
        <w:rPr>
          <w:sz w:val="22"/>
          <w:szCs w:val="22"/>
          <w:lang w:val="en-IN"/>
        </w:rPr>
        <w:t xml:space="preserve"> version 2.0 beta 15 (32 bit) and Origin professional 6.0. Comparisons among groups were made according to pair </w:t>
      </w:r>
      <w:r w:rsidRPr="008D4D69">
        <w:rPr>
          <w:i/>
          <w:sz w:val="22"/>
          <w:szCs w:val="22"/>
          <w:lang w:val="en-IN"/>
        </w:rPr>
        <w:t>t</w:t>
      </w:r>
      <w:r w:rsidRPr="008D4D69">
        <w:rPr>
          <w:sz w:val="22"/>
          <w:szCs w:val="22"/>
          <w:lang w:val="en-IN"/>
        </w:rPr>
        <w:t xml:space="preserve">-test. In all analyses, a </w:t>
      </w:r>
      <w:r w:rsidRPr="008D4D69">
        <w:rPr>
          <w:i/>
          <w:sz w:val="22"/>
          <w:szCs w:val="22"/>
          <w:lang w:val="en-IN"/>
        </w:rPr>
        <w:t>p</w:t>
      </w:r>
      <w:r w:rsidRPr="008D4D69">
        <w:rPr>
          <w:sz w:val="22"/>
          <w:szCs w:val="22"/>
          <w:lang w:val="en-IN"/>
        </w:rPr>
        <w:t xml:space="preserve"> value of &lt;0.05 was considered significant.</w:t>
      </w:r>
    </w:p>
    <w:p w:rsidR="00EC1B9F" w:rsidRDefault="00EC1B9F"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515332" w:rsidRDefault="00515332" w:rsidP="00984786">
      <w:pPr>
        <w:jc w:val="both"/>
        <w:rPr>
          <w:sz w:val="22"/>
          <w:szCs w:val="22"/>
        </w:rPr>
      </w:pPr>
    </w:p>
    <w:p w:rsidR="004A41C7" w:rsidRDefault="004A41C7" w:rsidP="00984786">
      <w:pPr>
        <w:jc w:val="both"/>
        <w:rPr>
          <w:sz w:val="22"/>
          <w:szCs w:val="22"/>
        </w:rPr>
      </w:pPr>
    </w:p>
    <w:p w:rsidR="004A41C7" w:rsidRDefault="004A41C7" w:rsidP="00984786">
      <w:pPr>
        <w:jc w:val="both"/>
        <w:rPr>
          <w:sz w:val="22"/>
          <w:szCs w:val="22"/>
        </w:rPr>
      </w:pPr>
    </w:p>
    <w:p w:rsidR="004A41C7" w:rsidRDefault="004A41C7" w:rsidP="00984786">
      <w:pPr>
        <w:jc w:val="both"/>
        <w:rPr>
          <w:sz w:val="22"/>
          <w:szCs w:val="22"/>
        </w:rPr>
      </w:pPr>
    </w:p>
    <w:p w:rsidR="004A41C7" w:rsidRDefault="004A41C7" w:rsidP="00984786">
      <w:pPr>
        <w:jc w:val="both"/>
        <w:rPr>
          <w:sz w:val="22"/>
          <w:szCs w:val="22"/>
        </w:rPr>
      </w:pPr>
    </w:p>
    <w:p w:rsidR="00515332" w:rsidRDefault="00515332" w:rsidP="00984786">
      <w:pPr>
        <w:jc w:val="both"/>
        <w:rPr>
          <w:sz w:val="22"/>
          <w:szCs w:val="22"/>
        </w:rPr>
      </w:pPr>
    </w:p>
    <w:p w:rsidR="00325586" w:rsidRDefault="00325586" w:rsidP="00984786">
      <w:pPr>
        <w:jc w:val="both"/>
        <w:rPr>
          <w:sz w:val="22"/>
          <w:szCs w:val="22"/>
        </w:rPr>
      </w:pPr>
    </w:p>
    <w:p w:rsidR="00EC1B9F" w:rsidRPr="00E178B8" w:rsidRDefault="00EC1B9F" w:rsidP="00984786">
      <w:pPr>
        <w:autoSpaceDE w:val="0"/>
        <w:autoSpaceDN w:val="0"/>
        <w:adjustRightInd w:val="0"/>
        <w:jc w:val="both"/>
        <w:rPr>
          <w:b/>
          <w:sz w:val="22"/>
          <w:szCs w:val="22"/>
        </w:rPr>
      </w:pPr>
      <w:r w:rsidRPr="00E178B8">
        <w:rPr>
          <w:b/>
          <w:sz w:val="22"/>
          <w:szCs w:val="22"/>
        </w:rPr>
        <w:t>RESULTS</w:t>
      </w:r>
    </w:p>
    <w:p w:rsidR="006B6DB7" w:rsidRDefault="00615108" w:rsidP="00615108">
      <w:pPr>
        <w:autoSpaceDE w:val="0"/>
        <w:autoSpaceDN w:val="0"/>
        <w:adjustRightInd w:val="0"/>
        <w:jc w:val="both"/>
        <w:rPr>
          <w:b/>
          <w:sz w:val="22"/>
          <w:szCs w:val="22"/>
        </w:rPr>
      </w:pPr>
      <w:r w:rsidRPr="00615108">
        <w:rPr>
          <w:b/>
          <w:sz w:val="22"/>
          <w:szCs w:val="22"/>
        </w:rPr>
        <w:t>Baseline data</w:t>
      </w:r>
    </w:p>
    <w:p w:rsidR="00EC1B9F" w:rsidRPr="00E178B8" w:rsidRDefault="00EC1B9F" w:rsidP="00615108">
      <w:pPr>
        <w:autoSpaceDE w:val="0"/>
        <w:autoSpaceDN w:val="0"/>
        <w:adjustRightInd w:val="0"/>
        <w:jc w:val="both"/>
        <w:rPr>
          <w:b/>
          <w:sz w:val="22"/>
          <w:szCs w:val="22"/>
        </w:rPr>
      </w:pPr>
      <w:r w:rsidRPr="00E178B8">
        <w:rPr>
          <w:b/>
          <w:sz w:val="22"/>
          <w:szCs w:val="22"/>
        </w:rPr>
        <w:t>14 For each experimental group, report relevant characteristics and health status of animals (e.g., weight, microbiological status, and drug- or test-naıve) before treatment or testing (this information can often be tabulated).</w:t>
      </w:r>
    </w:p>
    <w:p w:rsidR="00EC1B9F" w:rsidRPr="006B312A" w:rsidRDefault="00EC1B9F" w:rsidP="00984786">
      <w:pPr>
        <w:autoSpaceDE w:val="0"/>
        <w:autoSpaceDN w:val="0"/>
        <w:adjustRightInd w:val="0"/>
        <w:jc w:val="both"/>
        <w:rPr>
          <w:sz w:val="22"/>
          <w:szCs w:val="22"/>
        </w:rPr>
      </w:pPr>
    </w:p>
    <w:p w:rsidR="00EC1B9F" w:rsidRDefault="00EC1B9F" w:rsidP="00984786">
      <w:pPr>
        <w:jc w:val="both"/>
        <w:rPr>
          <w:sz w:val="22"/>
          <w:szCs w:val="22"/>
        </w:rPr>
      </w:pPr>
      <w:r w:rsidRPr="006B312A">
        <w:rPr>
          <w:sz w:val="22"/>
          <w:szCs w:val="22"/>
        </w:rPr>
        <w:t>All animals analyzed were in good health.</w:t>
      </w:r>
    </w:p>
    <w:p w:rsidR="00EC1B9F" w:rsidRDefault="00EC1B9F" w:rsidP="00984786">
      <w:pPr>
        <w:jc w:val="both"/>
        <w:rPr>
          <w:sz w:val="22"/>
          <w:szCs w:val="22"/>
        </w:rPr>
      </w:pPr>
    </w:p>
    <w:p w:rsidR="00ED495E" w:rsidRPr="00463E4E" w:rsidRDefault="00325586" w:rsidP="00984786">
      <w:pPr>
        <w:autoSpaceDE w:val="0"/>
        <w:autoSpaceDN w:val="0"/>
        <w:adjustRightInd w:val="0"/>
        <w:jc w:val="both"/>
        <w:rPr>
          <w:b/>
          <w:sz w:val="22"/>
          <w:szCs w:val="22"/>
        </w:rPr>
      </w:pPr>
      <w:r>
        <w:rPr>
          <w:b/>
          <w:sz w:val="22"/>
          <w:szCs w:val="22"/>
        </w:rPr>
        <w:t xml:space="preserve">Numbers </w:t>
      </w:r>
      <w:proofErr w:type="spellStart"/>
      <w:r>
        <w:rPr>
          <w:b/>
          <w:sz w:val="22"/>
          <w:szCs w:val="22"/>
        </w:rPr>
        <w:t>analysed</w:t>
      </w:r>
      <w:proofErr w:type="spellEnd"/>
    </w:p>
    <w:p w:rsidR="00ED495E" w:rsidRPr="00E178B8" w:rsidRDefault="00ED495E" w:rsidP="00984786">
      <w:pPr>
        <w:autoSpaceDE w:val="0"/>
        <w:autoSpaceDN w:val="0"/>
        <w:adjustRightInd w:val="0"/>
        <w:jc w:val="both"/>
        <w:rPr>
          <w:b/>
          <w:sz w:val="22"/>
          <w:szCs w:val="22"/>
        </w:rPr>
      </w:pPr>
      <w:r w:rsidRPr="00E178B8">
        <w:rPr>
          <w:b/>
          <w:sz w:val="22"/>
          <w:szCs w:val="22"/>
        </w:rPr>
        <w:t>15 a. Report the number of animals in each group included in each analysis. Report absolute numbers (e.g. 10/20, not 50%).</w:t>
      </w:r>
    </w:p>
    <w:p w:rsidR="00ED495E" w:rsidRPr="00E178B8" w:rsidRDefault="00ED495E" w:rsidP="00984786">
      <w:pPr>
        <w:autoSpaceDE w:val="0"/>
        <w:autoSpaceDN w:val="0"/>
        <w:adjustRightInd w:val="0"/>
        <w:jc w:val="both"/>
        <w:rPr>
          <w:b/>
          <w:sz w:val="22"/>
          <w:szCs w:val="22"/>
        </w:rPr>
      </w:pPr>
      <w:r w:rsidRPr="00E178B8">
        <w:rPr>
          <w:b/>
          <w:sz w:val="22"/>
          <w:szCs w:val="22"/>
        </w:rPr>
        <w:t>b. If any animals or data were not included in the analysis, explain why.</w:t>
      </w:r>
    </w:p>
    <w:p w:rsidR="00ED495E" w:rsidRDefault="00ED495E" w:rsidP="00984786">
      <w:pPr>
        <w:autoSpaceDE w:val="0"/>
        <w:autoSpaceDN w:val="0"/>
        <w:adjustRightInd w:val="0"/>
        <w:jc w:val="both"/>
        <w:rPr>
          <w:sz w:val="22"/>
          <w:szCs w:val="22"/>
        </w:rPr>
      </w:pPr>
    </w:p>
    <w:p w:rsidR="00EC1B9F" w:rsidRDefault="00ED495E" w:rsidP="00984786">
      <w:pPr>
        <w:jc w:val="both"/>
        <w:rPr>
          <w:sz w:val="22"/>
          <w:szCs w:val="22"/>
        </w:rPr>
      </w:pPr>
      <w:r w:rsidRPr="006B312A">
        <w:rPr>
          <w:sz w:val="22"/>
          <w:szCs w:val="22"/>
        </w:rPr>
        <w:t xml:space="preserve">Please refer to </w:t>
      </w:r>
      <w:r w:rsidR="00CE59BB">
        <w:rPr>
          <w:sz w:val="22"/>
          <w:szCs w:val="22"/>
        </w:rPr>
        <w:t>point #</w:t>
      </w:r>
      <w:r w:rsidR="008B1CC4">
        <w:rPr>
          <w:sz w:val="22"/>
          <w:szCs w:val="22"/>
        </w:rPr>
        <w:t>6 for the same.</w:t>
      </w:r>
    </w:p>
    <w:p w:rsidR="00515332" w:rsidRDefault="00515332" w:rsidP="00984786">
      <w:pPr>
        <w:autoSpaceDE w:val="0"/>
        <w:autoSpaceDN w:val="0"/>
        <w:adjustRightInd w:val="0"/>
        <w:jc w:val="both"/>
        <w:rPr>
          <w:b/>
          <w:sz w:val="22"/>
          <w:szCs w:val="22"/>
        </w:rPr>
      </w:pPr>
    </w:p>
    <w:p w:rsidR="00C30E4A" w:rsidRPr="00463E4E" w:rsidRDefault="00C30E4A" w:rsidP="00984786">
      <w:pPr>
        <w:autoSpaceDE w:val="0"/>
        <w:autoSpaceDN w:val="0"/>
        <w:adjustRightInd w:val="0"/>
        <w:jc w:val="both"/>
        <w:rPr>
          <w:b/>
          <w:sz w:val="22"/>
          <w:szCs w:val="22"/>
        </w:rPr>
      </w:pPr>
      <w:r w:rsidRPr="00463E4E">
        <w:rPr>
          <w:b/>
          <w:sz w:val="22"/>
          <w:szCs w:val="22"/>
        </w:rPr>
        <w:t xml:space="preserve">Outcomes and estimation </w:t>
      </w:r>
    </w:p>
    <w:p w:rsidR="00C30E4A" w:rsidRPr="00E178B8" w:rsidRDefault="00C30E4A" w:rsidP="00984786">
      <w:pPr>
        <w:autoSpaceDE w:val="0"/>
        <w:autoSpaceDN w:val="0"/>
        <w:adjustRightInd w:val="0"/>
        <w:jc w:val="both"/>
        <w:rPr>
          <w:b/>
          <w:sz w:val="22"/>
          <w:szCs w:val="22"/>
        </w:rPr>
      </w:pPr>
      <w:r w:rsidRPr="00A01E06">
        <w:rPr>
          <w:b/>
          <w:sz w:val="22"/>
          <w:szCs w:val="22"/>
        </w:rPr>
        <w:t>16 Report the results for each analysis carried out, with a measure of precision (e.g., standard error or confidence interval).</w:t>
      </w:r>
    </w:p>
    <w:p w:rsidR="00C30E4A" w:rsidRDefault="00C30E4A" w:rsidP="00984786">
      <w:pPr>
        <w:autoSpaceDE w:val="0"/>
        <w:autoSpaceDN w:val="0"/>
        <w:adjustRightInd w:val="0"/>
        <w:jc w:val="both"/>
        <w:rPr>
          <w:sz w:val="22"/>
          <w:szCs w:val="22"/>
        </w:rPr>
      </w:pPr>
    </w:p>
    <w:p w:rsidR="00FE1F60" w:rsidRDefault="00FE1F60" w:rsidP="00984786">
      <w:pPr>
        <w:autoSpaceDE w:val="0"/>
        <w:autoSpaceDN w:val="0"/>
        <w:adjustRightInd w:val="0"/>
        <w:jc w:val="both"/>
        <w:rPr>
          <w:sz w:val="22"/>
          <w:szCs w:val="22"/>
          <w:lang w:val="en-IN"/>
        </w:rPr>
      </w:pPr>
      <w:r w:rsidRPr="008D4D69">
        <w:rPr>
          <w:sz w:val="22"/>
          <w:szCs w:val="22"/>
          <w:lang w:val="en-IN"/>
        </w:rPr>
        <w:t>All data are reported as the mean ± S</w:t>
      </w:r>
      <w:r>
        <w:rPr>
          <w:sz w:val="22"/>
          <w:szCs w:val="22"/>
          <w:lang w:val="en-IN"/>
        </w:rPr>
        <w:t xml:space="preserve">tandard </w:t>
      </w:r>
      <w:r w:rsidRPr="008D4D69">
        <w:rPr>
          <w:sz w:val="22"/>
          <w:szCs w:val="22"/>
          <w:lang w:val="en-IN"/>
        </w:rPr>
        <w:t>D</w:t>
      </w:r>
      <w:r>
        <w:rPr>
          <w:sz w:val="22"/>
          <w:szCs w:val="22"/>
          <w:lang w:val="en-IN"/>
        </w:rPr>
        <w:t>eviation</w:t>
      </w:r>
      <w:r w:rsidRPr="008D4D69">
        <w:rPr>
          <w:sz w:val="22"/>
          <w:szCs w:val="22"/>
          <w:lang w:val="en-IN"/>
        </w:rPr>
        <w:t xml:space="preserve"> of six measurements</w:t>
      </w:r>
      <w:r>
        <w:rPr>
          <w:sz w:val="22"/>
          <w:szCs w:val="22"/>
          <w:lang w:val="en-IN"/>
        </w:rPr>
        <w:t>.</w:t>
      </w:r>
      <w:r w:rsidR="008513BB">
        <w:rPr>
          <w:sz w:val="22"/>
          <w:szCs w:val="22"/>
          <w:lang w:val="en-IN"/>
        </w:rPr>
        <w:t xml:space="preserve"> The related results with appropriate statistics are as follows</w:t>
      </w:r>
      <w:r w:rsidR="00F578E1">
        <w:rPr>
          <w:sz w:val="22"/>
          <w:szCs w:val="22"/>
          <w:lang w:val="en-IN"/>
        </w:rPr>
        <w:t>:</w:t>
      </w:r>
    </w:p>
    <w:p w:rsidR="00236BA5" w:rsidRDefault="00236BA5" w:rsidP="00984786">
      <w:pPr>
        <w:autoSpaceDE w:val="0"/>
        <w:autoSpaceDN w:val="0"/>
        <w:adjustRightInd w:val="0"/>
        <w:jc w:val="both"/>
        <w:rPr>
          <w:sz w:val="22"/>
          <w:szCs w:val="22"/>
          <w:lang w:val="en-IN"/>
        </w:rPr>
      </w:pPr>
    </w:p>
    <w:p w:rsidR="00236BA5" w:rsidRPr="00236BA5" w:rsidRDefault="00236BA5" w:rsidP="00984786">
      <w:pPr>
        <w:autoSpaceDE w:val="0"/>
        <w:autoSpaceDN w:val="0"/>
        <w:adjustRightInd w:val="0"/>
        <w:jc w:val="both"/>
        <w:rPr>
          <w:sz w:val="22"/>
          <w:szCs w:val="22"/>
          <w:lang w:val="en-IN"/>
        </w:rPr>
      </w:pPr>
      <w:r>
        <w:rPr>
          <w:b/>
          <w:sz w:val="22"/>
          <w:szCs w:val="22"/>
          <w:lang w:val="en-IN"/>
        </w:rPr>
        <w:t>Table</w:t>
      </w:r>
      <w:r w:rsidRPr="00236BA5">
        <w:rPr>
          <w:b/>
          <w:sz w:val="22"/>
          <w:szCs w:val="22"/>
          <w:lang w:val="en-IN"/>
        </w:rPr>
        <w:t xml:space="preserve"> </w:t>
      </w:r>
      <w:r w:rsidR="004A41C7">
        <w:rPr>
          <w:sz w:val="22"/>
          <w:szCs w:val="22"/>
          <w:lang w:val="en-IN"/>
        </w:rPr>
        <w:t>The effect of PN</w:t>
      </w:r>
      <w:r w:rsidRPr="00236BA5">
        <w:rPr>
          <w:sz w:val="22"/>
          <w:szCs w:val="22"/>
          <w:lang w:val="en-IN"/>
        </w:rPr>
        <w:t xml:space="preserve">ME on serum markers (ALAT, ASAT, ALP, </w:t>
      </w:r>
      <w:proofErr w:type="gramStart"/>
      <w:r w:rsidRPr="00236BA5">
        <w:rPr>
          <w:sz w:val="22"/>
          <w:szCs w:val="22"/>
          <w:lang w:val="en-IN"/>
        </w:rPr>
        <w:t>bilirubin</w:t>
      </w:r>
      <w:proofErr w:type="gramEnd"/>
      <w:r w:rsidRPr="00236BA5">
        <w:rPr>
          <w:sz w:val="22"/>
          <w:szCs w:val="22"/>
          <w:lang w:val="en-IN"/>
        </w:rPr>
        <w:t>) in iron overloaded mice</w:t>
      </w:r>
    </w:p>
    <w:p w:rsidR="00236BA5" w:rsidRPr="00236BA5" w:rsidRDefault="00236BA5" w:rsidP="00984786">
      <w:pPr>
        <w:autoSpaceDE w:val="0"/>
        <w:autoSpaceDN w:val="0"/>
        <w:adjustRightInd w:val="0"/>
        <w:jc w:val="both"/>
        <w:rPr>
          <w:sz w:val="22"/>
          <w:szCs w:val="22"/>
          <w:lang w:val="en-IN"/>
        </w:rPr>
      </w:pPr>
    </w:p>
    <w:tbl>
      <w:tblPr>
        <w:tblStyle w:val="TableGrid"/>
        <w:tblW w:w="10916" w:type="dxa"/>
        <w:tblInd w:w="-176" w:type="dxa"/>
        <w:tblLayout w:type="fixed"/>
        <w:tblLook w:val="04A0" w:firstRow="1" w:lastRow="0" w:firstColumn="1" w:lastColumn="0" w:noHBand="0" w:noVBand="1"/>
      </w:tblPr>
      <w:tblGrid>
        <w:gridCol w:w="1135"/>
        <w:gridCol w:w="1559"/>
        <w:gridCol w:w="992"/>
        <w:gridCol w:w="1560"/>
        <w:gridCol w:w="850"/>
        <w:gridCol w:w="1559"/>
        <w:gridCol w:w="851"/>
        <w:gridCol w:w="1417"/>
        <w:gridCol w:w="993"/>
      </w:tblGrid>
      <w:tr w:rsidR="00BA67FB" w:rsidRPr="00236BA5" w:rsidTr="004A41C7">
        <w:trPr>
          <w:trHeight w:val="623"/>
        </w:trPr>
        <w:tc>
          <w:tcPr>
            <w:tcW w:w="1135" w:type="dxa"/>
            <w:vAlign w:val="center"/>
          </w:tcPr>
          <w:p w:rsidR="00236BA5" w:rsidRPr="00311181" w:rsidRDefault="00236BA5" w:rsidP="00311181">
            <w:pPr>
              <w:autoSpaceDE w:val="0"/>
              <w:autoSpaceDN w:val="0"/>
              <w:adjustRightInd w:val="0"/>
              <w:ind w:right="-89"/>
              <w:jc w:val="center"/>
              <w:rPr>
                <w:b/>
                <w:sz w:val="20"/>
                <w:szCs w:val="20"/>
                <w:lang w:val="en-IN"/>
              </w:rPr>
            </w:pPr>
            <w:r w:rsidRPr="00311181">
              <w:rPr>
                <w:b/>
                <w:sz w:val="20"/>
                <w:szCs w:val="20"/>
                <w:lang w:val="en-IN"/>
              </w:rPr>
              <w:t>Treatment</w:t>
            </w:r>
          </w:p>
        </w:tc>
        <w:tc>
          <w:tcPr>
            <w:tcW w:w="1559" w:type="dxa"/>
            <w:vAlign w:val="center"/>
          </w:tcPr>
          <w:p w:rsidR="00236BA5" w:rsidRPr="00311181" w:rsidRDefault="00236BA5" w:rsidP="00311181">
            <w:pPr>
              <w:autoSpaceDE w:val="0"/>
              <w:autoSpaceDN w:val="0"/>
              <w:adjustRightInd w:val="0"/>
              <w:jc w:val="center"/>
              <w:rPr>
                <w:b/>
                <w:sz w:val="20"/>
                <w:szCs w:val="20"/>
                <w:lang w:val="en-IN"/>
              </w:rPr>
            </w:pPr>
            <w:r w:rsidRPr="00311181">
              <w:rPr>
                <w:b/>
                <w:sz w:val="20"/>
                <w:szCs w:val="20"/>
                <w:lang w:val="en-IN"/>
              </w:rPr>
              <w:t>ALAT (Unit/l)</w:t>
            </w:r>
          </w:p>
        </w:tc>
        <w:tc>
          <w:tcPr>
            <w:tcW w:w="992" w:type="dxa"/>
            <w:vAlign w:val="center"/>
          </w:tcPr>
          <w:p w:rsidR="00236BA5" w:rsidRPr="00311181" w:rsidRDefault="00236BA5" w:rsidP="00311181">
            <w:pPr>
              <w:autoSpaceDE w:val="0"/>
              <w:autoSpaceDN w:val="0"/>
              <w:adjustRightInd w:val="0"/>
              <w:jc w:val="center"/>
              <w:rPr>
                <w:b/>
                <w:sz w:val="20"/>
                <w:szCs w:val="20"/>
                <w:lang w:val="en-IN"/>
              </w:rPr>
            </w:pPr>
            <w:r w:rsidRPr="00311181">
              <w:rPr>
                <w:b/>
                <w:sz w:val="20"/>
                <w:szCs w:val="20"/>
                <w:lang w:val="en-IN"/>
              </w:rPr>
              <w:t>% Change</w:t>
            </w:r>
          </w:p>
        </w:tc>
        <w:tc>
          <w:tcPr>
            <w:tcW w:w="1560" w:type="dxa"/>
            <w:vAlign w:val="center"/>
          </w:tcPr>
          <w:p w:rsidR="00236BA5" w:rsidRPr="00311181" w:rsidRDefault="00236BA5" w:rsidP="00311181">
            <w:pPr>
              <w:autoSpaceDE w:val="0"/>
              <w:autoSpaceDN w:val="0"/>
              <w:adjustRightInd w:val="0"/>
              <w:jc w:val="center"/>
              <w:rPr>
                <w:b/>
                <w:sz w:val="20"/>
                <w:szCs w:val="20"/>
                <w:lang w:val="en-IN"/>
              </w:rPr>
            </w:pPr>
            <w:r w:rsidRPr="00311181">
              <w:rPr>
                <w:b/>
                <w:sz w:val="20"/>
                <w:szCs w:val="20"/>
                <w:lang w:val="en-IN"/>
              </w:rPr>
              <w:t>ASAT (Unit/l)</w:t>
            </w:r>
          </w:p>
        </w:tc>
        <w:tc>
          <w:tcPr>
            <w:tcW w:w="850" w:type="dxa"/>
            <w:vAlign w:val="center"/>
          </w:tcPr>
          <w:p w:rsidR="00236BA5" w:rsidRPr="00311181" w:rsidRDefault="00236BA5" w:rsidP="00311181">
            <w:pPr>
              <w:autoSpaceDE w:val="0"/>
              <w:autoSpaceDN w:val="0"/>
              <w:adjustRightInd w:val="0"/>
              <w:ind w:right="-108"/>
              <w:jc w:val="center"/>
              <w:rPr>
                <w:b/>
                <w:sz w:val="20"/>
                <w:szCs w:val="20"/>
                <w:lang w:val="en-IN"/>
              </w:rPr>
            </w:pPr>
            <w:r w:rsidRPr="00311181">
              <w:rPr>
                <w:b/>
                <w:sz w:val="20"/>
                <w:szCs w:val="20"/>
                <w:lang w:val="en-IN"/>
              </w:rPr>
              <w:t>% Change</w:t>
            </w:r>
          </w:p>
        </w:tc>
        <w:tc>
          <w:tcPr>
            <w:tcW w:w="1559" w:type="dxa"/>
            <w:vAlign w:val="center"/>
          </w:tcPr>
          <w:p w:rsidR="00236BA5" w:rsidRPr="00311181" w:rsidRDefault="00236BA5" w:rsidP="00311181">
            <w:pPr>
              <w:autoSpaceDE w:val="0"/>
              <w:autoSpaceDN w:val="0"/>
              <w:adjustRightInd w:val="0"/>
              <w:jc w:val="center"/>
              <w:rPr>
                <w:b/>
                <w:sz w:val="20"/>
                <w:szCs w:val="20"/>
                <w:lang w:val="en-IN"/>
              </w:rPr>
            </w:pPr>
            <w:r w:rsidRPr="00311181">
              <w:rPr>
                <w:b/>
                <w:sz w:val="20"/>
                <w:szCs w:val="20"/>
                <w:lang w:val="en-IN"/>
              </w:rPr>
              <w:t>ALP (Unit/l)</w:t>
            </w:r>
          </w:p>
        </w:tc>
        <w:tc>
          <w:tcPr>
            <w:tcW w:w="851" w:type="dxa"/>
            <w:vAlign w:val="center"/>
          </w:tcPr>
          <w:p w:rsidR="00236BA5" w:rsidRPr="00311181" w:rsidRDefault="00236BA5" w:rsidP="00311181">
            <w:pPr>
              <w:autoSpaceDE w:val="0"/>
              <w:autoSpaceDN w:val="0"/>
              <w:adjustRightInd w:val="0"/>
              <w:ind w:right="-108"/>
              <w:jc w:val="center"/>
              <w:rPr>
                <w:b/>
                <w:sz w:val="20"/>
                <w:szCs w:val="20"/>
                <w:lang w:val="en-IN"/>
              </w:rPr>
            </w:pPr>
            <w:r w:rsidRPr="00311181">
              <w:rPr>
                <w:b/>
                <w:sz w:val="20"/>
                <w:szCs w:val="20"/>
                <w:lang w:val="en-IN"/>
              </w:rPr>
              <w:t>% Change</w:t>
            </w:r>
          </w:p>
        </w:tc>
        <w:tc>
          <w:tcPr>
            <w:tcW w:w="1417" w:type="dxa"/>
            <w:vAlign w:val="center"/>
          </w:tcPr>
          <w:p w:rsidR="00236BA5" w:rsidRPr="00311181" w:rsidRDefault="00236BA5" w:rsidP="00311181">
            <w:pPr>
              <w:autoSpaceDE w:val="0"/>
              <w:autoSpaceDN w:val="0"/>
              <w:adjustRightInd w:val="0"/>
              <w:ind w:right="-108"/>
              <w:jc w:val="center"/>
              <w:rPr>
                <w:b/>
                <w:sz w:val="20"/>
                <w:szCs w:val="20"/>
                <w:lang w:val="en-IN"/>
              </w:rPr>
            </w:pPr>
            <w:r w:rsidRPr="00311181">
              <w:rPr>
                <w:b/>
                <w:sz w:val="20"/>
                <w:szCs w:val="20"/>
                <w:lang w:val="en-IN"/>
              </w:rPr>
              <w:t>Bilirubin (mg/dl)</w:t>
            </w:r>
          </w:p>
        </w:tc>
        <w:tc>
          <w:tcPr>
            <w:tcW w:w="993" w:type="dxa"/>
            <w:vAlign w:val="center"/>
          </w:tcPr>
          <w:p w:rsidR="00236BA5" w:rsidRPr="00311181" w:rsidRDefault="00236BA5" w:rsidP="00311181">
            <w:pPr>
              <w:autoSpaceDE w:val="0"/>
              <w:autoSpaceDN w:val="0"/>
              <w:adjustRightInd w:val="0"/>
              <w:jc w:val="center"/>
              <w:rPr>
                <w:b/>
                <w:sz w:val="20"/>
                <w:szCs w:val="20"/>
                <w:lang w:val="en-IN"/>
              </w:rPr>
            </w:pPr>
            <w:r w:rsidRPr="00311181">
              <w:rPr>
                <w:b/>
                <w:sz w:val="20"/>
                <w:szCs w:val="20"/>
                <w:lang w:val="en-IN"/>
              </w:rPr>
              <w:t>% Change</w:t>
            </w:r>
          </w:p>
        </w:tc>
      </w:tr>
      <w:tr w:rsidR="004A41C7" w:rsidRPr="00236BA5" w:rsidTr="004A41C7">
        <w:trPr>
          <w:trHeight w:val="503"/>
        </w:trPr>
        <w:tc>
          <w:tcPr>
            <w:tcW w:w="1135" w:type="dxa"/>
            <w:vAlign w:val="center"/>
          </w:tcPr>
          <w:p w:rsidR="004A41C7" w:rsidRPr="00311181" w:rsidRDefault="004A41C7" w:rsidP="004A41C7">
            <w:pPr>
              <w:autoSpaceDE w:val="0"/>
              <w:autoSpaceDN w:val="0"/>
              <w:adjustRightInd w:val="0"/>
              <w:ind w:right="-89"/>
              <w:jc w:val="center"/>
              <w:rPr>
                <w:b/>
                <w:sz w:val="20"/>
                <w:szCs w:val="20"/>
                <w:lang w:val="en-IN"/>
              </w:rPr>
            </w:pPr>
            <w:r w:rsidRPr="00311181">
              <w:rPr>
                <w:b/>
                <w:sz w:val="20"/>
                <w:szCs w:val="20"/>
                <w:lang w:val="en-IN"/>
              </w:rPr>
              <w:t>B</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15.25±1.58</w:t>
            </w:r>
          </w:p>
        </w:tc>
        <w:tc>
          <w:tcPr>
            <w:tcW w:w="992" w:type="dxa"/>
            <w:vAlign w:val="center"/>
          </w:tcPr>
          <w:p w:rsidR="004A41C7" w:rsidRPr="00311181" w:rsidRDefault="004A41C7" w:rsidP="004A41C7">
            <w:pPr>
              <w:autoSpaceDE w:val="0"/>
              <w:autoSpaceDN w:val="0"/>
              <w:adjustRightInd w:val="0"/>
              <w:jc w:val="center"/>
              <w:rPr>
                <w:sz w:val="20"/>
                <w:szCs w:val="20"/>
                <w:lang w:val="en-IN"/>
              </w:rPr>
            </w:pPr>
            <w:r w:rsidRPr="00311181">
              <w:rPr>
                <w:sz w:val="20"/>
                <w:szCs w:val="20"/>
                <w:lang w:val="en-IN"/>
              </w:rPr>
              <w:t>-</w:t>
            </w:r>
          </w:p>
        </w:tc>
        <w:tc>
          <w:tcPr>
            <w:tcW w:w="1560" w:type="dxa"/>
            <w:vAlign w:val="center"/>
          </w:tcPr>
          <w:p w:rsidR="004A41C7" w:rsidRPr="004B7201" w:rsidRDefault="004A41C7" w:rsidP="004A41C7">
            <w:pPr>
              <w:spacing w:line="480" w:lineRule="auto"/>
              <w:jc w:val="center"/>
              <w:rPr>
                <w:sz w:val="20"/>
                <w:szCs w:val="20"/>
              </w:rPr>
            </w:pPr>
            <w:r w:rsidRPr="004B7201">
              <w:rPr>
                <w:sz w:val="20"/>
                <w:szCs w:val="20"/>
              </w:rPr>
              <w:t>67.61± 5.78</w:t>
            </w:r>
          </w:p>
        </w:tc>
        <w:tc>
          <w:tcPr>
            <w:tcW w:w="850" w:type="dxa"/>
            <w:vAlign w:val="center"/>
          </w:tcPr>
          <w:p w:rsidR="004A41C7" w:rsidRPr="004B7201" w:rsidRDefault="004A41C7" w:rsidP="004A41C7">
            <w:pPr>
              <w:spacing w:line="480" w:lineRule="auto"/>
              <w:jc w:val="center"/>
              <w:rPr>
                <w:sz w:val="20"/>
                <w:szCs w:val="20"/>
              </w:rPr>
            </w:pP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33.08±3.71</w:t>
            </w:r>
          </w:p>
        </w:tc>
        <w:tc>
          <w:tcPr>
            <w:tcW w:w="851" w:type="dxa"/>
            <w:vAlign w:val="center"/>
          </w:tcPr>
          <w:p w:rsidR="004A41C7" w:rsidRPr="004B7201" w:rsidRDefault="004A41C7" w:rsidP="004A41C7">
            <w:pPr>
              <w:spacing w:line="480" w:lineRule="auto"/>
              <w:jc w:val="center"/>
              <w:rPr>
                <w:sz w:val="20"/>
                <w:szCs w:val="20"/>
              </w:rPr>
            </w:pPr>
          </w:p>
        </w:tc>
        <w:tc>
          <w:tcPr>
            <w:tcW w:w="1417" w:type="dxa"/>
            <w:vAlign w:val="center"/>
          </w:tcPr>
          <w:p w:rsidR="004A41C7" w:rsidRPr="004B7201" w:rsidRDefault="004A41C7" w:rsidP="004A41C7">
            <w:pPr>
              <w:spacing w:line="480" w:lineRule="auto"/>
              <w:jc w:val="center"/>
              <w:rPr>
                <w:sz w:val="20"/>
                <w:szCs w:val="20"/>
              </w:rPr>
            </w:pPr>
            <w:r w:rsidRPr="004B7201">
              <w:rPr>
                <w:sz w:val="20"/>
                <w:szCs w:val="20"/>
              </w:rPr>
              <w:t>1.51±0.09</w:t>
            </w:r>
          </w:p>
        </w:tc>
        <w:tc>
          <w:tcPr>
            <w:tcW w:w="993" w:type="dxa"/>
            <w:vAlign w:val="center"/>
          </w:tcPr>
          <w:p w:rsidR="004A41C7" w:rsidRPr="004B7201" w:rsidRDefault="004A41C7" w:rsidP="004A41C7">
            <w:pPr>
              <w:spacing w:line="480" w:lineRule="auto"/>
              <w:jc w:val="center"/>
              <w:rPr>
                <w:sz w:val="20"/>
                <w:szCs w:val="20"/>
              </w:rPr>
            </w:pPr>
          </w:p>
        </w:tc>
      </w:tr>
      <w:tr w:rsidR="004A41C7" w:rsidRPr="00236BA5" w:rsidTr="004A41C7">
        <w:trPr>
          <w:trHeight w:val="503"/>
        </w:trPr>
        <w:tc>
          <w:tcPr>
            <w:tcW w:w="1135" w:type="dxa"/>
            <w:vAlign w:val="center"/>
          </w:tcPr>
          <w:p w:rsidR="004A41C7" w:rsidRPr="00311181" w:rsidRDefault="004A41C7" w:rsidP="004A41C7">
            <w:pPr>
              <w:autoSpaceDE w:val="0"/>
              <w:autoSpaceDN w:val="0"/>
              <w:adjustRightInd w:val="0"/>
              <w:ind w:right="-89"/>
              <w:jc w:val="center"/>
              <w:rPr>
                <w:b/>
                <w:sz w:val="20"/>
                <w:szCs w:val="20"/>
                <w:lang w:val="en-IN"/>
              </w:rPr>
            </w:pPr>
            <w:r w:rsidRPr="00311181">
              <w:rPr>
                <w:b/>
                <w:sz w:val="20"/>
                <w:szCs w:val="20"/>
                <w:lang w:val="en-IN"/>
              </w:rPr>
              <w:t>C</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45.23±2.45</w:t>
            </w:r>
            <w:r w:rsidRPr="004B7201">
              <w:rPr>
                <w:sz w:val="20"/>
                <w:szCs w:val="20"/>
                <w:vertAlign w:val="superscript"/>
              </w:rPr>
              <w:t>X3</w:t>
            </w:r>
          </w:p>
        </w:tc>
        <w:tc>
          <w:tcPr>
            <w:tcW w:w="992" w:type="dxa"/>
            <w:vAlign w:val="center"/>
          </w:tcPr>
          <w:p w:rsidR="004A41C7" w:rsidRPr="004B7201" w:rsidRDefault="004A41C7" w:rsidP="004A41C7">
            <w:pPr>
              <w:spacing w:line="480" w:lineRule="auto"/>
              <w:jc w:val="center"/>
              <w:rPr>
                <w:sz w:val="20"/>
                <w:szCs w:val="20"/>
              </w:rPr>
            </w:pPr>
            <w:r w:rsidRPr="004B7201">
              <w:rPr>
                <w:sz w:val="20"/>
                <w:szCs w:val="20"/>
              </w:rPr>
              <w:t>196.63</w:t>
            </w:r>
          </w:p>
        </w:tc>
        <w:tc>
          <w:tcPr>
            <w:tcW w:w="1560" w:type="dxa"/>
            <w:vAlign w:val="center"/>
          </w:tcPr>
          <w:p w:rsidR="004A41C7" w:rsidRPr="004B7201" w:rsidRDefault="004A41C7" w:rsidP="004A41C7">
            <w:pPr>
              <w:spacing w:line="480" w:lineRule="auto"/>
              <w:jc w:val="center"/>
              <w:rPr>
                <w:sz w:val="20"/>
                <w:szCs w:val="20"/>
              </w:rPr>
            </w:pPr>
            <w:r w:rsidRPr="004B7201">
              <w:rPr>
                <w:sz w:val="20"/>
                <w:szCs w:val="20"/>
              </w:rPr>
              <w:t>167.62±4.64</w:t>
            </w:r>
            <w:r w:rsidRPr="004B7201">
              <w:rPr>
                <w:sz w:val="20"/>
                <w:szCs w:val="20"/>
                <w:vertAlign w:val="superscript"/>
              </w:rPr>
              <w:t xml:space="preserve"> X3</w:t>
            </w:r>
          </w:p>
        </w:tc>
        <w:tc>
          <w:tcPr>
            <w:tcW w:w="850" w:type="dxa"/>
            <w:vAlign w:val="center"/>
          </w:tcPr>
          <w:p w:rsidR="004A41C7" w:rsidRPr="004B7201" w:rsidRDefault="004A41C7" w:rsidP="004A41C7">
            <w:pPr>
              <w:spacing w:line="480" w:lineRule="auto"/>
              <w:jc w:val="center"/>
              <w:rPr>
                <w:sz w:val="20"/>
                <w:szCs w:val="20"/>
              </w:rPr>
            </w:pPr>
            <w:r w:rsidRPr="004B7201">
              <w:rPr>
                <w:sz w:val="20"/>
                <w:szCs w:val="20"/>
              </w:rPr>
              <w:t>147.92</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132.51±6.42</w:t>
            </w:r>
            <w:r w:rsidRPr="004B7201">
              <w:rPr>
                <w:sz w:val="20"/>
                <w:szCs w:val="20"/>
                <w:vertAlign w:val="superscript"/>
              </w:rPr>
              <w:t xml:space="preserve"> X3</w:t>
            </w:r>
          </w:p>
        </w:tc>
        <w:tc>
          <w:tcPr>
            <w:tcW w:w="851" w:type="dxa"/>
            <w:vAlign w:val="center"/>
          </w:tcPr>
          <w:p w:rsidR="004A41C7" w:rsidRPr="004B7201" w:rsidRDefault="004A41C7" w:rsidP="004A41C7">
            <w:pPr>
              <w:spacing w:line="480" w:lineRule="auto"/>
              <w:jc w:val="center"/>
              <w:rPr>
                <w:sz w:val="20"/>
                <w:szCs w:val="20"/>
              </w:rPr>
            </w:pPr>
            <w:r w:rsidRPr="004B7201">
              <w:rPr>
                <w:sz w:val="20"/>
                <w:szCs w:val="20"/>
              </w:rPr>
              <w:t>300.58</w:t>
            </w:r>
          </w:p>
        </w:tc>
        <w:tc>
          <w:tcPr>
            <w:tcW w:w="1417" w:type="dxa"/>
            <w:vAlign w:val="center"/>
          </w:tcPr>
          <w:p w:rsidR="004A41C7" w:rsidRPr="004B7201" w:rsidRDefault="004A41C7" w:rsidP="004A41C7">
            <w:pPr>
              <w:spacing w:line="480" w:lineRule="auto"/>
              <w:jc w:val="center"/>
              <w:rPr>
                <w:sz w:val="20"/>
                <w:szCs w:val="20"/>
              </w:rPr>
            </w:pPr>
            <w:r w:rsidRPr="004B7201">
              <w:rPr>
                <w:sz w:val="20"/>
                <w:szCs w:val="20"/>
              </w:rPr>
              <w:t>3.28±0.20</w:t>
            </w:r>
            <w:r w:rsidRPr="004B7201">
              <w:rPr>
                <w:sz w:val="20"/>
                <w:szCs w:val="20"/>
                <w:vertAlign w:val="superscript"/>
              </w:rPr>
              <w:t xml:space="preserve"> X3</w:t>
            </w:r>
          </w:p>
        </w:tc>
        <w:tc>
          <w:tcPr>
            <w:tcW w:w="993" w:type="dxa"/>
            <w:vAlign w:val="center"/>
          </w:tcPr>
          <w:p w:rsidR="004A41C7" w:rsidRPr="004B7201" w:rsidRDefault="004A41C7" w:rsidP="004A41C7">
            <w:pPr>
              <w:spacing w:line="480" w:lineRule="auto"/>
              <w:jc w:val="center"/>
              <w:rPr>
                <w:sz w:val="20"/>
                <w:szCs w:val="20"/>
              </w:rPr>
            </w:pPr>
            <w:r w:rsidRPr="004B7201">
              <w:rPr>
                <w:sz w:val="20"/>
                <w:szCs w:val="20"/>
              </w:rPr>
              <w:t>116.29</w:t>
            </w:r>
          </w:p>
        </w:tc>
      </w:tr>
      <w:tr w:rsidR="004A41C7" w:rsidRPr="00236BA5" w:rsidTr="004A41C7">
        <w:trPr>
          <w:trHeight w:val="503"/>
        </w:trPr>
        <w:tc>
          <w:tcPr>
            <w:tcW w:w="1135" w:type="dxa"/>
            <w:vAlign w:val="center"/>
          </w:tcPr>
          <w:p w:rsidR="004A41C7" w:rsidRPr="00311181" w:rsidRDefault="004A41C7" w:rsidP="004A41C7">
            <w:pPr>
              <w:autoSpaceDE w:val="0"/>
              <w:autoSpaceDN w:val="0"/>
              <w:adjustRightInd w:val="0"/>
              <w:ind w:right="-89"/>
              <w:jc w:val="center"/>
              <w:rPr>
                <w:b/>
                <w:sz w:val="20"/>
                <w:szCs w:val="20"/>
                <w:lang w:val="en-IN"/>
              </w:rPr>
            </w:pPr>
            <w:r w:rsidRPr="00311181">
              <w:rPr>
                <w:b/>
                <w:sz w:val="20"/>
                <w:szCs w:val="20"/>
                <w:lang w:val="en-IN"/>
              </w:rPr>
              <w:t>S50</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39.52±1.21</w:t>
            </w:r>
            <w:r w:rsidRPr="004B7201">
              <w:rPr>
                <w:sz w:val="20"/>
                <w:szCs w:val="20"/>
                <w:vertAlign w:val="superscript"/>
              </w:rPr>
              <w:t xml:space="preserve"> X3Y2</w:t>
            </w:r>
          </w:p>
        </w:tc>
        <w:tc>
          <w:tcPr>
            <w:tcW w:w="992" w:type="dxa"/>
            <w:vAlign w:val="center"/>
          </w:tcPr>
          <w:p w:rsidR="004A41C7" w:rsidRPr="004B7201" w:rsidRDefault="004A41C7" w:rsidP="004A41C7">
            <w:pPr>
              <w:spacing w:line="480" w:lineRule="auto"/>
              <w:jc w:val="center"/>
              <w:rPr>
                <w:sz w:val="20"/>
                <w:szCs w:val="20"/>
              </w:rPr>
            </w:pPr>
            <w:r w:rsidRPr="004B7201">
              <w:rPr>
                <w:sz w:val="20"/>
                <w:szCs w:val="20"/>
              </w:rPr>
              <w:t>159.16</w:t>
            </w:r>
          </w:p>
        </w:tc>
        <w:tc>
          <w:tcPr>
            <w:tcW w:w="1560" w:type="dxa"/>
            <w:vAlign w:val="center"/>
          </w:tcPr>
          <w:p w:rsidR="004A41C7" w:rsidRPr="004B7201" w:rsidRDefault="004A41C7" w:rsidP="004A41C7">
            <w:pPr>
              <w:spacing w:line="480" w:lineRule="auto"/>
              <w:jc w:val="center"/>
              <w:rPr>
                <w:sz w:val="20"/>
                <w:szCs w:val="20"/>
              </w:rPr>
            </w:pPr>
            <w:r w:rsidRPr="004B7201">
              <w:rPr>
                <w:sz w:val="20"/>
                <w:szCs w:val="20"/>
              </w:rPr>
              <w:t>129.01±9.30</w:t>
            </w:r>
            <w:r w:rsidRPr="004B7201">
              <w:rPr>
                <w:sz w:val="20"/>
                <w:szCs w:val="20"/>
                <w:vertAlign w:val="superscript"/>
              </w:rPr>
              <w:t xml:space="preserve"> X3</w:t>
            </w:r>
          </w:p>
        </w:tc>
        <w:tc>
          <w:tcPr>
            <w:tcW w:w="850" w:type="dxa"/>
            <w:vAlign w:val="center"/>
          </w:tcPr>
          <w:p w:rsidR="004A41C7" w:rsidRPr="004B7201" w:rsidRDefault="004A41C7" w:rsidP="004A41C7">
            <w:pPr>
              <w:spacing w:line="480" w:lineRule="auto"/>
              <w:jc w:val="center"/>
              <w:rPr>
                <w:sz w:val="20"/>
                <w:szCs w:val="20"/>
              </w:rPr>
            </w:pPr>
            <w:r w:rsidRPr="004B7201">
              <w:rPr>
                <w:sz w:val="20"/>
                <w:szCs w:val="20"/>
              </w:rPr>
              <w:t>90.82</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123.72±3.59</w:t>
            </w:r>
            <w:r w:rsidRPr="004B7201">
              <w:rPr>
                <w:sz w:val="20"/>
                <w:szCs w:val="20"/>
                <w:vertAlign w:val="superscript"/>
              </w:rPr>
              <w:t>X3Y1</w:t>
            </w:r>
          </w:p>
        </w:tc>
        <w:tc>
          <w:tcPr>
            <w:tcW w:w="851" w:type="dxa"/>
            <w:vAlign w:val="center"/>
          </w:tcPr>
          <w:p w:rsidR="004A41C7" w:rsidRPr="004B7201" w:rsidRDefault="004A41C7" w:rsidP="004A41C7">
            <w:pPr>
              <w:spacing w:line="480" w:lineRule="auto"/>
              <w:jc w:val="center"/>
              <w:rPr>
                <w:sz w:val="20"/>
                <w:szCs w:val="20"/>
              </w:rPr>
            </w:pPr>
            <w:r w:rsidRPr="004B7201">
              <w:rPr>
                <w:sz w:val="20"/>
                <w:szCs w:val="20"/>
              </w:rPr>
              <w:t>274.01</w:t>
            </w:r>
          </w:p>
        </w:tc>
        <w:tc>
          <w:tcPr>
            <w:tcW w:w="1417" w:type="dxa"/>
            <w:vAlign w:val="center"/>
          </w:tcPr>
          <w:p w:rsidR="004A41C7" w:rsidRPr="004B7201" w:rsidRDefault="004A41C7" w:rsidP="004A41C7">
            <w:pPr>
              <w:spacing w:line="480" w:lineRule="auto"/>
              <w:jc w:val="center"/>
              <w:rPr>
                <w:sz w:val="20"/>
                <w:szCs w:val="20"/>
              </w:rPr>
            </w:pPr>
            <w:r w:rsidRPr="004B7201">
              <w:rPr>
                <w:sz w:val="20"/>
                <w:szCs w:val="20"/>
              </w:rPr>
              <w:t>3.06±0.19</w:t>
            </w:r>
            <w:r w:rsidRPr="004B7201">
              <w:rPr>
                <w:sz w:val="20"/>
                <w:szCs w:val="20"/>
                <w:vertAlign w:val="superscript"/>
              </w:rPr>
              <w:t xml:space="preserve"> X3</w:t>
            </w:r>
          </w:p>
        </w:tc>
        <w:tc>
          <w:tcPr>
            <w:tcW w:w="993" w:type="dxa"/>
            <w:vAlign w:val="center"/>
          </w:tcPr>
          <w:p w:rsidR="004A41C7" w:rsidRPr="004B7201" w:rsidRDefault="004A41C7" w:rsidP="004A41C7">
            <w:pPr>
              <w:spacing w:line="480" w:lineRule="auto"/>
              <w:jc w:val="center"/>
              <w:rPr>
                <w:sz w:val="20"/>
                <w:szCs w:val="20"/>
              </w:rPr>
            </w:pPr>
            <w:r w:rsidRPr="004B7201">
              <w:rPr>
                <w:sz w:val="20"/>
                <w:szCs w:val="20"/>
              </w:rPr>
              <w:t>101.36</w:t>
            </w:r>
          </w:p>
        </w:tc>
      </w:tr>
      <w:tr w:rsidR="004A41C7" w:rsidRPr="00236BA5" w:rsidTr="004A41C7">
        <w:trPr>
          <w:trHeight w:val="503"/>
        </w:trPr>
        <w:tc>
          <w:tcPr>
            <w:tcW w:w="1135" w:type="dxa"/>
            <w:vAlign w:val="center"/>
          </w:tcPr>
          <w:p w:rsidR="004A41C7" w:rsidRPr="00311181" w:rsidRDefault="004A41C7" w:rsidP="004A41C7">
            <w:pPr>
              <w:autoSpaceDE w:val="0"/>
              <w:autoSpaceDN w:val="0"/>
              <w:adjustRightInd w:val="0"/>
              <w:ind w:right="-89"/>
              <w:jc w:val="center"/>
              <w:rPr>
                <w:b/>
                <w:sz w:val="20"/>
                <w:szCs w:val="20"/>
                <w:lang w:val="en-IN"/>
              </w:rPr>
            </w:pPr>
            <w:r w:rsidRPr="00311181">
              <w:rPr>
                <w:b/>
                <w:sz w:val="20"/>
                <w:szCs w:val="20"/>
                <w:lang w:val="en-IN"/>
              </w:rPr>
              <w:t>S100</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28.82±2.26</w:t>
            </w:r>
            <w:r w:rsidRPr="004B7201">
              <w:rPr>
                <w:sz w:val="20"/>
                <w:szCs w:val="20"/>
                <w:vertAlign w:val="superscript"/>
              </w:rPr>
              <w:t xml:space="preserve"> X3Y3</w:t>
            </w:r>
          </w:p>
        </w:tc>
        <w:tc>
          <w:tcPr>
            <w:tcW w:w="992" w:type="dxa"/>
            <w:vAlign w:val="center"/>
          </w:tcPr>
          <w:p w:rsidR="004A41C7" w:rsidRPr="004B7201" w:rsidRDefault="004A41C7" w:rsidP="004A41C7">
            <w:pPr>
              <w:spacing w:line="480" w:lineRule="auto"/>
              <w:jc w:val="center"/>
              <w:rPr>
                <w:sz w:val="20"/>
                <w:szCs w:val="20"/>
              </w:rPr>
            </w:pPr>
            <w:r w:rsidRPr="004B7201">
              <w:rPr>
                <w:sz w:val="20"/>
                <w:szCs w:val="20"/>
              </w:rPr>
              <w:t>88.99</w:t>
            </w:r>
          </w:p>
        </w:tc>
        <w:tc>
          <w:tcPr>
            <w:tcW w:w="1560" w:type="dxa"/>
            <w:vAlign w:val="center"/>
          </w:tcPr>
          <w:p w:rsidR="004A41C7" w:rsidRPr="004B7201" w:rsidRDefault="004A41C7" w:rsidP="004A41C7">
            <w:pPr>
              <w:spacing w:line="480" w:lineRule="auto"/>
              <w:jc w:val="center"/>
              <w:rPr>
                <w:sz w:val="20"/>
                <w:szCs w:val="20"/>
              </w:rPr>
            </w:pPr>
            <w:r w:rsidRPr="004B7201">
              <w:rPr>
                <w:sz w:val="20"/>
                <w:szCs w:val="20"/>
              </w:rPr>
              <w:t>99.81±3.10</w:t>
            </w:r>
            <w:r w:rsidRPr="004B7201">
              <w:rPr>
                <w:sz w:val="20"/>
                <w:szCs w:val="20"/>
                <w:vertAlign w:val="superscript"/>
              </w:rPr>
              <w:t xml:space="preserve"> X3 Y3</w:t>
            </w:r>
          </w:p>
        </w:tc>
        <w:tc>
          <w:tcPr>
            <w:tcW w:w="850" w:type="dxa"/>
            <w:vAlign w:val="center"/>
          </w:tcPr>
          <w:p w:rsidR="004A41C7" w:rsidRPr="004B7201" w:rsidRDefault="004A41C7" w:rsidP="004A41C7">
            <w:pPr>
              <w:spacing w:line="480" w:lineRule="auto"/>
              <w:jc w:val="center"/>
              <w:rPr>
                <w:sz w:val="20"/>
                <w:szCs w:val="20"/>
              </w:rPr>
            </w:pPr>
            <w:r w:rsidRPr="004B7201">
              <w:rPr>
                <w:sz w:val="20"/>
                <w:szCs w:val="20"/>
              </w:rPr>
              <w:t>47.63</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99.43±6.27</w:t>
            </w:r>
            <w:r w:rsidRPr="004B7201">
              <w:rPr>
                <w:sz w:val="20"/>
                <w:szCs w:val="20"/>
                <w:vertAlign w:val="superscript"/>
              </w:rPr>
              <w:t xml:space="preserve"> X3Y3</w:t>
            </w:r>
          </w:p>
        </w:tc>
        <w:tc>
          <w:tcPr>
            <w:tcW w:w="851" w:type="dxa"/>
            <w:vAlign w:val="center"/>
          </w:tcPr>
          <w:p w:rsidR="004A41C7" w:rsidRPr="004B7201" w:rsidRDefault="004A41C7" w:rsidP="004A41C7">
            <w:pPr>
              <w:spacing w:line="480" w:lineRule="auto"/>
              <w:jc w:val="center"/>
              <w:rPr>
                <w:sz w:val="20"/>
                <w:szCs w:val="20"/>
              </w:rPr>
            </w:pPr>
            <w:r w:rsidRPr="004B7201">
              <w:rPr>
                <w:sz w:val="20"/>
                <w:szCs w:val="20"/>
              </w:rPr>
              <w:t>200.58</w:t>
            </w:r>
          </w:p>
        </w:tc>
        <w:tc>
          <w:tcPr>
            <w:tcW w:w="1417" w:type="dxa"/>
            <w:vAlign w:val="center"/>
          </w:tcPr>
          <w:p w:rsidR="004A41C7" w:rsidRPr="004B7201" w:rsidRDefault="004A41C7" w:rsidP="004A41C7">
            <w:pPr>
              <w:spacing w:line="480" w:lineRule="auto"/>
              <w:ind w:right="-108"/>
              <w:jc w:val="center"/>
              <w:rPr>
                <w:sz w:val="20"/>
                <w:szCs w:val="20"/>
              </w:rPr>
            </w:pPr>
            <w:r w:rsidRPr="004B7201">
              <w:rPr>
                <w:sz w:val="20"/>
                <w:szCs w:val="20"/>
              </w:rPr>
              <w:t>2.85±0.30</w:t>
            </w:r>
            <w:r w:rsidRPr="004B7201">
              <w:rPr>
                <w:sz w:val="20"/>
                <w:szCs w:val="20"/>
                <w:vertAlign w:val="superscript"/>
              </w:rPr>
              <w:t>X3Y2</w:t>
            </w:r>
          </w:p>
        </w:tc>
        <w:tc>
          <w:tcPr>
            <w:tcW w:w="993" w:type="dxa"/>
            <w:vAlign w:val="center"/>
          </w:tcPr>
          <w:p w:rsidR="004A41C7" w:rsidRPr="004B7201" w:rsidRDefault="004A41C7" w:rsidP="004A41C7">
            <w:pPr>
              <w:spacing w:line="480" w:lineRule="auto"/>
              <w:jc w:val="center"/>
              <w:rPr>
                <w:sz w:val="20"/>
                <w:szCs w:val="20"/>
              </w:rPr>
            </w:pPr>
            <w:r w:rsidRPr="004B7201">
              <w:rPr>
                <w:sz w:val="20"/>
                <w:szCs w:val="20"/>
              </w:rPr>
              <w:t>87.78</w:t>
            </w:r>
          </w:p>
        </w:tc>
      </w:tr>
      <w:tr w:rsidR="004A41C7" w:rsidRPr="00236BA5" w:rsidTr="004A41C7">
        <w:trPr>
          <w:trHeight w:val="503"/>
        </w:trPr>
        <w:tc>
          <w:tcPr>
            <w:tcW w:w="1135" w:type="dxa"/>
            <w:vAlign w:val="center"/>
          </w:tcPr>
          <w:p w:rsidR="004A41C7" w:rsidRPr="00311181" w:rsidRDefault="004A41C7" w:rsidP="004A41C7">
            <w:pPr>
              <w:autoSpaceDE w:val="0"/>
              <w:autoSpaceDN w:val="0"/>
              <w:adjustRightInd w:val="0"/>
              <w:ind w:right="-89"/>
              <w:jc w:val="center"/>
              <w:rPr>
                <w:b/>
                <w:sz w:val="20"/>
                <w:szCs w:val="20"/>
                <w:lang w:val="en-IN"/>
              </w:rPr>
            </w:pPr>
            <w:r w:rsidRPr="00311181">
              <w:rPr>
                <w:b/>
                <w:sz w:val="20"/>
                <w:szCs w:val="20"/>
                <w:lang w:val="en-IN"/>
              </w:rPr>
              <w:t>S200</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19.21±2.18</w:t>
            </w:r>
            <w:r w:rsidRPr="004B7201">
              <w:rPr>
                <w:sz w:val="20"/>
                <w:szCs w:val="20"/>
                <w:vertAlign w:val="superscript"/>
              </w:rPr>
              <w:t xml:space="preserve"> X1Y3</w:t>
            </w:r>
          </w:p>
        </w:tc>
        <w:tc>
          <w:tcPr>
            <w:tcW w:w="992" w:type="dxa"/>
            <w:vAlign w:val="center"/>
          </w:tcPr>
          <w:p w:rsidR="004A41C7" w:rsidRPr="004B7201" w:rsidRDefault="004A41C7" w:rsidP="004A41C7">
            <w:pPr>
              <w:spacing w:line="480" w:lineRule="auto"/>
              <w:jc w:val="center"/>
              <w:rPr>
                <w:sz w:val="20"/>
                <w:szCs w:val="20"/>
              </w:rPr>
            </w:pPr>
            <w:r w:rsidRPr="004B7201">
              <w:rPr>
                <w:sz w:val="20"/>
                <w:szCs w:val="20"/>
              </w:rPr>
              <w:t>25.95</w:t>
            </w:r>
          </w:p>
        </w:tc>
        <w:tc>
          <w:tcPr>
            <w:tcW w:w="1560" w:type="dxa"/>
            <w:vAlign w:val="center"/>
          </w:tcPr>
          <w:p w:rsidR="004A41C7" w:rsidRPr="004B7201" w:rsidRDefault="004A41C7" w:rsidP="004A41C7">
            <w:pPr>
              <w:spacing w:line="480" w:lineRule="auto"/>
              <w:jc w:val="center"/>
              <w:rPr>
                <w:sz w:val="20"/>
                <w:szCs w:val="20"/>
              </w:rPr>
            </w:pPr>
            <w:r w:rsidRPr="004B7201">
              <w:rPr>
                <w:sz w:val="20"/>
                <w:szCs w:val="20"/>
              </w:rPr>
              <w:t>75.18±4.81</w:t>
            </w:r>
            <w:r w:rsidRPr="004B7201">
              <w:rPr>
                <w:sz w:val="20"/>
                <w:szCs w:val="20"/>
                <w:vertAlign w:val="superscript"/>
              </w:rPr>
              <w:t xml:space="preserve"> Y3</w:t>
            </w:r>
          </w:p>
        </w:tc>
        <w:tc>
          <w:tcPr>
            <w:tcW w:w="850" w:type="dxa"/>
            <w:vAlign w:val="center"/>
          </w:tcPr>
          <w:p w:rsidR="004A41C7" w:rsidRPr="004B7201" w:rsidRDefault="004A41C7" w:rsidP="004A41C7">
            <w:pPr>
              <w:spacing w:line="480" w:lineRule="auto"/>
              <w:jc w:val="center"/>
              <w:rPr>
                <w:sz w:val="20"/>
                <w:szCs w:val="20"/>
              </w:rPr>
            </w:pPr>
            <w:r w:rsidRPr="004B7201">
              <w:rPr>
                <w:sz w:val="20"/>
                <w:szCs w:val="20"/>
              </w:rPr>
              <w:t>11.19</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66.35±6.47</w:t>
            </w:r>
            <w:r w:rsidRPr="004B7201">
              <w:rPr>
                <w:sz w:val="20"/>
                <w:szCs w:val="20"/>
                <w:vertAlign w:val="superscript"/>
              </w:rPr>
              <w:t xml:space="preserve"> X3Y3</w:t>
            </w:r>
          </w:p>
        </w:tc>
        <w:tc>
          <w:tcPr>
            <w:tcW w:w="851" w:type="dxa"/>
            <w:vAlign w:val="center"/>
          </w:tcPr>
          <w:p w:rsidR="004A41C7" w:rsidRPr="004B7201" w:rsidRDefault="004A41C7" w:rsidP="004A41C7">
            <w:pPr>
              <w:spacing w:line="480" w:lineRule="auto"/>
              <w:jc w:val="center"/>
              <w:rPr>
                <w:sz w:val="20"/>
                <w:szCs w:val="20"/>
              </w:rPr>
            </w:pPr>
            <w:r w:rsidRPr="004B7201">
              <w:rPr>
                <w:sz w:val="20"/>
                <w:szCs w:val="20"/>
              </w:rPr>
              <w:t>100.58</w:t>
            </w:r>
          </w:p>
        </w:tc>
        <w:tc>
          <w:tcPr>
            <w:tcW w:w="1417" w:type="dxa"/>
            <w:vAlign w:val="center"/>
          </w:tcPr>
          <w:p w:rsidR="004A41C7" w:rsidRPr="004B7201" w:rsidRDefault="004A41C7" w:rsidP="004A41C7">
            <w:pPr>
              <w:spacing w:line="480" w:lineRule="auto"/>
              <w:jc w:val="center"/>
              <w:rPr>
                <w:sz w:val="20"/>
                <w:szCs w:val="20"/>
              </w:rPr>
            </w:pPr>
            <w:r w:rsidRPr="004B7201">
              <w:rPr>
                <w:sz w:val="20"/>
                <w:szCs w:val="20"/>
              </w:rPr>
              <w:t>2.61±0.22</w:t>
            </w:r>
            <w:r w:rsidRPr="004B7201">
              <w:rPr>
                <w:sz w:val="20"/>
                <w:szCs w:val="20"/>
                <w:vertAlign w:val="superscript"/>
              </w:rPr>
              <w:t>X3Y2</w:t>
            </w:r>
          </w:p>
        </w:tc>
        <w:tc>
          <w:tcPr>
            <w:tcW w:w="993" w:type="dxa"/>
            <w:vAlign w:val="center"/>
          </w:tcPr>
          <w:p w:rsidR="004A41C7" w:rsidRPr="004B7201" w:rsidRDefault="004A41C7" w:rsidP="004A41C7">
            <w:pPr>
              <w:spacing w:line="480" w:lineRule="auto"/>
              <w:jc w:val="center"/>
              <w:rPr>
                <w:sz w:val="20"/>
                <w:szCs w:val="20"/>
              </w:rPr>
            </w:pPr>
            <w:r w:rsidRPr="004B7201">
              <w:rPr>
                <w:sz w:val="20"/>
                <w:szCs w:val="20"/>
              </w:rPr>
              <w:t>71.95</w:t>
            </w:r>
          </w:p>
        </w:tc>
      </w:tr>
      <w:tr w:rsidR="004A41C7" w:rsidRPr="00236BA5" w:rsidTr="004A41C7">
        <w:trPr>
          <w:trHeight w:val="479"/>
        </w:trPr>
        <w:tc>
          <w:tcPr>
            <w:tcW w:w="1135" w:type="dxa"/>
            <w:vAlign w:val="center"/>
          </w:tcPr>
          <w:p w:rsidR="004A41C7" w:rsidRPr="00311181" w:rsidRDefault="004A41C7" w:rsidP="004A41C7">
            <w:pPr>
              <w:autoSpaceDE w:val="0"/>
              <w:autoSpaceDN w:val="0"/>
              <w:adjustRightInd w:val="0"/>
              <w:ind w:right="-89"/>
              <w:jc w:val="center"/>
              <w:rPr>
                <w:b/>
                <w:sz w:val="20"/>
                <w:szCs w:val="20"/>
                <w:lang w:val="en-IN"/>
              </w:rPr>
            </w:pPr>
            <w:r w:rsidRPr="00311181">
              <w:rPr>
                <w:b/>
                <w:sz w:val="20"/>
                <w:szCs w:val="20"/>
                <w:lang w:val="en-IN"/>
              </w:rPr>
              <w:t>D</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23.55±1.09</w:t>
            </w:r>
            <w:r w:rsidRPr="004B7201">
              <w:rPr>
                <w:sz w:val="20"/>
                <w:szCs w:val="20"/>
                <w:vertAlign w:val="superscript"/>
              </w:rPr>
              <w:t xml:space="preserve"> X3Y3</w:t>
            </w:r>
          </w:p>
        </w:tc>
        <w:tc>
          <w:tcPr>
            <w:tcW w:w="992" w:type="dxa"/>
            <w:vAlign w:val="center"/>
          </w:tcPr>
          <w:p w:rsidR="004A41C7" w:rsidRPr="004B7201" w:rsidRDefault="004A41C7" w:rsidP="004A41C7">
            <w:pPr>
              <w:spacing w:line="480" w:lineRule="auto"/>
              <w:jc w:val="center"/>
              <w:rPr>
                <w:sz w:val="20"/>
                <w:szCs w:val="20"/>
              </w:rPr>
            </w:pPr>
            <w:r w:rsidRPr="004B7201">
              <w:rPr>
                <w:sz w:val="20"/>
                <w:szCs w:val="20"/>
              </w:rPr>
              <w:t>52.80</w:t>
            </w:r>
          </w:p>
        </w:tc>
        <w:tc>
          <w:tcPr>
            <w:tcW w:w="1560" w:type="dxa"/>
            <w:vAlign w:val="center"/>
          </w:tcPr>
          <w:p w:rsidR="004A41C7" w:rsidRPr="004B7201" w:rsidRDefault="004A41C7" w:rsidP="004A41C7">
            <w:pPr>
              <w:spacing w:line="480" w:lineRule="auto"/>
              <w:jc w:val="center"/>
              <w:rPr>
                <w:sz w:val="20"/>
                <w:szCs w:val="20"/>
              </w:rPr>
            </w:pPr>
            <w:r w:rsidRPr="004B7201">
              <w:rPr>
                <w:sz w:val="20"/>
                <w:szCs w:val="20"/>
              </w:rPr>
              <w:t>79.35±4.37</w:t>
            </w:r>
            <w:r w:rsidRPr="004B7201">
              <w:rPr>
                <w:sz w:val="20"/>
                <w:szCs w:val="20"/>
                <w:vertAlign w:val="superscript"/>
              </w:rPr>
              <w:t xml:space="preserve"> X1 Y3</w:t>
            </w:r>
          </w:p>
        </w:tc>
        <w:tc>
          <w:tcPr>
            <w:tcW w:w="850" w:type="dxa"/>
            <w:vAlign w:val="center"/>
          </w:tcPr>
          <w:p w:rsidR="004A41C7" w:rsidRPr="004B7201" w:rsidRDefault="004A41C7" w:rsidP="004A41C7">
            <w:pPr>
              <w:spacing w:line="480" w:lineRule="auto"/>
              <w:jc w:val="center"/>
              <w:rPr>
                <w:sz w:val="20"/>
                <w:szCs w:val="20"/>
              </w:rPr>
            </w:pPr>
            <w:r w:rsidRPr="004B7201">
              <w:rPr>
                <w:sz w:val="20"/>
                <w:szCs w:val="20"/>
              </w:rPr>
              <w:t>17.36</w:t>
            </w:r>
          </w:p>
        </w:tc>
        <w:tc>
          <w:tcPr>
            <w:tcW w:w="1559" w:type="dxa"/>
            <w:vAlign w:val="center"/>
          </w:tcPr>
          <w:p w:rsidR="004A41C7" w:rsidRPr="004B7201" w:rsidRDefault="004A41C7" w:rsidP="004A41C7">
            <w:pPr>
              <w:spacing w:line="480" w:lineRule="auto"/>
              <w:jc w:val="center"/>
              <w:rPr>
                <w:sz w:val="20"/>
                <w:szCs w:val="20"/>
              </w:rPr>
            </w:pPr>
            <w:r w:rsidRPr="004B7201">
              <w:rPr>
                <w:sz w:val="20"/>
                <w:szCs w:val="20"/>
              </w:rPr>
              <w:t>61.01± 2.44</w:t>
            </w:r>
            <w:r w:rsidRPr="004B7201">
              <w:rPr>
                <w:sz w:val="20"/>
                <w:szCs w:val="20"/>
                <w:vertAlign w:val="superscript"/>
              </w:rPr>
              <w:t xml:space="preserve"> X3Y3</w:t>
            </w:r>
          </w:p>
        </w:tc>
        <w:tc>
          <w:tcPr>
            <w:tcW w:w="851" w:type="dxa"/>
            <w:vAlign w:val="center"/>
          </w:tcPr>
          <w:p w:rsidR="004A41C7" w:rsidRPr="004B7201" w:rsidRDefault="004A41C7" w:rsidP="004A41C7">
            <w:pPr>
              <w:spacing w:line="480" w:lineRule="auto"/>
              <w:jc w:val="center"/>
              <w:rPr>
                <w:sz w:val="20"/>
                <w:szCs w:val="20"/>
              </w:rPr>
            </w:pPr>
            <w:r w:rsidRPr="004B7201">
              <w:rPr>
                <w:sz w:val="20"/>
                <w:szCs w:val="20"/>
              </w:rPr>
              <w:t>84.44</w:t>
            </w:r>
          </w:p>
        </w:tc>
        <w:tc>
          <w:tcPr>
            <w:tcW w:w="1417" w:type="dxa"/>
            <w:vAlign w:val="center"/>
          </w:tcPr>
          <w:p w:rsidR="004A41C7" w:rsidRPr="004B7201" w:rsidRDefault="004A41C7" w:rsidP="004A41C7">
            <w:pPr>
              <w:spacing w:line="480" w:lineRule="auto"/>
              <w:jc w:val="center"/>
              <w:rPr>
                <w:sz w:val="20"/>
                <w:szCs w:val="20"/>
              </w:rPr>
            </w:pPr>
            <w:r w:rsidRPr="004B7201">
              <w:rPr>
                <w:sz w:val="20"/>
                <w:szCs w:val="20"/>
              </w:rPr>
              <w:t>1.68 0.15</w:t>
            </w:r>
            <w:r w:rsidRPr="004B7201">
              <w:rPr>
                <w:sz w:val="20"/>
                <w:szCs w:val="20"/>
                <w:vertAlign w:val="superscript"/>
              </w:rPr>
              <w:t>Y3</w:t>
            </w:r>
          </w:p>
        </w:tc>
        <w:tc>
          <w:tcPr>
            <w:tcW w:w="993" w:type="dxa"/>
            <w:vAlign w:val="center"/>
          </w:tcPr>
          <w:p w:rsidR="004A41C7" w:rsidRPr="004B7201" w:rsidRDefault="004A41C7" w:rsidP="004A41C7">
            <w:pPr>
              <w:spacing w:line="480" w:lineRule="auto"/>
              <w:jc w:val="center"/>
              <w:rPr>
                <w:sz w:val="20"/>
                <w:szCs w:val="20"/>
              </w:rPr>
            </w:pPr>
            <w:r w:rsidRPr="004B7201">
              <w:rPr>
                <w:sz w:val="20"/>
                <w:szCs w:val="20"/>
              </w:rPr>
              <w:t>10.97</w:t>
            </w:r>
          </w:p>
        </w:tc>
      </w:tr>
    </w:tbl>
    <w:p w:rsidR="00236BA5" w:rsidRPr="00236BA5" w:rsidRDefault="00236BA5" w:rsidP="00984786">
      <w:pPr>
        <w:autoSpaceDE w:val="0"/>
        <w:autoSpaceDN w:val="0"/>
        <w:adjustRightInd w:val="0"/>
        <w:jc w:val="both"/>
        <w:rPr>
          <w:sz w:val="22"/>
          <w:szCs w:val="22"/>
          <w:lang w:val="en-IN"/>
        </w:rPr>
      </w:pPr>
      <w:r w:rsidRPr="00236BA5">
        <w:rPr>
          <w:sz w:val="22"/>
          <w:szCs w:val="22"/>
          <w:lang w:val="en-IN"/>
        </w:rPr>
        <w:t>Values are mean ± SD of six observations.</w:t>
      </w:r>
    </w:p>
    <w:p w:rsidR="00236BA5" w:rsidRPr="00236BA5" w:rsidRDefault="004A41C7" w:rsidP="00984786">
      <w:pPr>
        <w:autoSpaceDE w:val="0"/>
        <w:autoSpaceDN w:val="0"/>
        <w:adjustRightInd w:val="0"/>
        <w:jc w:val="both"/>
        <w:rPr>
          <w:sz w:val="22"/>
          <w:szCs w:val="22"/>
          <w:lang w:val="en-IN"/>
        </w:rPr>
      </w:pPr>
      <w:r w:rsidRPr="004A41C7">
        <w:rPr>
          <w:sz w:val="22"/>
          <w:szCs w:val="22"/>
          <w:lang w:val="en-IN"/>
        </w:rPr>
        <w:t>X1</w:t>
      </w:r>
      <w:r>
        <w:rPr>
          <w:sz w:val="22"/>
          <w:szCs w:val="22"/>
          <w:lang w:val="en-IN"/>
        </w:rPr>
        <w:t xml:space="preserve">: </w:t>
      </w:r>
      <w:r w:rsidR="00236BA5" w:rsidRPr="00236BA5">
        <w:rPr>
          <w:i/>
          <w:sz w:val="22"/>
          <w:szCs w:val="22"/>
          <w:lang w:val="en-IN"/>
        </w:rPr>
        <w:t>p&lt;</w:t>
      </w:r>
      <w:r w:rsidR="00236BA5" w:rsidRPr="00236BA5">
        <w:rPr>
          <w:sz w:val="22"/>
          <w:szCs w:val="22"/>
          <w:lang w:val="en-IN"/>
        </w:rPr>
        <w:t xml:space="preserve">0.05, </w:t>
      </w:r>
      <w:r>
        <w:rPr>
          <w:sz w:val="22"/>
          <w:szCs w:val="22"/>
          <w:lang w:val="en-IN"/>
        </w:rPr>
        <w:t>X2</w:t>
      </w:r>
      <w:proofErr w:type="gramStart"/>
      <w:r>
        <w:rPr>
          <w:sz w:val="22"/>
          <w:szCs w:val="22"/>
          <w:lang w:val="en-IN"/>
        </w:rPr>
        <w:t>:</w:t>
      </w:r>
      <w:r w:rsidR="00236BA5" w:rsidRPr="00236BA5">
        <w:rPr>
          <w:i/>
          <w:sz w:val="22"/>
          <w:szCs w:val="22"/>
          <w:lang w:val="en-IN"/>
        </w:rPr>
        <w:t>p</w:t>
      </w:r>
      <w:proofErr w:type="gramEnd"/>
      <w:r w:rsidR="00236BA5" w:rsidRPr="00236BA5">
        <w:rPr>
          <w:i/>
          <w:sz w:val="22"/>
          <w:szCs w:val="22"/>
          <w:lang w:val="en-IN"/>
        </w:rPr>
        <w:t>&lt;</w:t>
      </w:r>
      <w:r w:rsidR="00236BA5" w:rsidRPr="00236BA5">
        <w:rPr>
          <w:sz w:val="22"/>
          <w:szCs w:val="22"/>
          <w:lang w:val="en-IN"/>
        </w:rPr>
        <w:t xml:space="preserve">0.01 and </w:t>
      </w:r>
      <w:r>
        <w:rPr>
          <w:sz w:val="22"/>
          <w:szCs w:val="22"/>
          <w:lang w:val="en-IN"/>
        </w:rPr>
        <w:t xml:space="preserve">X3: </w:t>
      </w:r>
      <w:r w:rsidR="00236BA5" w:rsidRPr="00236BA5">
        <w:rPr>
          <w:i/>
          <w:sz w:val="22"/>
          <w:szCs w:val="22"/>
          <w:lang w:val="en-IN"/>
        </w:rPr>
        <w:t>p&lt;</w:t>
      </w:r>
      <w:r w:rsidR="00236BA5" w:rsidRPr="00236BA5">
        <w:rPr>
          <w:sz w:val="22"/>
          <w:szCs w:val="22"/>
          <w:lang w:val="en-IN"/>
        </w:rPr>
        <w:t>0.001 significant difference from normal mice (B) group</w:t>
      </w:r>
    </w:p>
    <w:p w:rsidR="00236BA5" w:rsidRPr="00236BA5" w:rsidRDefault="00FD77AA" w:rsidP="00984786">
      <w:pPr>
        <w:autoSpaceDE w:val="0"/>
        <w:autoSpaceDN w:val="0"/>
        <w:adjustRightInd w:val="0"/>
        <w:jc w:val="both"/>
        <w:rPr>
          <w:sz w:val="22"/>
          <w:szCs w:val="22"/>
          <w:lang w:val="en-IN"/>
        </w:rPr>
      </w:pPr>
      <w:r>
        <w:rPr>
          <w:sz w:val="22"/>
          <w:szCs w:val="22"/>
          <w:lang w:val="en-IN"/>
        </w:rPr>
        <w:t>Y</w:t>
      </w:r>
      <w:r w:rsidRPr="004A41C7">
        <w:rPr>
          <w:sz w:val="22"/>
          <w:szCs w:val="22"/>
          <w:lang w:val="en-IN"/>
        </w:rPr>
        <w:t>1</w:t>
      </w:r>
      <w:r>
        <w:rPr>
          <w:sz w:val="22"/>
          <w:szCs w:val="22"/>
          <w:lang w:val="en-IN"/>
        </w:rPr>
        <w:t xml:space="preserve">: </w:t>
      </w:r>
      <w:r w:rsidRPr="00236BA5">
        <w:rPr>
          <w:i/>
          <w:sz w:val="22"/>
          <w:szCs w:val="22"/>
          <w:lang w:val="en-IN"/>
        </w:rPr>
        <w:t>p&lt;</w:t>
      </w:r>
      <w:r w:rsidRPr="00236BA5">
        <w:rPr>
          <w:sz w:val="22"/>
          <w:szCs w:val="22"/>
          <w:lang w:val="en-IN"/>
        </w:rPr>
        <w:t>0.05</w:t>
      </w:r>
      <w:proofErr w:type="gramStart"/>
      <w:r w:rsidRPr="00236BA5">
        <w:rPr>
          <w:sz w:val="22"/>
          <w:szCs w:val="22"/>
          <w:lang w:val="en-IN"/>
        </w:rPr>
        <w:t>,</w:t>
      </w:r>
      <w:r w:rsidR="004A41C7" w:rsidRPr="004A41C7">
        <w:rPr>
          <w:sz w:val="22"/>
          <w:szCs w:val="22"/>
          <w:lang w:val="en-IN"/>
        </w:rPr>
        <w:t>Y</w:t>
      </w:r>
      <w:r>
        <w:rPr>
          <w:sz w:val="22"/>
          <w:szCs w:val="22"/>
          <w:lang w:val="en-IN"/>
        </w:rPr>
        <w:t>2:</w:t>
      </w:r>
      <w:r w:rsidR="00236BA5" w:rsidRPr="00236BA5">
        <w:rPr>
          <w:i/>
          <w:sz w:val="22"/>
          <w:szCs w:val="22"/>
          <w:lang w:val="en-IN"/>
        </w:rPr>
        <w:t>p</w:t>
      </w:r>
      <w:proofErr w:type="gramEnd"/>
      <w:r w:rsidR="00236BA5" w:rsidRPr="00236BA5">
        <w:rPr>
          <w:i/>
          <w:sz w:val="22"/>
          <w:szCs w:val="22"/>
          <w:lang w:val="en-IN"/>
        </w:rPr>
        <w:t>&lt;</w:t>
      </w:r>
      <w:r w:rsidR="00236BA5" w:rsidRPr="00236BA5">
        <w:rPr>
          <w:sz w:val="22"/>
          <w:szCs w:val="22"/>
          <w:lang w:val="en-IN"/>
        </w:rPr>
        <w:t xml:space="preserve">0.01 and </w:t>
      </w:r>
      <w:r>
        <w:rPr>
          <w:sz w:val="22"/>
          <w:szCs w:val="22"/>
          <w:lang w:val="en-IN"/>
        </w:rPr>
        <w:t xml:space="preserve">Y3: </w:t>
      </w:r>
      <w:r w:rsidR="00236BA5" w:rsidRPr="00236BA5">
        <w:rPr>
          <w:i/>
          <w:sz w:val="22"/>
          <w:szCs w:val="22"/>
          <w:lang w:val="en-IN"/>
        </w:rPr>
        <w:t>p</w:t>
      </w:r>
      <w:r w:rsidR="00236BA5" w:rsidRPr="00236BA5">
        <w:rPr>
          <w:sz w:val="22"/>
          <w:szCs w:val="22"/>
          <w:lang w:val="en-IN"/>
        </w:rPr>
        <w:t>&lt;0.001significant difference from iron overloaded (C) group</w:t>
      </w:r>
    </w:p>
    <w:p w:rsidR="00372E0D" w:rsidRDefault="00372E0D" w:rsidP="00984786">
      <w:pPr>
        <w:autoSpaceDE w:val="0"/>
        <w:autoSpaceDN w:val="0"/>
        <w:adjustRightInd w:val="0"/>
        <w:jc w:val="both"/>
        <w:rPr>
          <w:b/>
          <w:sz w:val="22"/>
          <w:szCs w:val="22"/>
          <w:lang w:val="en-IN"/>
        </w:rPr>
      </w:pPr>
    </w:p>
    <w:p w:rsidR="00515332" w:rsidRDefault="00515332" w:rsidP="00984786">
      <w:pPr>
        <w:autoSpaceDE w:val="0"/>
        <w:autoSpaceDN w:val="0"/>
        <w:adjustRightInd w:val="0"/>
        <w:jc w:val="both"/>
        <w:rPr>
          <w:b/>
          <w:sz w:val="22"/>
          <w:szCs w:val="22"/>
          <w:lang w:val="en-IN"/>
        </w:rPr>
      </w:pPr>
    </w:p>
    <w:p w:rsidR="00515332" w:rsidRDefault="00515332" w:rsidP="00984786">
      <w:pPr>
        <w:autoSpaceDE w:val="0"/>
        <w:autoSpaceDN w:val="0"/>
        <w:adjustRightInd w:val="0"/>
        <w:jc w:val="both"/>
        <w:rPr>
          <w:b/>
          <w:sz w:val="22"/>
          <w:szCs w:val="22"/>
          <w:lang w:val="en-IN"/>
        </w:rPr>
      </w:pPr>
    </w:p>
    <w:p w:rsidR="00515332" w:rsidRDefault="00A822D7" w:rsidP="00984786">
      <w:pPr>
        <w:autoSpaceDE w:val="0"/>
        <w:autoSpaceDN w:val="0"/>
        <w:adjustRightInd w:val="0"/>
        <w:jc w:val="both"/>
        <w:rPr>
          <w:b/>
          <w:sz w:val="22"/>
          <w:szCs w:val="22"/>
          <w:lang w:val="en-IN"/>
        </w:rPr>
      </w:pPr>
      <w:r w:rsidRPr="00A822D7">
        <w:rPr>
          <w:b/>
          <w:noProof/>
          <w:sz w:val="22"/>
          <w:szCs w:val="22"/>
          <w:lang w:val="en-IN" w:eastAsia="en-IN"/>
        </w:rPr>
        <w:lastRenderedPageBreak/>
        <w:drawing>
          <wp:inline distT="0" distB="0" distL="0" distR="0">
            <wp:extent cx="5943600" cy="4181982"/>
            <wp:effectExtent l="0" t="0" r="0" b="9525"/>
            <wp:docPr id="2" name="Picture 2" descr="D:\PhD\Dipankar\Paper to be published\Submitted\Prunus nepalensis iron chelator Plos ONE\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Dipankar\Paper to be published\Submitted\Prunus nepalensis iron chelator Plos ONE\Figures\Figure 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81982"/>
                    </a:xfrm>
                    <a:prstGeom prst="rect">
                      <a:avLst/>
                    </a:prstGeom>
                    <a:noFill/>
                    <a:ln>
                      <a:noFill/>
                    </a:ln>
                  </pic:spPr>
                </pic:pic>
              </a:graphicData>
            </a:graphic>
          </wp:inline>
        </w:drawing>
      </w:r>
    </w:p>
    <w:p w:rsidR="00515332" w:rsidRDefault="00515332" w:rsidP="00984786">
      <w:pPr>
        <w:autoSpaceDE w:val="0"/>
        <w:autoSpaceDN w:val="0"/>
        <w:adjustRightInd w:val="0"/>
        <w:jc w:val="both"/>
        <w:rPr>
          <w:b/>
          <w:sz w:val="22"/>
          <w:szCs w:val="22"/>
          <w:lang w:val="en-IN"/>
        </w:rPr>
      </w:pPr>
    </w:p>
    <w:p w:rsidR="00515332" w:rsidRDefault="00A822D7" w:rsidP="00984786">
      <w:pPr>
        <w:autoSpaceDE w:val="0"/>
        <w:autoSpaceDN w:val="0"/>
        <w:adjustRightInd w:val="0"/>
        <w:jc w:val="both"/>
        <w:rPr>
          <w:b/>
          <w:sz w:val="22"/>
          <w:szCs w:val="22"/>
          <w:lang w:val="en-IN"/>
        </w:rPr>
      </w:pPr>
      <w:r>
        <w:rPr>
          <w:b/>
          <w:sz w:val="22"/>
          <w:szCs w:val="22"/>
          <w:lang w:val="en-IN"/>
        </w:rPr>
        <w:t xml:space="preserve">Figure </w:t>
      </w:r>
      <w:r w:rsidRPr="00A822D7">
        <w:rPr>
          <w:b/>
          <w:sz w:val="22"/>
          <w:szCs w:val="22"/>
          <w:lang w:val="en-IN"/>
        </w:rPr>
        <w:t xml:space="preserve">Effect of PNME on the antioxidant enzymes against iron overload induced hepatic injury in mice. </w:t>
      </w:r>
      <w:r w:rsidRPr="00A822D7">
        <w:rPr>
          <w:sz w:val="22"/>
          <w:szCs w:val="22"/>
          <w:lang w:val="en-IN"/>
        </w:rPr>
        <w:t xml:space="preserve">A. SOD, B. Catalase, C. GST, D. GSH. Mice were randomly divided into six groups (blank, B; control, C; 50 mg/kg </w:t>
      </w:r>
      <w:proofErr w:type="spellStart"/>
      <w:r w:rsidRPr="00A822D7">
        <w:rPr>
          <w:sz w:val="22"/>
          <w:szCs w:val="22"/>
          <w:lang w:val="en-IN"/>
        </w:rPr>
        <w:t>b.w</w:t>
      </w:r>
      <w:proofErr w:type="spellEnd"/>
      <w:r w:rsidRPr="00A822D7">
        <w:rPr>
          <w:sz w:val="22"/>
          <w:szCs w:val="22"/>
          <w:lang w:val="en-IN"/>
        </w:rPr>
        <w:t xml:space="preserve">. PNME, S50; 100 mg/kg </w:t>
      </w:r>
      <w:proofErr w:type="spellStart"/>
      <w:r w:rsidRPr="00A822D7">
        <w:rPr>
          <w:sz w:val="22"/>
          <w:szCs w:val="22"/>
          <w:lang w:val="en-IN"/>
        </w:rPr>
        <w:t>b.w</w:t>
      </w:r>
      <w:proofErr w:type="spellEnd"/>
      <w:r w:rsidRPr="00A822D7">
        <w:rPr>
          <w:sz w:val="22"/>
          <w:szCs w:val="22"/>
          <w:lang w:val="en-IN"/>
        </w:rPr>
        <w:t xml:space="preserve">. PNME, S100; 200 mg/kg </w:t>
      </w:r>
      <w:proofErr w:type="spellStart"/>
      <w:r w:rsidRPr="00A822D7">
        <w:rPr>
          <w:sz w:val="22"/>
          <w:szCs w:val="22"/>
          <w:lang w:val="en-IN"/>
        </w:rPr>
        <w:t>b.w</w:t>
      </w:r>
      <w:proofErr w:type="spellEnd"/>
      <w:r w:rsidRPr="00A822D7">
        <w:rPr>
          <w:sz w:val="22"/>
          <w:szCs w:val="22"/>
          <w:lang w:val="en-IN"/>
        </w:rPr>
        <w:t xml:space="preserve">. PNME, S200; </w:t>
      </w:r>
      <w:proofErr w:type="spellStart"/>
      <w:r w:rsidRPr="00A822D7">
        <w:rPr>
          <w:sz w:val="22"/>
          <w:szCs w:val="22"/>
          <w:lang w:val="en-IN"/>
        </w:rPr>
        <w:t>desirox</w:t>
      </w:r>
      <w:proofErr w:type="spellEnd"/>
      <w:r w:rsidRPr="00A822D7">
        <w:rPr>
          <w:sz w:val="22"/>
          <w:szCs w:val="22"/>
          <w:lang w:val="en-IN"/>
        </w:rPr>
        <w:t xml:space="preserve"> group, D) and treated as described in ‘2.5.1’ section. Values are expressed as mean ± SD of six mice. *p &lt; 0.05, **p≤ 0.01, ***p≤ 0.001 compared with blank and #p &lt; 0.05, ##p≤ 0.01, ###p≤ 0.001 compared with control.</w:t>
      </w:r>
    </w:p>
    <w:p w:rsidR="00515332" w:rsidRDefault="00515332" w:rsidP="00984786">
      <w:pPr>
        <w:autoSpaceDE w:val="0"/>
        <w:autoSpaceDN w:val="0"/>
        <w:adjustRightInd w:val="0"/>
        <w:jc w:val="both"/>
        <w:rPr>
          <w:b/>
          <w:sz w:val="22"/>
          <w:szCs w:val="22"/>
          <w:lang w:val="en-IN"/>
        </w:rPr>
      </w:pPr>
    </w:p>
    <w:p w:rsidR="00603FEB" w:rsidRDefault="00A822D7" w:rsidP="00984786">
      <w:pPr>
        <w:autoSpaceDE w:val="0"/>
        <w:autoSpaceDN w:val="0"/>
        <w:adjustRightInd w:val="0"/>
        <w:jc w:val="both"/>
        <w:rPr>
          <w:sz w:val="22"/>
          <w:szCs w:val="22"/>
          <w:lang w:val="en-IN"/>
        </w:rPr>
      </w:pPr>
      <w:r w:rsidRPr="00A822D7">
        <w:rPr>
          <w:noProof/>
          <w:sz w:val="22"/>
          <w:szCs w:val="22"/>
          <w:lang w:val="en-IN" w:eastAsia="en-IN"/>
        </w:rPr>
        <w:drawing>
          <wp:inline distT="0" distB="0" distL="0" distR="0">
            <wp:extent cx="5943600" cy="1386454"/>
            <wp:effectExtent l="0" t="0" r="0" b="4445"/>
            <wp:docPr id="5" name="Picture 5" descr="D:\PhD\Dipankar\Paper to be published\Submitted\Prunus nepalensis iron chelator Plos ONE\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Dipankar\Paper to be published\Submitted\Prunus nepalensis iron chelator Plos ONE\Figures\Figure 6.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386454"/>
                    </a:xfrm>
                    <a:prstGeom prst="rect">
                      <a:avLst/>
                    </a:prstGeom>
                    <a:noFill/>
                    <a:ln>
                      <a:noFill/>
                    </a:ln>
                  </pic:spPr>
                </pic:pic>
              </a:graphicData>
            </a:graphic>
          </wp:inline>
        </w:drawing>
      </w:r>
    </w:p>
    <w:p w:rsidR="007513F4" w:rsidRDefault="007513F4" w:rsidP="00984786">
      <w:pPr>
        <w:autoSpaceDE w:val="0"/>
        <w:autoSpaceDN w:val="0"/>
        <w:adjustRightInd w:val="0"/>
        <w:jc w:val="both"/>
        <w:rPr>
          <w:sz w:val="22"/>
          <w:szCs w:val="22"/>
        </w:rPr>
      </w:pPr>
    </w:p>
    <w:p w:rsidR="00DF5238" w:rsidRDefault="00DF5238" w:rsidP="00984786">
      <w:pPr>
        <w:autoSpaceDE w:val="0"/>
        <w:autoSpaceDN w:val="0"/>
        <w:adjustRightInd w:val="0"/>
        <w:jc w:val="both"/>
        <w:rPr>
          <w:b/>
          <w:sz w:val="22"/>
          <w:szCs w:val="22"/>
          <w:lang w:val="en-IN"/>
        </w:rPr>
      </w:pPr>
    </w:p>
    <w:p w:rsidR="00236BA5" w:rsidRDefault="00DF5238" w:rsidP="00984786">
      <w:pPr>
        <w:autoSpaceDE w:val="0"/>
        <w:autoSpaceDN w:val="0"/>
        <w:adjustRightInd w:val="0"/>
        <w:jc w:val="both"/>
        <w:rPr>
          <w:sz w:val="22"/>
          <w:szCs w:val="22"/>
        </w:rPr>
      </w:pPr>
      <w:r>
        <w:rPr>
          <w:b/>
          <w:sz w:val="22"/>
          <w:szCs w:val="22"/>
          <w:lang w:val="en-IN"/>
        </w:rPr>
        <w:t>Figure</w:t>
      </w:r>
      <w:r w:rsidR="00A822D7">
        <w:rPr>
          <w:b/>
          <w:sz w:val="22"/>
          <w:szCs w:val="22"/>
          <w:lang w:val="en-IN"/>
        </w:rPr>
        <w:t xml:space="preserve"> Effect of PN</w:t>
      </w:r>
      <w:r w:rsidRPr="00603FEB">
        <w:rPr>
          <w:b/>
          <w:sz w:val="22"/>
          <w:szCs w:val="22"/>
          <w:lang w:val="en-IN"/>
        </w:rPr>
        <w:t>ME on biochemical parameters.</w:t>
      </w:r>
      <w:r w:rsidRPr="00603FEB">
        <w:rPr>
          <w:sz w:val="22"/>
          <w:szCs w:val="22"/>
          <w:lang w:val="en-IN"/>
        </w:rPr>
        <w:t xml:space="preserve"> (A) Hepatic lipid peroxidation levels, (B) protein oxidation levels, (C) collagen content. Mice were randomly divided into six groups (blank,</w:t>
      </w:r>
      <w:r w:rsidR="00A822D7">
        <w:rPr>
          <w:sz w:val="22"/>
          <w:szCs w:val="22"/>
          <w:lang w:val="en-IN"/>
        </w:rPr>
        <w:t xml:space="preserve"> B; control, C; 50 mg/kg </w:t>
      </w:r>
      <w:proofErr w:type="spellStart"/>
      <w:r w:rsidR="00A822D7">
        <w:rPr>
          <w:sz w:val="22"/>
          <w:szCs w:val="22"/>
          <w:lang w:val="en-IN"/>
        </w:rPr>
        <w:t>b.w</w:t>
      </w:r>
      <w:proofErr w:type="spellEnd"/>
      <w:r w:rsidR="00A822D7">
        <w:rPr>
          <w:sz w:val="22"/>
          <w:szCs w:val="22"/>
          <w:lang w:val="en-IN"/>
        </w:rPr>
        <w:t>. PN</w:t>
      </w:r>
      <w:r w:rsidRPr="00603FEB">
        <w:rPr>
          <w:sz w:val="22"/>
          <w:szCs w:val="22"/>
          <w:lang w:val="en-IN"/>
        </w:rPr>
        <w:t xml:space="preserve">ME, S50; 100 mg/kg </w:t>
      </w:r>
      <w:proofErr w:type="spellStart"/>
      <w:r w:rsidRPr="00603FEB">
        <w:rPr>
          <w:sz w:val="22"/>
          <w:szCs w:val="22"/>
          <w:lang w:val="en-IN"/>
        </w:rPr>
        <w:t>b.</w:t>
      </w:r>
      <w:r w:rsidR="00A822D7">
        <w:rPr>
          <w:sz w:val="22"/>
          <w:szCs w:val="22"/>
          <w:lang w:val="en-IN"/>
        </w:rPr>
        <w:t>w</w:t>
      </w:r>
      <w:proofErr w:type="spellEnd"/>
      <w:r w:rsidR="00A822D7">
        <w:rPr>
          <w:sz w:val="22"/>
          <w:szCs w:val="22"/>
          <w:lang w:val="en-IN"/>
        </w:rPr>
        <w:t xml:space="preserve">. PNME, S100; 200 mg/kg </w:t>
      </w:r>
      <w:proofErr w:type="spellStart"/>
      <w:r w:rsidR="00A822D7">
        <w:rPr>
          <w:sz w:val="22"/>
          <w:szCs w:val="22"/>
          <w:lang w:val="en-IN"/>
        </w:rPr>
        <w:t>b.w</w:t>
      </w:r>
      <w:proofErr w:type="spellEnd"/>
      <w:r w:rsidR="00A822D7">
        <w:rPr>
          <w:sz w:val="22"/>
          <w:szCs w:val="22"/>
          <w:lang w:val="en-IN"/>
        </w:rPr>
        <w:t>. PN</w:t>
      </w:r>
      <w:r w:rsidRPr="00603FEB">
        <w:rPr>
          <w:sz w:val="22"/>
          <w:szCs w:val="22"/>
          <w:lang w:val="en-IN"/>
        </w:rPr>
        <w:t xml:space="preserve">ME, S200; </w:t>
      </w:r>
      <w:proofErr w:type="spellStart"/>
      <w:r w:rsidRPr="00603FEB">
        <w:rPr>
          <w:sz w:val="22"/>
          <w:szCs w:val="22"/>
          <w:lang w:val="en-IN"/>
        </w:rPr>
        <w:t>desirox</w:t>
      </w:r>
      <w:proofErr w:type="spellEnd"/>
      <w:r w:rsidRPr="00603FEB">
        <w:rPr>
          <w:sz w:val="22"/>
          <w:szCs w:val="22"/>
          <w:lang w:val="en-IN"/>
        </w:rPr>
        <w:t xml:space="preserve"> group, D) and treated as described in ‘experimental design’ section. Values are expressed as mean ± SD of six mice.</w:t>
      </w:r>
      <w:r w:rsidR="00A822D7" w:rsidRPr="00A822D7">
        <w:rPr>
          <w:sz w:val="22"/>
          <w:szCs w:val="22"/>
          <w:lang w:val="en-IN"/>
        </w:rPr>
        <w:t xml:space="preserve"> *p &lt; 0.05, </w:t>
      </w:r>
      <w:r w:rsidRPr="00603FEB">
        <w:rPr>
          <w:sz w:val="22"/>
          <w:szCs w:val="22"/>
          <w:lang w:val="en-IN"/>
        </w:rPr>
        <w:t>**p &lt; 0.01, ***p &lt; 0.001 compared with blank and</w:t>
      </w:r>
      <w:r w:rsidR="00A822D7">
        <w:rPr>
          <w:sz w:val="22"/>
          <w:szCs w:val="22"/>
          <w:lang w:val="en-IN"/>
        </w:rPr>
        <w:t xml:space="preserve"> </w:t>
      </w:r>
      <w:r w:rsidR="00A822D7" w:rsidRPr="00A822D7">
        <w:rPr>
          <w:sz w:val="22"/>
          <w:szCs w:val="22"/>
          <w:lang w:val="en-IN"/>
        </w:rPr>
        <w:t>#p &lt; 0.05,</w:t>
      </w:r>
      <w:r w:rsidRPr="00603FEB">
        <w:rPr>
          <w:sz w:val="22"/>
          <w:szCs w:val="22"/>
          <w:lang w:val="en-IN"/>
        </w:rPr>
        <w:t xml:space="preserve"> ###p &lt; 0.001 compared with control.</w:t>
      </w:r>
    </w:p>
    <w:p w:rsidR="0000011E" w:rsidRDefault="0000011E" w:rsidP="00984786">
      <w:pPr>
        <w:autoSpaceDE w:val="0"/>
        <w:autoSpaceDN w:val="0"/>
        <w:adjustRightInd w:val="0"/>
        <w:jc w:val="both"/>
        <w:rPr>
          <w:sz w:val="22"/>
          <w:szCs w:val="22"/>
        </w:rPr>
      </w:pPr>
    </w:p>
    <w:p w:rsidR="00236BA5" w:rsidRDefault="00A822D7" w:rsidP="00984786">
      <w:pPr>
        <w:autoSpaceDE w:val="0"/>
        <w:autoSpaceDN w:val="0"/>
        <w:adjustRightInd w:val="0"/>
        <w:jc w:val="both"/>
        <w:rPr>
          <w:sz w:val="22"/>
          <w:szCs w:val="22"/>
        </w:rPr>
      </w:pPr>
      <w:r w:rsidRPr="00A822D7">
        <w:rPr>
          <w:noProof/>
          <w:sz w:val="22"/>
          <w:szCs w:val="22"/>
          <w:lang w:val="en-IN" w:eastAsia="en-IN"/>
        </w:rPr>
        <w:drawing>
          <wp:inline distT="0" distB="0" distL="0" distR="0">
            <wp:extent cx="5943600" cy="2143404"/>
            <wp:effectExtent l="0" t="0" r="0" b="9525"/>
            <wp:docPr id="6" name="Picture 6" descr="D:\PhD\Dipankar\Paper to be published\Submitted\Prunus nepalensis iron chelator Plos ONE\Figures\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Dipankar\Paper to be published\Submitted\Prunus nepalensis iron chelator Plos ONE\Figures\Figure 10.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43404"/>
                    </a:xfrm>
                    <a:prstGeom prst="rect">
                      <a:avLst/>
                    </a:prstGeom>
                    <a:noFill/>
                    <a:ln>
                      <a:noFill/>
                    </a:ln>
                  </pic:spPr>
                </pic:pic>
              </a:graphicData>
            </a:graphic>
          </wp:inline>
        </w:drawing>
      </w:r>
    </w:p>
    <w:p w:rsidR="00DF5238" w:rsidRDefault="00DF5238" w:rsidP="00984786">
      <w:pPr>
        <w:autoSpaceDE w:val="0"/>
        <w:autoSpaceDN w:val="0"/>
        <w:adjustRightInd w:val="0"/>
        <w:jc w:val="both"/>
        <w:rPr>
          <w:b/>
          <w:sz w:val="22"/>
          <w:szCs w:val="22"/>
          <w:lang w:val="en-IN"/>
        </w:rPr>
      </w:pPr>
    </w:p>
    <w:p w:rsidR="00FE1F60" w:rsidRDefault="00DF5238" w:rsidP="00984786">
      <w:pPr>
        <w:autoSpaceDE w:val="0"/>
        <w:autoSpaceDN w:val="0"/>
        <w:adjustRightInd w:val="0"/>
        <w:jc w:val="both"/>
        <w:rPr>
          <w:sz w:val="22"/>
          <w:szCs w:val="22"/>
          <w:lang w:val="en-IN"/>
        </w:rPr>
      </w:pPr>
      <w:r w:rsidRPr="0000011E">
        <w:rPr>
          <w:b/>
          <w:sz w:val="22"/>
          <w:szCs w:val="22"/>
          <w:lang w:val="en-IN"/>
        </w:rPr>
        <w:t>Figure</w:t>
      </w:r>
      <w:r w:rsidRPr="0000011E">
        <w:rPr>
          <w:sz w:val="22"/>
          <w:szCs w:val="22"/>
          <w:lang w:val="en-IN"/>
        </w:rPr>
        <w:t xml:space="preserve"> </w:t>
      </w:r>
      <w:r w:rsidR="00A822D7">
        <w:rPr>
          <w:b/>
          <w:sz w:val="22"/>
          <w:szCs w:val="22"/>
          <w:lang w:val="en-IN"/>
        </w:rPr>
        <w:t>Effect of PN</w:t>
      </w:r>
      <w:r w:rsidRPr="0000011E">
        <w:rPr>
          <w:b/>
          <w:sz w:val="22"/>
          <w:szCs w:val="22"/>
          <w:lang w:val="en-IN"/>
        </w:rPr>
        <w:t>ME on hepatic iron content and serum ferritin level.</w:t>
      </w:r>
      <w:r w:rsidRPr="0000011E">
        <w:rPr>
          <w:sz w:val="22"/>
          <w:szCs w:val="22"/>
          <w:lang w:val="en-IN"/>
        </w:rPr>
        <w:t xml:space="preserve"> (A) </w:t>
      </w:r>
      <w:proofErr w:type="gramStart"/>
      <w:r w:rsidRPr="0000011E">
        <w:rPr>
          <w:sz w:val="22"/>
          <w:szCs w:val="22"/>
          <w:lang w:val="en-IN"/>
        </w:rPr>
        <w:t>hepatic</w:t>
      </w:r>
      <w:proofErr w:type="gramEnd"/>
      <w:r w:rsidRPr="0000011E">
        <w:rPr>
          <w:sz w:val="22"/>
          <w:szCs w:val="22"/>
          <w:lang w:val="en-IN"/>
        </w:rPr>
        <w:t xml:space="preserve"> iron content, (B) serum ferritin level. Mice were randomly divided into six groups (blank, B; control, C; 50 mg/kg </w:t>
      </w:r>
      <w:proofErr w:type="spellStart"/>
      <w:r w:rsidRPr="0000011E">
        <w:rPr>
          <w:sz w:val="22"/>
          <w:szCs w:val="22"/>
          <w:lang w:val="en-IN"/>
        </w:rPr>
        <w:t>b</w:t>
      </w:r>
      <w:r w:rsidR="00A822D7">
        <w:rPr>
          <w:sz w:val="22"/>
          <w:szCs w:val="22"/>
          <w:lang w:val="en-IN"/>
        </w:rPr>
        <w:t>.w</w:t>
      </w:r>
      <w:proofErr w:type="spellEnd"/>
      <w:r w:rsidR="00A822D7">
        <w:rPr>
          <w:sz w:val="22"/>
          <w:szCs w:val="22"/>
          <w:lang w:val="en-IN"/>
        </w:rPr>
        <w:t xml:space="preserve">. PNME, S50; 100 mg/kg </w:t>
      </w:r>
      <w:proofErr w:type="spellStart"/>
      <w:r w:rsidR="00A822D7">
        <w:rPr>
          <w:sz w:val="22"/>
          <w:szCs w:val="22"/>
          <w:lang w:val="en-IN"/>
        </w:rPr>
        <w:t>b.w</w:t>
      </w:r>
      <w:proofErr w:type="spellEnd"/>
      <w:r w:rsidR="00A822D7">
        <w:rPr>
          <w:sz w:val="22"/>
          <w:szCs w:val="22"/>
          <w:lang w:val="en-IN"/>
        </w:rPr>
        <w:t xml:space="preserve">. PNME, S100; 200 mg/kg </w:t>
      </w:r>
      <w:proofErr w:type="spellStart"/>
      <w:r w:rsidR="00A822D7">
        <w:rPr>
          <w:sz w:val="22"/>
          <w:szCs w:val="22"/>
          <w:lang w:val="en-IN"/>
        </w:rPr>
        <w:t>b.w</w:t>
      </w:r>
      <w:proofErr w:type="spellEnd"/>
      <w:r w:rsidR="00A822D7">
        <w:rPr>
          <w:sz w:val="22"/>
          <w:szCs w:val="22"/>
          <w:lang w:val="en-IN"/>
        </w:rPr>
        <w:t>. PN</w:t>
      </w:r>
      <w:r w:rsidRPr="0000011E">
        <w:rPr>
          <w:sz w:val="22"/>
          <w:szCs w:val="22"/>
          <w:lang w:val="en-IN"/>
        </w:rPr>
        <w:t xml:space="preserve">ME, S200; </w:t>
      </w:r>
      <w:proofErr w:type="spellStart"/>
      <w:r w:rsidRPr="0000011E">
        <w:rPr>
          <w:sz w:val="22"/>
          <w:szCs w:val="22"/>
          <w:lang w:val="en-IN"/>
        </w:rPr>
        <w:t>desirox</w:t>
      </w:r>
      <w:proofErr w:type="spellEnd"/>
      <w:r w:rsidRPr="0000011E">
        <w:rPr>
          <w:sz w:val="22"/>
          <w:szCs w:val="22"/>
          <w:lang w:val="en-IN"/>
        </w:rPr>
        <w:t xml:space="preserve"> group, D) and treated as described in ‘experimental design’ section. Values are expressed as mean ± SD of six mice. **p &lt; 0.01, ***p &lt; 0.001 compared with blank and </w:t>
      </w:r>
      <w:r w:rsidR="00A822D7" w:rsidRPr="00A822D7">
        <w:rPr>
          <w:sz w:val="22"/>
          <w:szCs w:val="22"/>
          <w:lang w:val="en-IN"/>
        </w:rPr>
        <w:t>#p &lt; 0.05</w:t>
      </w:r>
      <w:proofErr w:type="gramStart"/>
      <w:r w:rsidR="00A822D7" w:rsidRPr="00A822D7">
        <w:rPr>
          <w:sz w:val="22"/>
          <w:szCs w:val="22"/>
          <w:lang w:val="en-IN"/>
        </w:rPr>
        <w:t>,</w:t>
      </w:r>
      <w:r w:rsidRPr="0000011E">
        <w:rPr>
          <w:sz w:val="22"/>
          <w:szCs w:val="22"/>
          <w:lang w:val="en-IN"/>
        </w:rPr>
        <w:t>#</w:t>
      </w:r>
      <w:proofErr w:type="gramEnd"/>
      <w:r w:rsidRPr="0000011E">
        <w:rPr>
          <w:sz w:val="22"/>
          <w:szCs w:val="22"/>
          <w:lang w:val="en-IN"/>
        </w:rPr>
        <w:t>#p &lt; 0.01, ###p &lt; 0.001 compared with control.</w:t>
      </w:r>
    </w:p>
    <w:p w:rsidR="00A55D1F" w:rsidRPr="00463E4E" w:rsidRDefault="00A55D1F" w:rsidP="00984786">
      <w:pPr>
        <w:autoSpaceDE w:val="0"/>
        <w:autoSpaceDN w:val="0"/>
        <w:adjustRightInd w:val="0"/>
        <w:jc w:val="both"/>
        <w:rPr>
          <w:sz w:val="22"/>
          <w:szCs w:val="22"/>
        </w:rPr>
      </w:pPr>
    </w:p>
    <w:p w:rsidR="00C30E4A" w:rsidRPr="00463E4E" w:rsidRDefault="00C30E4A" w:rsidP="00984786">
      <w:pPr>
        <w:autoSpaceDE w:val="0"/>
        <w:autoSpaceDN w:val="0"/>
        <w:adjustRightInd w:val="0"/>
        <w:jc w:val="both"/>
        <w:rPr>
          <w:b/>
          <w:sz w:val="22"/>
          <w:szCs w:val="22"/>
        </w:rPr>
      </w:pPr>
      <w:r w:rsidRPr="00463E4E">
        <w:rPr>
          <w:b/>
          <w:sz w:val="22"/>
          <w:szCs w:val="22"/>
        </w:rPr>
        <w:t xml:space="preserve">Adverse events </w:t>
      </w:r>
    </w:p>
    <w:p w:rsidR="00C30E4A" w:rsidRPr="00E178B8" w:rsidRDefault="00C30E4A" w:rsidP="00984786">
      <w:pPr>
        <w:autoSpaceDE w:val="0"/>
        <w:autoSpaceDN w:val="0"/>
        <w:adjustRightInd w:val="0"/>
        <w:jc w:val="both"/>
        <w:rPr>
          <w:b/>
          <w:sz w:val="22"/>
          <w:szCs w:val="22"/>
        </w:rPr>
      </w:pPr>
      <w:r w:rsidRPr="00E178B8">
        <w:rPr>
          <w:b/>
          <w:sz w:val="22"/>
          <w:szCs w:val="22"/>
        </w:rPr>
        <w:t>17 a. Give details of all important adverse events in each experimental group.</w:t>
      </w:r>
    </w:p>
    <w:p w:rsidR="00C30E4A" w:rsidRPr="00E178B8" w:rsidRDefault="00C30E4A" w:rsidP="00984786">
      <w:pPr>
        <w:autoSpaceDE w:val="0"/>
        <w:autoSpaceDN w:val="0"/>
        <w:adjustRightInd w:val="0"/>
        <w:jc w:val="both"/>
        <w:rPr>
          <w:b/>
          <w:sz w:val="22"/>
          <w:szCs w:val="22"/>
        </w:rPr>
      </w:pPr>
      <w:r w:rsidRPr="00E178B8">
        <w:rPr>
          <w:b/>
          <w:sz w:val="22"/>
          <w:szCs w:val="22"/>
        </w:rPr>
        <w:t>b. Describe any modifications to the experimental protocols made to reduce adverse events.</w:t>
      </w:r>
    </w:p>
    <w:p w:rsidR="00C30E4A" w:rsidRPr="00A434E3" w:rsidRDefault="00C30E4A" w:rsidP="00984786">
      <w:pPr>
        <w:autoSpaceDE w:val="0"/>
        <w:autoSpaceDN w:val="0"/>
        <w:adjustRightInd w:val="0"/>
        <w:jc w:val="both"/>
        <w:rPr>
          <w:sz w:val="22"/>
          <w:szCs w:val="22"/>
        </w:rPr>
      </w:pPr>
    </w:p>
    <w:p w:rsidR="00ED495E" w:rsidRDefault="00AD12D2" w:rsidP="00984786">
      <w:pPr>
        <w:jc w:val="both"/>
        <w:rPr>
          <w:sz w:val="22"/>
          <w:szCs w:val="22"/>
        </w:rPr>
      </w:pPr>
      <w:r>
        <w:rPr>
          <w:sz w:val="22"/>
          <w:szCs w:val="22"/>
        </w:rPr>
        <w:t>N</w:t>
      </w:r>
      <w:r w:rsidR="00C30E4A" w:rsidRPr="00A434E3">
        <w:rPr>
          <w:sz w:val="22"/>
          <w:szCs w:val="22"/>
        </w:rPr>
        <w:t>o adverse events</w:t>
      </w:r>
      <w:r>
        <w:rPr>
          <w:sz w:val="22"/>
          <w:szCs w:val="22"/>
        </w:rPr>
        <w:t xml:space="preserve"> were witnessed</w:t>
      </w:r>
      <w:r w:rsidR="00C30E4A" w:rsidRPr="00A434E3">
        <w:rPr>
          <w:sz w:val="22"/>
          <w:szCs w:val="22"/>
        </w:rPr>
        <w:t>.</w:t>
      </w:r>
    </w:p>
    <w:p w:rsidR="00107DCA" w:rsidRDefault="00107DCA" w:rsidP="00984786">
      <w:pPr>
        <w:jc w:val="both"/>
        <w:rPr>
          <w:sz w:val="22"/>
          <w:szCs w:val="22"/>
        </w:rPr>
      </w:pPr>
    </w:p>
    <w:p w:rsidR="0047436B" w:rsidRPr="00463E4E" w:rsidRDefault="0047436B" w:rsidP="00984786">
      <w:pPr>
        <w:autoSpaceDE w:val="0"/>
        <w:autoSpaceDN w:val="0"/>
        <w:adjustRightInd w:val="0"/>
        <w:jc w:val="both"/>
        <w:rPr>
          <w:b/>
          <w:sz w:val="22"/>
          <w:szCs w:val="22"/>
        </w:rPr>
      </w:pPr>
      <w:r w:rsidRPr="00463E4E">
        <w:rPr>
          <w:b/>
          <w:sz w:val="22"/>
          <w:szCs w:val="22"/>
        </w:rPr>
        <w:t>DISCUSSION</w:t>
      </w:r>
    </w:p>
    <w:p w:rsidR="0047436B" w:rsidRPr="00463E4E" w:rsidRDefault="0047436B" w:rsidP="00984786">
      <w:pPr>
        <w:autoSpaceDE w:val="0"/>
        <w:autoSpaceDN w:val="0"/>
        <w:adjustRightInd w:val="0"/>
        <w:jc w:val="both"/>
        <w:rPr>
          <w:b/>
          <w:sz w:val="22"/>
          <w:szCs w:val="22"/>
        </w:rPr>
      </w:pPr>
      <w:r w:rsidRPr="00463E4E">
        <w:rPr>
          <w:b/>
          <w:sz w:val="22"/>
          <w:szCs w:val="22"/>
        </w:rPr>
        <w:t>Interpretation/scientific implications</w:t>
      </w:r>
    </w:p>
    <w:p w:rsidR="0047436B" w:rsidRPr="00E178B8" w:rsidRDefault="0047436B" w:rsidP="00984786">
      <w:pPr>
        <w:autoSpaceDE w:val="0"/>
        <w:autoSpaceDN w:val="0"/>
        <w:adjustRightInd w:val="0"/>
        <w:jc w:val="both"/>
        <w:rPr>
          <w:b/>
          <w:sz w:val="22"/>
          <w:szCs w:val="22"/>
        </w:rPr>
      </w:pPr>
      <w:r w:rsidRPr="00E178B8">
        <w:rPr>
          <w:b/>
          <w:sz w:val="22"/>
          <w:szCs w:val="22"/>
        </w:rPr>
        <w:t>18 a. Interpret the results, taking into account the study objectives and hypotheses, current theory, and other relevant studies in the literature.</w:t>
      </w:r>
    </w:p>
    <w:p w:rsidR="0047436B" w:rsidRPr="00E178B8" w:rsidRDefault="0047436B" w:rsidP="00984786">
      <w:pPr>
        <w:autoSpaceDE w:val="0"/>
        <w:autoSpaceDN w:val="0"/>
        <w:adjustRightInd w:val="0"/>
        <w:jc w:val="both"/>
        <w:rPr>
          <w:b/>
          <w:sz w:val="22"/>
          <w:szCs w:val="22"/>
        </w:rPr>
      </w:pPr>
      <w:r w:rsidRPr="00E178B8">
        <w:rPr>
          <w:b/>
          <w:sz w:val="22"/>
          <w:szCs w:val="22"/>
        </w:rPr>
        <w:t>b. Comment on the study limitations including any potential sources of bias, any limitations of the animal model, and the imprecision associated with the results.</w:t>
      </w:r>
    </w:p>
    <w:p w:rsidR="00107DCA" w:rsidRDefault="0047436B" w:rsidP="00984786">
      <w:pPr>
        <w:jc w:val="both"/>
        <w:rPr>
          <w:sz w:val="22"/>
          <w:szCs w:val="22"/>
        </w:rPr>
      </w:pPr>
      <w:r w:rsidRPr="00E178B8">
        <w:rPr>
          <w:b/>
          <w:sz w:val="22"/>
          <w:szCs w:val="22"/>
        </w:rPr>
        <w:t>c. Describe any implications of your experimental methods or findings for the replacement, refinement, or reduction (the 3Rs) of the use of animals in research.</w:t>
      </w:r>
    </w:p>
    <w:p w:rsidR="007A00C7" w:rsidRDefault="007A00C7" w:rsidP="00984786">
      <w:pPr>
        <w:jc w:val="both"/>
        <w:rPr>
          <w:sz w:val="22"/>
          <w:szCs w:val="22"/>
        </w:rPr>
      </w:pPr>
    </w:p>
    <w:p w:rsidR="007A00C7" w:rsidRDefault="0051399F" w:rsidP="00984786">
      <w:pPr>
        <w:jc w:val="both"/>
        <w:rPr>
          <w:sz w:val="22"/>
          <w:szCs w:val="22"/>
          <w:lang w:val="en-IN"/>
        </w:rPr>
      </w:pPr>
      <w:r>
        <w:rPr>
          <w:sz w:val="22"/>
          <w:szCs w:val="22"/>
          <w:lang w:val="en-IN"/>
        </w:rPr>
        <w:t xml:space="preserve">a. </w:t>
      </w:r>
      <w:r w:rsidRPr="0051399F">
        <w:rPr>
          <w:sz w:val="22"/>
          <w:szCs w:val="22"/>
          <w:lang w:val="en-IN"/>
        </w:rPr>
        <w:t xml:space="preserve">The alleviation of free iron induced oxidative stress and hepatotoxicity in mice by </w:t>
      </w:r>
      <w:r w:rsidR="00A822D7">
        <w:rPr>
          <w:sz w:val="22"/>
          <w:szCs w:val="22"/>
          <w:lang w:val="en-IN"/>
        </w:rPr>
        <w:t>PN</w:t>
      </w:r>
      <w:r w:rsidRPr="0051399F">
        <w:rPr>
          <w:sz w:val="22"/>
          <w:szCs w:val="22"/>
          <w:lang w:val="en-IN"/>
        </w:rPr>
        <w:t xml:space="preserve">ME, which is also far better as compared to the standard drug </w:t>
      </w:r>
      <w:proofErr w:type="spellStart"/>
      <w:r w:rsidRPr="0051399F">
        <w:rPr>
          <w:sz w:val="22"/>
          <w:szCs w:val="22"/>
          <w:lang w:val="en-IN"/>
        </w:rPr>
        <w:t>desirox</w:t>
      </w:r>
      <w:proofErr w:type="spellEnd"/>
      <w:r w:rsidRPr="0051399F">
        <w:rPr>
          <w:sz w:val="22"/>
          <w:szCs w:val="22"/>
          <w:lang w:val="en-IN"/>
        </w:rPr>
        <w:t xml:space="preserve">, confirms </w:t>
      </w:r>
      <w:proofErr w:type="spellStart"/>
      <w:r w:rsidRPr="0051399F">
        <w:rPr>
          <w:sz w:val="22"/>
          <w:szCs w:val="22"/>
          <w:lang w:val="en-IN"/>
        </w:rPr>
        <w:t>its</w:t>
      </w:r>
      <w:proofErr w:type="spellEnd"/>
      <w:r w:rsidRPr="0051399F">
        <w:rPr>
          <w:sz w:val="22"/>
          <w:szCs w:val="22"/>
          <w:lang w:val="en-IN"/>
        </w:rPr>
        <w:t xml:space="preserve"> </w:t>
      </w:r>
      <w:r w:rsidRPr="0051399F">
        <w:rPr>
          <w:i/>
          <w:sz w:val="22"/>
          <w:szCs w:val="22"/>
          <w:lang w:val="en-IN"/>
        </w:rPr>
        <w:t>in vivo</w:t>
      </w:r>
      <w:r w:rsidRPr="0051399F">
        <w:rPr>
          <w:sz w:val="22"/>
          <w:szCs w:val="22"/>
          <w:lang w:val="en-IN"/>
        </w:rPr>
        <w:t xml:space="preserve"> free radical scavenging as well as </w:t>
      </w:r>
      <w:proofErr w:type="spellStart"/>
      <w:r w:rsidRPr="0051399F">
        <w:rPr>
          <w:sz w:val="22"/>
          <w:szCs w:val="22"/>
          <w:lang w:val="en-IN"/>
        </w:rPr>
        <w:t>hepatoprotecti</w:t>
      </w:r>
      <w:r w:rsidR="00A822D7">
        <w:rPr>
          <w:sz w:val="22"/>
          <w:szCs w:val="22"/>
          <w:lang w:val="en-IN"/>
        </w:rPr>
        <w:t>ve</w:t>
      </w:r>
      <w:proofErr w:type="spellEnd"/>
      <w:r w:rsidR="00A822D7">
        <w:rPr>
          <w:sz w:val="22"/>
          <w:szCs w:val="22"/>
          <w:lang w:val="en-IN"/>
        </w:rPr>
        <w:t xml:space="preserve"> activity. This activity of PN</w:t>
      </w:r>
      <w:r w:rsidRPr="0051399F">
        <w:rPr>
          <w:sz w:val="22"/>
          <w:szCs w:val="22"/>
          <w:lang w:val="en-IN"/>
        </w:rPr>
        <w:t xml:space="preserve">ME may result from the potential to </w:t>
      </w:r>
      <w:proofErr w:type="spellStart"/>
      <w:r w:rsidRPr="0051399F">
        <w:rPr>
          <w:sz w:val="22"/>
          <w:szCs w:val="22"/>
          <w:lang w:val="en-IN"/>
        </w:rPr>
        <w:t>upregulated</w:t>
      </w:r>
      <w:proofErr w:type="spellEnd"/>
      <w:r w:rsidRPr="0051399F">
        <w:rPr>
          <w:sz w:val="22"/>
          <w:szCs w:val="22"/>
          <w:lang w:val="en-IN"/>
        </w:rPr>
        <w:t xml:space="preserve"> antioxidant enzymes and chelate free redox active iron followed by its excretion from the body.</w:t>
      </w:r>
    </w:p>
    <w:p w:rsidR="0051399F" w:rsidRDefault="0051399F" w:rsidP="00984786">
      <w:pPr>
        <w:jc w:val="both"/>
        <w:rPr>
          <w:sz w:val="22"/>
          <w:szCs w:val="22"/>
        </w:rPr>
      </w:pPr>
      <w:r>
        <w:rPr>
          <w:sz w:val="22"/>
          <w:szCs w:val="22"/>
          <w:lang w:val="en-IN"/>
        </w:rPr>
        <w:t xml:space="preserve">b. </w:t>
      </w:r>
      <w:r>
        <w:rPr>
          <w:sz w:val="22"/>
          <w:szCs w:val="22"/>
        </w:rPr>
        <w:t>There might</w:t>
      </w:r>
      <w:r w:rsidRPr="00A434E3">
        <w:rPr>
          <w:sz w:val="22"/>
          <w:szCs w:val="22"/>
        </w:rPr>
        <w:t xml:space="preserve"> be strain-specific differences in the </w:t>
      </w:r>
      <w:r>
        <w:rPr>
          <w:sz w:val="22"/>
          <w:szCs w:val="22"/>
        </w:rPr>
        <w:t>drug response, which were not assessed in this study</w:t>
      </w:r>
      <w:r w:rsidRPr="00A434E3">
        <w:rPr>
          <w:sz w:val="22"/>
          <w:szCs w:val="22"/>
        </w:rPr>
        <w:t>.</w:t>
      </w:r>
    </w:p>
    <w:p w:rsidR="0051399F" w:rsidRDefault="0051399F" w:rsidP="00984786">
      <w:pPr>
        <w:jc w:val="both"/>
        <w:rPr>
          <w:sz w:val="22"/>
          <w:szCs w:val="22"/>
        </w:rPr>
      </w:pPr>
      <w:r>
        <w:rPr>
          <w:sz w:val="22"/>
          <w:szCs w:val="22"/>
        </w:rPr>
        <w:t xml:space="preserve">c. </w:t>
      </w:r>
      <w:r w:rsidRPr="00A434E3">
        <w:rPr>
          <w:sz w:val="22"/>
          <w:szCs w:val="22"/>
        </w:rPr>
        <w:t xml:space="preserve">Due to the lack of cell lines which </w:t>
      </w:r>
      <w:r>
        <w:rPr>
          <w:sz w:val="22"/>
          <w:szCs w:val="22"/>
        </w:rPr>
        <w:t xml:space="preserve">can be used for iron overloading and </w:t>
      </w:r>
      <w:r w:rsidR="00DD0DE1">
        <w:rPr>
          <w:sz w:val="22"/>
          <w:szCs w:val="22"/>
        </w:rPr>
        <w:t xml:space="preserve">which resembles the hemochromatosis as well as </w:t>
      </w:r>
      <w:proofErr w:type="spellStart"/>
      <w:r w:rsidR="00DD0DE1">
        <w:rPr>
          <w:sz w:val="22"/>
          <w:szCs w:val="22"/>
        </w:rPr>
        <w:t>hemosiderosis</w:t>
      </w:r>
      <w:proofErr w:type="spellEnd"/>
      <w:r w:rsidRPr="00A434E3">
        <w:rPr>
          <w:sz w:val="22"/>
          <w:szCs w:val="22"/>
        </w:rPr>
        <w:t xml:space="preserve">, an </w:t>
      </w:r>
      <w:r w:rsidRPr="00A434E3">
        <w:rPr>
          <w:i/>
          <w:sz w:val="22"/>
          <w:szCs w:val="22"/>
        </w:rPr>
        <w:t>in vitro</w:t>
      </w:r>
      <w:r w:rsidRPr="00A434E3">
        <w:rPr>
          <w:sz w:val="22"/>
          <w:szCs w:val="22"/>
        </w:rPr>
        <w:t xml:space="preserve"> study design is not currently feasible.</w:t>
      </w:r>
    </w:p>
    <w:p w:rsidR="007A00C7" w:rsidRDefault="007A00C7" w:rsidP="00984786">
      <w:pPr>
        <w:jc w:val="both"/>
        <w:rPr>
          <w:sz w:val="22"/>
          <w:szCs w:val="22"/>
        </w:rPr>
      </w:pPr>
    </w:p>
    <w:p w:rsidR="00A6658C" w:rsidRPr="00463E4E" w:rsidRDefault="00A6658C" w:rsidP="00984786">
      <w:pPr>
        <w:autoSpaceDE w:val="0"/>
        <w:autoSpaceDN w:val="0"/>
        <w:adjustRightInd w:val="0"/>
        <w:jc w:val="both"/>
        <w:rPr>
          <w:b/>
          <w:sz w:val="22"/>
          <w:szCs w:val="22"/>
        </w:rPr>
      </w:pPr>
      <w:proofErr w:type="spellStart"/>
      <w:r w:rsidRPr="00463E4E">
        <w:rPr>
          <w:b/>
          <w:sz w:val="22"/>
          <w:szCs w:val="22"/>
        </w:rPr>
        <w:t>Generalisability</w:t>
      </w:r>
      <w:proofErr w:type="spellEnd"/>
      <w:r w:rsidRPr="00463E4E">
        <w:rPr>
          <w:b/>
          <w:sz w:val="22"/>
          <w:szCs w:val="22"/>
        </w:rPr>
        <w:t xml:space="preserve">/translation </w:t>
      </w:r>
    </w:p>
    <w:p w:rsidR="007A00C7" w:rsidRPr="002F493D" w:rsidRDefault="00A6658C" w:rsidP="00984786">
      <w:pPr>
        <w:jc w:val="both"/>
        <w:rPr>
          <w:sz w:val="22"/>
          <w:szCs w:val="22"/>
        </w:rPr>
      </w:pPr>
      <w:r w:rsidRPr="002F493D">
        <w:rPr>
          <w:b/>
          <w:sz w:val="22"/>
          <w:szCs w:val="22"/>
        </w:rPr>
        <w:t>19 Comment on whether, and how, the findings of this study are likely to translate to other species or systems, including any relevance to human biology.</w:t>
      </w:r>
    </w:p>
    <w:p w:rsidR="009146A8" w:rsidRPr="002F493D" w:rsidRDefault="009146A8" w:rsidP="00984786">
      <w:pPr>
        <w:jc w:val="both"/>
        <w:rPr>
          <w:sz w:val="22"/>
          <w:szCs w:val="22"/>
        </w:rPr>
      </w:pPr>
    </w:p>
    <w:p w:rsidR="009146A8" w:rsidRPr="002F493D" w:rsidRDefault="00E75AB0" w:rsidP="00984786">
      <w:pPr>
        <w:jc w:val="both"/>
        <w:rPr>
          <w:sz w:val="22"/>
          <w:szCs w:val="22"/>
        </w:rPr>
      </w:pPr>
      <w:r w:rsidRPr="002F493D">
        <w:rPr>
          <w:sz w:val="22"/>
          <w:szCs w:val="22"/>
        </w:rPr>
        <w:t>This</w:t>
      </w:r>
      <w:r w:rsidR="002F493D">
        <w:rPr>
          <w:sz w:val="22"/>
          <w:szCs w:val="22"/>
        </w:rPr>
        <w:t xml:space="preserve"> study is designed to obtain a background of knowledge </w:t>
      </w:r>
      <w:r w:rsidR="00A822D7">
        <w:rPr>
          <w:sz w:val="22"/>
          <w:szCs w:val="22"/>
        </w:rPr>
        <w:t>of any protection induced by PN</w:t>
      </w:r>
      <w:r w:rsidRPr="002F493D">
        <w:rPr>
          <w:sz w:val="22"/>
          <w:szCs w:val="22"/>
        </w:rPr>
        <w:t>ME against hepatic damage</w:t>
      </w:r>
      <w:r w:rsidR="002F493D">
        <w:rPr>
          <w:sz w:val="22"/>
          <w:szCs w:val="22"/>
        </w:rPr>
        <w:t xml:space="preserve"> caused due to iron overload</w:t>
      </w:r>
      <w:r w:rsidR="00C94CB4">
        <w:rPr>
          <w:sz w:val="22"/>
          <w:szCs w:val="22"/>
        </w:rPr>
        <w:t>.</w:t>
      </w:r>
      <w:r w:rsidR="004D1DA7">
        <w:rPr>
          <w:sz w:val="22"/>
          <w:szCs w:val="22"/>
        </w:rPr>
        <w:t xml:space="preserve"> It is obvious that the hepatic constitution in humans and mice </w:t>
      </w:r>
      <w:r w:rsidR="004D1DA7">
        <w:rPr>
          <w:sz w:val="22"/>
          <w:szCs w:val="22"/>
        </w:rPr>
        <w:lastRenderedPageBreak/>
        <w:t xml:space="preserve">are identical, but since </w:t>
      </w:r>
      <w:r w:rsidR="004768BE">
        <w:rPr>
          <w:sz w:val="22"/>
          <w:szCs w:val="22"/>
        </w:rPr>
        <w:t>in</w:t>
      </w:r>
      <w:r w:rsidR="004D1DA7">
        <w:rPr>
          <w:sz w:val="22"/>
          <w:szCs w:val="22"/>
        </w:rPr>
        <w:t xml:space="preserve"> the present </w:t>
      </w:r>
      <w:r w:rsidR="004768BE">
        <w:rPr>
          <w:sz w:val="22"/>
          <w:szCs w:val="22"/>
        </w:rPr>
        <w:t xml:space="preserve">experimental </w:t>
      </w:r>
      <w:r w:rsidR="004D1DA7">
        <w:rPr>
          <w:sz w:val="22"/>
          <w:szCs w:val="22"/>
        </w:rPr>
        <w:t xml:space="preserve">set up it is impossible to acquire </w:t>
      </w:r>
      <w:r w:rsidR="004768BE">
        <w:rPr>
          <w:sz w:val="22"/>
          <w:szCs w:val="22"/>
        </w:rPr>
        <w:t xml:space="preserve">adequate number </w:t>
      </w:r>
      <w:r w:rsidR="004D1DA7">
        <w:rPr>
          <w:sz w:val="22"/>
          <w:szCs w:val="22"/>
        </w:rPr>
        <w:t xml:space="preserve">and quantity of human tissue samples </w:t>
      </w:r>
      <w:r w:rsidR="004768BE">
        <w:rPr>
          <w:sz w:val="22"/>
          <w:szCs w:val="22"/>
        </w:rPr>
        <w:t>to conduct a similar analysis</w:t>
      </w:r>
      <w:r w:rsidR="00C67528">
        <w:rPr>
          <w:sz w:val="22"/>
          <w:szCs w:val="22"/>
        </w:rPr>
        <w:t xml:space="preserve"> due to medical and ethical constraints, delivering a comprehensive statement </w:t>
      </w:r>
      <w:r w:rsidR="008B154D">
        <w:rPr>
          <w:sz w:val="22"/>
          <w:szCs w:val="22"/>
        </w:rPr>
        <w:t>about</w:t>
      </w:r>
      <w:r w:rsidR="00C67528">
        <w:rPr>
          <w:sz w:val="22"/>
          <w:szCs w:val="22"/>
        </w:rPr>
        <w:t xml:space="preserve"> the eff</w:t>
      </w:r>
      <w:r w:rsidR="00A822D7">
        <w:rPr>
          <w:sz w:val="22"/>
          <w:szCs w:val="22"/>
        </w:rPr>
        <w:t>icacy of PN</w:t>
      </w:r>
      <w:r w:rsidR="00C67528">
        <w:rPr>
          <w:sz w:val="22"/>
          <w:szCs w:val="22"/>
        </w:rPr>
        <w:t>ME cannot be stated. Moreover due to the possible similarities between the two species</w:t>
      </w:r>
      <w:r w:rsidR="00331F98">
        <w:rPr>
          <w:sz w:val="22"/>
          <w:szCs w:val="22"/>
        </w:rPr>
        <w:t>,</w:t>
      </w:r>
      <w:r w:rsidR="007170B5">
        <w:rPr>
          <w:sz w:val="22"/>
          <w:szCs w:val="22"/>
        </w:rPr>
        <w:t xml:space="preserve"> mouse</w:t>
      </w:r>
      <w:r w:rsidR="00C67528">
        <w:rPr>
          <w:sz w:val="22"/>
          <w:szCs w:val="22"/>
        </w:rPr>
        <w:t xml:space="preserve"> is considered as the nearest accessible experimental model.</w:t>
      </w:r>
    </w:p>
    <w:p w:rsidR="009146A8" w:rsidRPr="002F493D" w:rsidRDefault="009146A8" w:rsidP="00984786">
      <w:pPr>
        <w:jc w:val="both"/>
        <w:rPr>
          <w:sz w:val="22"/>
          <w:szCs w:val="22"/>
        </w:rPr>
      </w:pPr>
    </w:p>
    <w:p w:rsidR="00C83985" w:rsidRPr="002F493D" w:rsidRDefault="00C83985" w:rsidP="00984786">
      <w:pPr>
        <w:autoSpaceDE w:val="0"/>
        <w:autoSpaceDN w:val="0"/>
        <w:adjustRightInd w:val="0"/>
        <w:jc w:val="both"/>
        <w:rPr>
          <w:b/>
          <w:sz w:val="22"/>
          <w:szCs w:val="22"/>
        </w:rPr>
      </w:pPr>
      <w:r w:rsidRPr="002F493D">
        <w:rPr>
          <w:b/>
          <w:sz w:val="22"/>
          <w:szCs w:val="22"/>
        </w:rPr>
        <w:t xml:space="preserve">Funding </w:t>
      </w:r>
    </w:p>
    <w:p w:rsidR="009146A8" w:rsidRDefault="00C83985" w:rsidP="00984786">
      <w:pPr>
        <w:jc w:val="both"/>
        <w:rPr>
          <w:sz w:val="22"/>
          <w:szCs w:val="22"/>
        </w:rPr>
      </w:pPr>
      <w:r w:rsidRPr="00E178B8">
        <w:rPr>
          <w:b/>
          <w:sz w:val="22"/>
          <w:szCs w:val="22"/>
        </w:rPr>
        <w:t>20 List all funding sources (including grant number) and the role of the funder(s) in the study.</w:t>
      </w:r>
    </w:p>
    <w:sectPr w:rsidR="009146A8" w:rsidSect="00533A9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B33EC"/>
    <w:multiLevelType w:val="hybridMultilevel"/>
    <w:tmpl w:val="268AD1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D3E2D9E"/>
    <w:multiLevelType w:val="hybridMultilevel"/>
    <w:tmpl w:val="58BE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30A"/>
    <w:rsid w:val="0000011E"/>
    <w:rsid w:val="0000143D"/>
    <w:rsid w:val="00033557"/>
    <w:rsid w:val="000412E4"/>
    <w:rsid w:val="00060924"/>
    <w:rsid w:val="00065E59"/>
    <w:rsid w:val="000767BD"/>
    <w:rsid w:val="000836A9"/>
    <w:rsid w:val="000927E2"/>
    <w:rsid w:val="000C6F41"/>
    <w:rsid w:val="00107DCA"/>
    <w:rsid w:val="00122901"/>
    <w:rsid w:val="00124496"/>
    <w:rsid w:val="0013167A"/>
    <w:rsid w:val="001514EA"/>
    <w:rsid w:val="00174BA7"/>
    <w:rsid w:val="001A5F07"/>
    <w:rsid w:val="001C0A2F"/>
    <w:rsid w:val="001E53F8"/>
    <w:rsid w:val="001E6544"/>
    <w:rsid w:val="0022002D"/>
    <w:rsid w:val="00226091"/>
    <w:rsid w:val="00236BA5"/>
    <w:rsid w:val="002419B9"/>
    <w:rsid w:val="00257957"/>
    <w:rsid w:val="002673FE"/>
    <w:rsid w:val="00270A11"/>
    <w:rsid w:val="00273626"/>
    <w:rsid w:val="002A0E53"/>
    <w:rsid w:val="002B4C27"/>
    <w:rsid w:val="002D7EC6"/>
    <w:rsid w:val="002F3E27"/>
    <w:rsid w:val="002F493D"/>
    <w:rsid w:val="0030364B"/>
    <w:rsid w:val="00311181"/>
    <w:rsid w:val="00325586"/>
    <w:rsid w:val="00325CCB"/>
    <w:rsid w:val="00327E33"/>
    <w:rsid w:val="00331F98"/>
    <w:rsid w:val="00352841"/>
    <w:rsid w:val="00372E0D"/>
    <w:rsid w:val="00374B85"/>
    <w:rsid w:val="00382DEE"/>
    <w:rsid w:val="00386223"/>
    <w:rsid w:val="003C32E5"/>
    <w:rsid w:val="003D1811"/>
    <w:rsid w:val="003E2DC3"/>
    <w:rsid w:val="0040604A"/>
    <w:rsid w:val="0041517A"/>
    <w:rsid w:val="00426F45"/>
    <w:rsid w:val="004411CF"/>
    <w:rsid w:val="004544E6"/>
    <w:rsid w:val="0047018E"/>
    <w:rsid w:val="0047436B"/>
    <w:rsid w:val="004768BE"/>
    <w:rsid w:val="00494BFD"/>
    <w:rsid w:val="00495B64"/>
    <w:rsid w:val="00496252"/>
    <w:rsid w:val="004A41C7"/>
    <w:rsid w:val="004D1DA7"/>
    <w:rsid w:val="00501086"/>
    <w:rsid w:val="0051399F"/>
    <w:rsid w:val="00515332"/>
    <w:rsid w:val="00520BA2"/>
    <w:rsid w:val="005247BA"/>
    <w:rsid w:val="00533A95"/>
    <w:rsid w:val="00540EF7"/>
    <w:rsid w:val="005500CC"/>
    <w:rsid w:val="00566165"/>
    <w:rsid w:val="005675E8"/>
    <w:rsid w:val="00570B9D"/>
    <w:rsid w:val="0059751C"/>
    <w:rsid w:val="00597B99"/>
    <w:rsid w:val="005A15C5"/>
    <w:rsid w:val="005B6725"/>
    <w:rsid w:val="005B7636"/>
    <w:rsid w:val="005D2661"/>
    <w:rsid w:val="005D302D"/>
    <w:rsid w:val="005D7501"/>
    <w:rsid w:val="005E1E9B"/>
    <w:rsid w:val="005E256E"/>
    <w:rsid w:val="005F7368"/>
    <w:rsid w:val="00603FEB"/>
    <w:rsid w:val="00615108"/>
    <w:rsid w:val="006264DF"/>
    <w:rsid w:val="00644EDC"/>
    <w:rsid w:val="00667492"/>
    <w:rsid w:val="00676A55"/>
    <w:rsid w:val="006808D1"/>
    <w:rsid w:val="006B6DB7"/>
    <w:rsid w:val="006E127C"/>
    <w:rsid w:val="006E30AD"/>
    <w:rsid w:val="006E50C6"/>
    <w:rsid w:val="006F15FE"/>
    <w:rsid w:val="00704970"/>
    <w:rsid w:val="00705593"/>
    <w:rsid w:val="007170B5"/>
    <w:rsid w:val="007216A4"/>
    <w:rsid w:val="0072585C"/>
    <w:rsid w:val="00732920"/>
    <w:rsid w:val="00744D0A"/>
    <w:rsid w:val="00746282"/>
    <w:rsid w:val="007513F4"/>
    <w:rsid w:val="0076551C"/>
    <w:rsid w:val="00766ED4"/>
    <w:rsid w:val="007956D6"/>
    <w:rsid w:val="007A00C7"/>
    <w:rsid w:val="007C4187"/>
    <w:rsid w:val="007C4D30"/>
    <w:rsid w:val="007D168E"/>
    <w:rsid w:val="007D4999"/>
    <w:rsid w:val="007E0B22"/>
    <w:rsid w:val="007F0C32"/>
    <w:rsid w:val="00804755"/>
    <w:rsid w:val="008207B4"/>
    <w:rsid w:val="0082425B"/>
    <w:rsid w:val="00827360"/>
    <w:rsid w:val="00837D60"/>
    <w:rsid w:val="008513BB"/>
    <w:rsid w:val="00852E10"/>
    <w:rsid w:val="00866AFA"/>
    <w:rsid w:val="00894139"/>
    <w:rsid w:val="008A3D50"/>
    <w:rsid w:val="008B154D"/>
    <w:rsid w:val="008B1CC4"/>
    <w:rsid w:val="008B57A2"/>
    <w:rsid w:val="008C3BBC"/>
    <w:rsid w:val="008D4D69"/>
    <w:rsid w:val="008E4EE3"/>
    <w:rsid w:val="008E79B5"/>
    <w:rsid w:val="008F53DF"/>
    <w:rsid w:val="008F6FD6"/>
    <w:rsid w:val="009146A8"/>
    <w:rsid w:val="00922024"/>
    <w:rsid w:val="00936CCA"/>
    <w:rsid w:val="00940C14"/>
    <w:rsid w:val="00942BAE"/>
    <w:rsid w:val="00951F2D"/>
    <w:rsid w:val="00984786"/>
    <w:rsid w:val="00994420"/>
    <w:rsid w:val="009A01FA"/>
    <w:rsid w:val="009A1B6B"/>
    <w:rsid w:val="009A30E9"/>
    <w:rsid w:val="009C0B42"/>
    <w:rsid w:val="009C270E"/>
    <w:rsid w:val="009C7D43"/>
    <w:rsid w:val="009D6AB7"/>
    <w:rsid w:val="00A018AC"/>
    <w:rsid w:val="00A01E06"/>
    <w:rsid w:val="00A17355"/>
    <w:rsid w:val="00A21227"/>
    <w:rsid w:val="00A55D1F"/>
    <w:rsid w:val="00A62A23"/>
    <w:rsid w:val="00A6658C"/>
    <w:rsid w:val="00A725FE"/>
    <w:rsid w:val="00A822D7"/>
    <w:rsid w:val="00AB6D45"/>
    <w:rsid w:val="00AD12D2"/>
    <w:rsid w:val="00AE530A"/>
    <w:rsid w:val="00B3556C"/>
    <w:rsid w:val="00B40124"/>
    <w:rsid w:val="00B45056"/>
    <w:rsid w:val="00B47A7F"/>
    <w:rsid w:val="00B74CD3"/>
    <w:rsid w:val="00B7584A"/>
    <w:rsid w:val="00B84EAF"/>
    <w:rsid w:val="00BA0B83"/>
    <w:rsid w:val="00BA42DB"/>
    <w:rsid w:val="00BA67FB"/>
    <w:rsid w:val="00BC6F39"/>
    <w:rsid w:val="00BE38AD"/>
    <w:rsid w:val="00C01AEF"/>
    <w:rsid w:val="00C05B06"/>
    <w:rsid w:val="00C11D61"/>
    <w:rsid w:val="00C149BC"/>
    <w:rsid w:val="00C164B2"/>
    <w:rsid w:val="00C1760D"/>
    <w:rsid w:val="00C21691"/>
    <w:rsid w:val="00C30E4A"/>
    <w:rsid w:val="00C6597A"/>
    <w:rsid w:val="00C67528"/>
    <w:rsid w:val="00C83985"/>
    <w:rsid w:val="00C94CB4"/>
    <w:rsid w:val="00C95315"/>
    <w:rsid w:val="00CA0255"/>
    <w:rsid w:val="00CB25B3"/>
    <w:rsid w:val="00CE59BB"/>
    <w:rsid w:val="00CE6F14"/>
    <w:rsid w:val="00D452A9"/>
    <w:rsid w:val="00D45FE0"/>
    <w:rsid w:val="00D76952"/>
    <w:rsid w:val="00DB1272"/>
    <w:rsid w:val="00DC4CB0"/>
    <w:rsid w:val="00DD0DE1"/>
    <w:rsid w:val="00DE07F3"/>
    <w:rsid w:val="00DF0321"/>
    <w:rsid w:val="00DF5238"/>
    <w:rsid w:val="00E17E52"/>
    <w:rsid w:val="00E307BF"/>
    <w:rsid w:val="00E43AC4"/>
    <w:rsid w:val="00E57757"/>
    <w:rsid w:val="00E710BB"/>
    <w:rsid w:val="00E75AB0"/>
    <w:rsid w:val="00E92E6F"/>
    <w:rsid w:val="00E941B7"/>
    <w:rsid w:val="00EA4215"/>
    <w:rsid w:val="00EC1B9F"/>
    <w:rsid w:val="00ED2500"/>
    <w:rsid w:val="00ED495E"/>
    <w:rsid w:val="00ED5E35"/>
    <w:rsid w:val="00ED7F4B"/>
    <w:rsid w:val="00EF5D98"/>
    <w:rsid w:val="00F1257C"/>
    <w:rsid w:val="00F2278B"/>
    <w:rsid w:val="00F23CDB"/>
    <w:rsid w:val="00F46724"/>
    <w:rsid w:val="00F578E1"/>
    <w:rsid w:val="00F67D64"/>
    <w:rsid w:val="00F806B7"/>
    <w:rsid w:val="00F84CD4"/>
    <w:rsid w:val="00F902B8"/>
    <w:rsid w:val="00FD1AAC"/>
    <w:rsid w:val="00FD4CE1"/>
    <w:rsid w:val="00FD77AA"/>
    <w:rsid w:val="00FE1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7B705-596B-4C2B-ACFA-F99EF6BD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30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2B8"/>
    <w:pPr>
      <w:ind w:left="720"/>
      <w:contextualSpacing/>
    </w:pPr>
  </w:style>
  <w:style w:type="paragraph" w:styleId="BalloonText">
    <w:name w:val="Balloon Text"/>
    <w:basedOn w:val="Normal"/>
    <w:link w:val="BalloonTextChar"/>
    <w:uiPriority w:val="99"/>
    <w:semiHidden/>
    <w:unhideWhenUsed/>
    <w:rsid w:val="00B84EAF"/>
    <w:rPr>
      <w:rFonts w:ascii="Tahoma" w:hAnsi="Tahoma" w:cs="Tahoma"/>
      <w:sz w:val="16"/>
      <w:szCs w:val="16"/>
    </w:rPr>
  </w:style>
  <w:style w:type="character" w:customStyle="1" w:styleId="BalloonTextChar">
    <w:name w:val="Balloon Text Char"/>
    <w:basedOn w:val="DefaultParagraphFont"/>
    <w:link w:val="BalloonText"/>
    <w:uiPriority w:val="99"/>
    <w:semiHidden/>
    <w:rsid w:val="00B84EAF"/>
    <w:rPr>
      <w:rFonts w:ascii="Tahoma" w:eastAsia="Times New Roman" w:hAnsi="Tahoma" w:cs="Tahoma"/>
      <w:sz w:val="16"/>
      <w:szCs w:val="16"/>
    </w:rPr>
  </w:style>
  <w:style w:type="table" w:styleId="TableGrid">
    <w:name w:val="Table Grid"/>
    <w:basedOn w:val="TableNormal"/>
    <w:uiPriority w:val="59"/>
    <w:rsid w:val="00BA6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E0A06-6B46-42DB-BA00-1A1EA759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2648</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Das</dc:creator>
  <cp:keywords/>
  <dc:description/>
  <cp:lastModifiedBy>Sudeshana</cp:lastModifiedBy>
  <cp:revision>5</cp:revision>
  <dcterms:created xsi:type="dcterms:W3CDTF">2015-04-24T05:51:00Z</dcterms:created>
  <dcterms:modified xsi:type="dcterms:W3CDTF">2015-05-13T05:17:00Z</dcterms:modified>
</cp:coreProperties>
</file>