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17" w:rsidRDefault="003D7E17" w:rsidP="00D9386D">
      <w:pPr>
        <w:rPr>
          <w:rFonts w:ascii="Times New Roman" w:hAnsi="Times New Roman" w:cs="Times New Roman"/>
          <w:b/>
          <w:sz w:val="28"/>
          <w:szCs w:val="28"/>
        </w:rPr>
      </w:pPr>
      <w:bookmarkStart w:id="0" w:name="_GoBack"/>
    </w:p>
    <w:bookmarkEnd w:id="0"/>
    <w:p w:rsidR="003621C5" w:rsidRPr="00D9386D" w:rsidRDefault="00CF34F6" w:rsidP="00D9386D">
      <w:pPr>
        <w:rPr>
          <w:rFonts w:ascii="Times New Roman" w:hAnsi="Times New Roman" w:cs="Times New Roman"/>
          <w:b/>
          <w:sz w:val="28"/>
          <w:szCs w:val="28"/>
        </w:rPr>
      </w:pPr>
      <w:r>
        <w:rPr>
          <w:rFonts w:ascii="Times New Roman" w:hAnsi="Times New Roman" w:cs="Times New Roman"/>
          <w:b/>
          <w:sz w:val="28"/>
          <w:szCs w:val="28"/>
        </w:rPr>
        <w:t>References for figure 1A</w:t>
      </w:r>
      <w:r w:rsidR="00D9386D" w:rsidRPr="00D9386D">
        <w:rPr>
          <w:rFonts w:ascii="Times New Roman" w:hAnsi="Times New Roman" w:cs="Times New Roman"/>
          <w:b/>
          <w:sz w:val="28"/>
          <w:szCs w:val="28"/>
        </w:rPr>
        <w:t>:</w:t>
      </w:r>
    </w:p>
    <w:p w:rsidR="00D9386D" w:rsidRDefault="00D9386D">
      <w:pPr>
        <w:spacing w:after="200" w:line="276" w:lineRule="auto"/>
        <w:contextualSpacing w:val="0"/>
        <w:jc w:val="left"/>
        <w:rPr>
          <w:rFonts w:asciiTheme="majorHAnsi" w:hAnsiTheme="majorHAnsi"/>
          <w:bCs/>
          <w:sz w:val="18"/>
          <w:szCs w:val="18"/>
        </w:rPr>
      </w:pPr>
    </w:p>
    <w:tbl>
      <w:tblPr>
        <w:tblStyle w:val="TableGrid"/>
        <w:tblW w:w="0" w:type="auto"/>
        <w:jc w:val="center"/>
        <w:tblLayout w:type="fixed"/>
        <w:tblLook w:val="04A0" w:firstRow="1" w:lastRow="0" w:firstColumn="1" w:lastColumn="0" w:noHBand="0" w:noVBand="1"/>
      </w:tblPr>
      <w:tblGrid>
        <w:gridCol w:w="648"/>
        <w:gridCol w:w="2700"/>
        <w:gridCol w:w="1170"/>
        <w:gridCol w:w="1530"/>
      </w:tblGrid>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Ref</w:t>
            </w:r>
          </w:p>
        </w:tc>
        <w:tc>
          <w:tcPr>
            <w:tcW w:w="2700"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Organism</w:t>
            </w:r>
          </w:p>
        </w:tc>
        <w:tc>
          <w:tcPr>
            <w:tcW w:w="1170"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Q</w:t>
            </w:r>
            <w:r w:rsidRPr="005E1741">
              <w:rPr>
                <w:rFonts w:ascii="Times New Roman" w:hAnsi="Times New Roman" w:cs="Times New Roman"/>
                <w:sz w:val="20"/>
                <w:szCs w:val="20"/>
                <w:vertAlign w:val="subscript"/>
              </w:rPr>
              <w:t>10</w:t>
            </w:r>
          </w:p>
        </w:tc>
        <w:tc>
          <w:tcPr>
            <w:tcW w:w="1530"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Range [</w:t>
            </w:r>
            <w:r>
              <w:rPr>
                <w:rFonts w:ascii="Times New Roman" w:hAnsi="Times New Roman" w:cs="Times New Roman"/>
                <w:sz w:val="20"/>
                <w:szCs w:val="20"/>
              </w:rPr>
              <w:sym w:font="Symbol" w:char="F0B0"/>
            </w:r>
            <w:r w:rsidRPr="005E1741">
              <w:rPr>
                <w:rFonts w:ascii="Times New Roman" w:hAnsi="Times New Roman" w:cs="Times New Roman"/>
                <w:sz w:val="20"/>
                <w:szCs w:val="20"/>
              </w:rPr>
              <w:t>C]</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"10.1016/j.femsec.2004.10.002", "ISSN" : "0168-6496", "PMID" : "16329892", "abstract" : "Temperature is an important factor regulating microbial activity and shaping the soil microbial community. Little is known, however, on how temperature affects the most important groups of the soil microorganisms, the bacteria and the fungi, in situ. We have therefore measured the instantaneous total activity (respiration rate), bacterial activity (growth rate as thymidine incorporation rate) and fungal activity (growth rate as acetate-in-ergosterol incorporation rate) in soil at different temperatures (0-45 degrees C). Two soils were compared: one was an agricultural soil low in organic matter and with high pH, and the other was a forest humus soil with high organic matter content and low pH. Fungal and bacterial growth rates had optimum temperatures around 25-30 degrees C, while at higher temperatures lower values were found. This decrease was more drastic for fungi than for bacteria, resulting in an increase in the ratio of bacterial to fungal growth rate at higher temperatures. A tendency towards the opposite effect was observed at low temperatures, indicating that fungi were more adapted to low-temperature conditions than bacteria. The temperature dependence of all three activities was well modelled by the square root (Ratkowsky) model below the optimum temperature for fungal and bacterial growth. The respiration rate increased over almost the whole temperature range, showing the highest value at around 45 degrees C. Thus, at temperatures above 30 degrees C there was an uncoupling between the instantaneous respiration rate and bacterial and fungal activity. At these high temperatures, the respiration rate closely followed the Arrhenius temperature relationship.", "author" : [ { "dropping-particle" : "", "family" : "Pietik\u00e4inen", "given" : "Janna", "non-dropping-particle" : "", "parse-names" : false, "suffix" : "" }, { "dropping-particle" : "", "family" : "Pettersson", "given" : "Marie", "non-dropping-particle" : "", "parse-names" : false, "suffix" : "" }, { "dropping-particle" : "", "family" : "B\u00e5\u00e5th", "given" : "Erland", "non-dropping-particle" : "", "parse-names" : false, "suffix" : "" } ], "container-title" : "FEMS microbiology ecology", "id" : "ITEM-1", "issue" : "1", "issued" : { "date-parts" : [ [ "2005", "3", "1" ] ] }, "page" : "49-58", "title" : "Comparison of temperature effects on soil respiration and bacterial and fungal growth rates.", "type" : "article-journal", "volume" : "52" }, "uris" : [ "http://www.mendeley.com/documents/?uuid=27181a4d-232a-4e6b-bf44-1e14bb306f4e" ] } ], "mendeley" : { "previouslyFormattedCitation" : "(1)"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(1)</w:t>
            </w:r>
            <w:r w:rsidRPr="005E1741">
              <w:rPr>
                <w:rFonts w:ascii="Times New Roman" w:hAnsi="Times New Roman" w:cs="Times New Roman"/>
                <w:sz w:val="20"/>
                <w:szCs w:val="20"/>
              </w:rPr>
              <w:fldChar w:fldCharType="end"/>
            </w:r>
          </w:p>
        </w:tc>
        <w:tc>
          <w:tcPr>
            <w:tcW w:w="2700" w:type="dxa"/>
          </w:tcPr>
          <w:p w:rsidR="00BC65BE" w:rsidRPr="000B78BA" w:rsidRDefault="00BC65BE" w:rsidP="000A1D7B">
            <w:pPr>
              <w:rPr>
                <w:rFonts w:ascii="Times New Roman" w:hAnsi="Times New Roman" w:cs="Times New Roman"/>
                <w:sz w:val="20"/>
                <w:szCs w:val="20"/>
              </w:rPr>
            </w:pPr>
            <w:r w:rsidRPr="000B78BA">
              <w:rPr>
                <w:rFonts w:ascii="Times New Roman" w:hAnsi="Times New Roman" w:cs="Times New Roman"/>
                <w:sz w:val="20"/>
                <w:szCs w:val="20"/>
              </w:rPr>
              <w:t>Humus soil</w:t>
            </w:r>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2.3</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0</w:t>
            </w:r>
            <w:r>
              <w:rPr>
                <w:rFonts w:ascii="Times New Roman" w:hAnsi="Times New Roman" w:cs="Times New Roman"/>
                <w:sz w:val="20"/>
                <w:szCs w:val="20"/>
              </w:rPr>
              <w:t xml:space="preserve"> to </w:t>
            </w:r>
            <w:r w:rsidRPr="005E1741">
              <w:rPr>
                <w:rFonts w:ascii="Times New Roman" w:hAnsi="Times New Roman" w:cs="Times New Roman"/>
                <w:sz w:val="20"/>
                <w:szCs w:val="20"/>
              </w:rPr>
              <w:t>40</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"10.1111/j.1529-8817.2003.00727.x", "ISSN" : "1354-1013", "author" : [ { "dropping-particle" : "", "family" : "Curiel yuste", "given" : "J.", "non-dropping-particle" : "", "parse-names" : false, "suffix" : "" }, { "dropping-particle" : "", "family" : "Janssens", "given" : "I. a.", "non-dropping-particle" : "", "parse-names" : false, "suffix" : "" }, { "dropping-particle" : "", "family" : "Carrara", "given" : "A.", "non-dropping-particle" : "", "parse-names" : false, "suffix" : "" }, { "dropping-particle" : "", "family" : "Ceulemans", "given" : "R.", "non-dropping-particle" : "", "parse-names" : false, "suffix" : "" } ], "container-title" : "Global Change Biology", "id" : "ITEM-1", "issue" : "2", "issued" : { "date-parts" : [ [ "2004", "2" ] ] }, "page" : "161-169", "title" : "Annual Q10 of soil respiration reflects plant phenological patterns as well as temperature sensitivity", "type" : "article-journal", "volume" : "10" }, "uris" : [ "http://www.mendeley.com/documents/?uuid=c9ae7ab0-36f5-4a2b-b83b-37b96649cc8d" ] } ], "mendeley" : { "previouslyFormattedCitation" : "(2)"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(2)</w:t>
            </w:r>
            <w:r w:rsidRPr="005E1741">
              <w:rPr>
                <w:rFonts w:ascii="Times New Roman" w:hAnsi="Times New Roman" w:cs="Times New Roman"/>
                <w:sz w:val="20"/>
                <w:szCs w:val="20"/>
              </w:rPr>
              <w:fldChar w:fldCharType="end"/>
            </w:r>
          </w:p>
        </w:tc>
        <w:tc>
          <w:tcPr>
            <w:tcW w:w="2700" w:type="dxa"/>
          </w:tcPr>
          <w:p w:rsidR="00BC65BE" w:rsidRPr="000B78BA" w:rsidRDefault="00BC65BE" w:rsidP="000A1D7B">
            <w:pPr>
              <w:rPr>
                <w:rFonts w:ascii="Times New Roman" w:hAnsi="Times New Roman" w:cs="Times New Roman"/>
                <w:sz w:val="20"/>
                <w:szCs w:val="20"/>
              </w:rPr>
            </w:pPr>
            <w:r w:rsidRPr="000B78BA">
              <w:rPr>
                <w:rFonts w:ascii="Times New Roman" w:hAnsi="Times New Roman" w:cs="Times New Roman"/>
                <w:sz w:val="20"/>
                <w:szCs w:val="20"/>
              </w:rPr>
              <w:t>Forest soil</w:t>
            </w:r>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2.7</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15</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"10.1016/j.agrformet.2005.04.002", "ISSN" : "01681923", "author" : [ { "dropping-particle" : "", "family" : "Flanagan", "given" : "Lawrence B.", "non-dropping-particle" : "", "parse-names" : false, "suffix" : "" }, { "dropping-particle" : "", "family" : "Johnson", "given" : "Bruce G.", "non-dropping-particle" : "", "parse-names" : false, "suffix" : "" } ], "container-title" : "Agricultural and Forest Meteorology", "id" : "ITEM-1", "issue" : "3-4", "issued" : { "date-parts" : [ [ "2005", "6" ] ] }, "page" : "237-253", "title" : "Interacting effects of temperature, soil moisture and plant biomass production on ecosystem respiration in a northern temperate grassland", "type" : "article-journal", "volume" : "130" }, "uris" : [ "http://www.mendeley.com/documents/?uuid=022b2499-c41e-4905-addc-6bfa1f2e3d39" ] } ], "mendeley" : { "previouslyFormattedCitation" : "(3)"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(3)</w:t>
            </w:r>
            <w:r w:rsidRPr="005E1741">
              <w:rPr>
                <w:rFonts w:ascii="Times New Roman" w:hAnsi="Times New Roman" w:cs="Times New Roman"/>
                <w:sz w:val="20"/>
                <w:szCs w:val="20"/>
              </w:rPr>
              <w:fldChar w:fldCharType="end"/>
            </w:r>
          </w:p>
        </w:tc>
        <w:tc>
          <w:tcPr>
            <w:tcW w:w="2700" w:type="dxa"/>
          </w:tcPr>
          <w:p w:rsidR="00BC65BE" w:rsidRPr="000B78BA" w:rsidRDefault="00BC65BE" w:rsidP="000A1D7B">
            <w:pPr>
              <w:rPr>
                <w:rFonts w:ascii="Times New Roman" w:hAnsi="Times New Roman" w:cs="Times New Roman"/>
                <w:sz w:val="20"/>
                <w:szCs w:val="20"/>
              </w:rPr>
            </w:pPr>
            <w:r w:rsidRPr="000B78BA">
              <w:rPr>
                <w:rFonts w:ascii="Times New Roman" w:hAnsi="Times New Roman" w:cs="Times New Roman"/>
                <w:sz w:val="20"/>
                <w:szCs w:val="20"/>
              </w:rPr>
              <w:t>Grassland</w:t>
            </w:r>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1.83</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10</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25</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"10.1093/aob/mch218", "ISSN" : "0305-7364", "PMID" : "15469943", "abstract" : "BACKGROUND AND AIMS: Stem respiration of trees is a major, but poorly assessed component of the carbon balance of forests, and important for geo-chemistry. Measurements are required under naturally changing seasonal conditions in different years. Therefore, intra- and inter-annual carbon fluxes of stems in forests were measured continuously from April to November in three consecutive years. METHODS: Stem respiratory CO2 fluxes of 50-year-old Scots pine (Pinus sylvestris) trees were continuously measured with a CO2 analyser, and, concomitantly, stem circumference, stem and air temperature and other environmental factors and photosynthesis, were also measured automatically. KEY RESULTS: There were diurnal, seasonal and inter-annual changes in stem respiration, which peaked at 1600 h during the day and was highest in July. The temperature coefficient of stem respiration (Q10) was greater during the growing season than when growth was slow or had stopped, and more sensitive to temperature in the growing season. The annual Q10 remained relatively constant at about 2 over the three years, while respiration at a reference temperature of 15 degrees C (R15) was higher in the growing than in the non-growing season (1.09 compared with 0.78 micromol m(-2) stem surface s(-1)), but was similar between the years. Maintenance respiration was 76 %, 82 % and 80 % of the total respiration of 17.46, 17.26 and 19.35 mol m2 stem surface in 2001, 2002 and 2003, respectively. The annual total stem respiration of the stand per unit ground area was 75.97 gC m(-2) in 2001 and 74.28 gC m(-2) in 2002. CONCLUSIONS: Stem respiration is an important component in the annual carbon balance of a Scots pine stand, contributing 9 % to total carbon loss from the ecosystem and consuming about 8 % of the carbon of the ecosystem gross primary production. Stem (or air) temperature was the most important predictor of stem carbon flux. The magnitude of stem respiration is modified by photosynthesis and tree growth. Solar radiation indirectly affects stem respiration through its effect on photosynthesis.", "author" : [ { "dropping-particle" : "", "family" : "Zha", "given" : "Tianshan", "non-dropping-particle" : "", "parse-names" : false, "suffix" : "" }, { "dropping-particle" : "", "family" : "Kellomaeki", "given" : "S", "non-dropping-particle" : "", "parse-names" : false, "suffix" : "" }, { "dropping-particle" : "", "family" : "Wang", "given" : "KY", "non-dropping-particle" : "", "parse-names" : false, "suffix" : "" } ], "container-title" : "Annals of Botany", "id" : "ITEM-1", "issue" : "6", "issued" : { "date-parts" : [ [ "2004", "12" ] ] }, "note" : "\n        From Duplicate 1 ( \n        \n        \n          Seasonal and annual stem respiration of Scots pine trees under boreal conditions\n        \n        \n         - Zha, Tianshan; Kellomaeki, S; Wang, KY )\n\n        \n        \n\n        From Duplicate 2 ( \n        \n        \n          Seasonal and annual stem respiration of Scots pine trees under boreal conditions.\n        \n        \n         - Zha, Tianshan; Kellom\u00e4ki, Seppo; Wang, Kai-Yun; Ryypp\u00f6, Aija; Niinist\u00f6, Sini )\n\n        \n        \n\n        \n\n        \n\n        \n\n        \n\n      ", "page" : "889-96", "title" : "Seasonal and annual stem respiration of Scots pine trees under boreal conditions", "type" : "article-journal", "volume" : "94" }, "uris" : [ "http://www.mendeley.com/documents/?uuid=4e07b53a-cf5d-4b06-8f43-cc4721d99ff2" ] } ], "mendeley" : { "previouslyFormattedCitation" : "(4)"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(4)</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proofErr w:type="spellStart"/>
            <w:r w:rsidRPr="005E1741">
              <w:rPr>
                <w:rFonts w:ascii="Times New Roman" w:hAnsi="Times New Roman" w:cs="Times New Roman"/>
                <w:i/>
                <w:sz w:val="20"/>
                <w:szCs w:val="20"/>
              </w:rPr>
              <w:t>Pinus</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sylvestris</w:t>
            </w:r>
            <w:proofErr w:type="spellEnd"/>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2.09</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w:t>
            </w:r>
            <w:r>
              <w:rPr>
                <w:rFonts w:ascii="Times New Roman" w:hAnsi="Times New Roman" w:cs="Times New Roman"/>
                <w:sz w:val="20"/>
                <w:szCs w:val="20"/>
              </w:rPr>
              <w:t>8 to</w:t>
            </w:r>
            <w:r w:rsidRPr="005E1741">
              <w:rPr>
                <w:rFonts w:ascii="Times New Roman" w:hAnsi="Times New Roman" w:cs="Times New Roman"/>
                <w:sz w:val="20"/>
                <w:szCs w:val="20"/>
              </w:rPr>
              <w:t xml:space="preserve"> 25</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"ISSN" : "1758-4469", "PMID" : "14871691", "abstract" : "Stem maintenance respiration rates were measured in five contrasting balsam fir (Abies balsamea (L.) Mill.) stands. At 15 degrees C, average respiration rates for individual stands ranged from 120 to 235 micro mol m(-3) s(-1) when expressed per unit of sapwood volume, from 0.80 to 1.80 micro mol m(-2) s(-1) when expressed per unit of stem surface area, and from 0.50 to 1.00 micro mol g(-1) s(-1) when expressed per unit of nitrogen in the living stem biomass, but differences among stands were not statistically significant. Coefficients of variation ranged from 50 to 100% within stands and were similar for all bases used to express respiration rates. Coefficients of determination for regressions between chamber flux and chamber values of sapwood volume, stem surface area and nitrogen content varied between stands and no one base was consistently higher than the other bases. We conclude that the bases for expressing stem respiration are equally useful. Respiration rates were more closely correlated to stem temperature observed approximately 2 h earlier than to current stem temperature. Among stands, annual stem maintenance respiration per hectare varied from 0.1 to 0.4 Mmol ha(-1) year(-1), primarily because of large differences in sapwood volumes per hectare. Annual stem maintenance respiration per unit of leaf area ranged from 3 to 6 mol m(-2) year(-1), increasing as sapwood volume per hectare increased.", "author" : [ { "dropping-particle" : "", "family" : "Lavigne", "given" : "M B", "non-dropping-particle" : "", "parse-names" : false, "suffix" : "" }, { "dropping-particle" : "", "family" : "Franklin", "given" : "S E", "non-dropping-particle" : "", "parse-names" : false, "suffix" : "" }, { "dropping-particle" : "", "family" : "Hunt Jr", "given" : "E R", "non-dropping-particle" : "", "parse-names" : false, "suffix" : "" } ], "container-title" : "Tree physiology", "id" : "ITEM-1", "issue" : "8", "issued" : { "date-parts" : [ [ "1996", "8" ] ] }, "page" : "687-95", "title" : "Estimating stem maintenance respiration rates of dissimilar balsam fir stands.", "type" : "article-journal", "volume" : "16" }, "uris" : [ "http://www.mendeley.com/documents/?uuid=d63c919d-8711-4f0a-958a-386977b8930a" ] } ], "mendeley" : { "previouslyFormattedCitation" : "(5)"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(5)</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proofErr w:type="spellStart"/>
            <w:r w:rsidRPr="005E1741">
              <w:rPr>
                <w:rFonts w:ascii="Times New Roman" w:hAnsi="Times New Roman" w:cs="Times New Roman"/>
                <w:i/>
                <w:sz w:val="20"/>
                <w:szCs w:val="20"/>
              </w:rPr>
              <w:t>Abies</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balsamea</w:t>
            </w:r>
            <w:proofErr w:type="spellEnd"/>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2.14</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0</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30</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"author" : [ { "dropping-particle" : "", "family" : "Berschick", "given" : "P", "non-dropping-particle" : "", "parse-names" : false, "suffix" : "" } ], "container-title" : "Journal of experimental \u2026", "id" : "ITEM-1", "issued" : { "date-parts" : [ [ "1987" ] ] }, "page" : "369-387", "title" : "The influence of hyperoxia, hypoxia and temperature on the respiratory physiology of the intertidal rockpool fish Gobius cobitis Pallas", "type" : "article-journal", "volume" : "387" }, "uris" : [ "http://www.mendeley.com/documents/?uuid=06949d7f-5d0b-40e0-95ae-2eabf40ef3df" ] } ], "mendeley" : { "previouslyFormattedCitation" : "(6)"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(6)</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proofErr w:type="spellStart"/>
            <w:r w:rsidRPr="005E1741">
              <w:rPr>
                <w:rFonts w:ascii="Times New Roman" w:hAnsi="Times New Roman" w:cs="Times New Roman"/>
                <w:i/>
                <w:sz w:val="20"/>
                <w:szCs w:val="20"/>
              </w:rPr>
              <w:t>Gobius</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cobiti</w:t>
            </w:r>
            <w:proofErr w:type="spellEnd"/>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2.3</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12</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25</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"10.1006/jare.1996.0116", "ISSN" : "01401963", "author" : [ { "dropping-particle" : "", "family" : "Al-Johany", "given" : "Awadh M.", "non-dropping-particle" : "", "parse-names" : false, "suffix" : "" }, { "dropping-particle" : "", "family" : "Al-Sadoon", "given" : "Mohamed K.", "non-dropping-particle" : "", "parse-names" : false, "suffix" : "" } ], "container-title" : "Journal of Arid Environments", "id" : "ITEM-1", "issue" : "3", "issued" : { "date-parts" : [ [ "1996", "11" ] ] }, "page" : "363-370", "title" : "Selected body temperature and metabolic rate\u2013temperature curves of three species of desert snakes", "type" : "article-journal", "volume" : "34" }, "uris" : [ "http://www.mendeley.com/documents/?uuid=85146284-ae0a-4290-b48e-4879ce74ec68" ] } ], "mendeley" : { "previouslyFormattedCitation" : "(7)"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(7)</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proofErr w:type="spellStart"/>
            <w:r w:rsidRPr="005E1741">
              <w:rPr>
                <w:rFonts w:ascii="Times New Roman" w:hAnsi="Times New Roman" w:cs="Times New Roman"/>
                <w:i/>
                <w:sz w:val="20"/>
                <w:szCs w:val="20"/>
              </w:rPr>
              <w:t>Echis</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coloratus</w:t>
            </w:r>
            <w:proofErr w:type="spellEnd"/>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1.92</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10</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35</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"author" : [ { "dropping-particle" : "", "family" : "Glass", "given" : "ML", "non-dropping-particle" : "", "parse-names" : false, "suffix" : "" }, { "dropping-particle" : "", "family" : "Boutilier", "given" : "RG", "non-dropping-particle" : "", "parse-names" : false, "suffix" : "" }, { "dropping-particle" : "", "family" : "Heisler", "given" : "N", "non-dropping-particle" : "", "parse-names" : false, "suffix" : "" } ], "container-title" : "Journal of experimental biology", "id" : "ITEM-1", "issued" : { "date-parts" : [ [ "1985" ] ] }, "page" : "37-51", "title" : "Effects of body temperature on respiration, blood gases and acid-base status in the turtle Chrysemys picta bellii", "type" : "article-journal", "volume" : "51" }, "uris" : [ "http://www.mendeley.com/documents/?uuid=7cde7fd9-23eb-4df3-8909-8100479d18f3" ] } ], "mendeley" : { "previouslyFormattedCitation" : "(8)"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(8)</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proofErr w:type="spellStart"/>
            <w:r w:rsidRPr="005E1741">
              <w:rPr>
                <w:rFonts w:ascii="Times New Roman" w:hAnsi="Times New Roman" w:cs="Times New Roman"/>
                <w:i/>
                <w:sz w:val="20"/>
                <w:szCs w:val="20"/>
              </w:rPr>
              <w:t>Chrysemys</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picta</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bellii</w:t>
            </w:r>
            <w:proofErr w:type="spellEnd"/>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2.32</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10</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30</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"ISSN" : "1758-4469", "PMID" : "14871729", "abstract" : "Stem respiration was measured throughout 1993 on 56 mature trees of three species (Quercus alba L., Quercus prinus L., and Acer rubrum L.) in Walker Branch Watershed, Oak Ridge, Tennessee. A subset of the trees was remeasured during 1994. Diameter increments, stem temperatures and soil water were also monitored. Respiration rates in the spring and summer of 1993 tracked growth rate increments, except during a drought when growth dropped to zero and respiration increased to its highest rate. During the dormant season, rates of total stem respiration (R(t)) tended to be greater in large trees with thick sapwood but no such trend was observed during the growing season. Before and after the growing season, respiration rates correlated well with stem temperatures. Estimated values of Q(10) were 2.4 for the two oak species and 1.7 for red maple. The Q(10) values were used along with baseline respiration measurements and stem temperatures to predict seasonal changes in maintenance respiration (R(m)). In red maple, annual total R(m) accounted for 56 and 60% of R(t) in 1993 and 1994, respectively. In chestnut oak, R(m) accounted for 65 and 58% of R(t) in 1993 and 1994, respectively. In white oak, R(m) accounted for 47 and 53% of R(t) in 1993 and 1994, respectively. Extrapolating these data to the stand level showed that woody tissue respiration accounted for 149 and 204 g C m(-2) soil surface year(-1) in 1993 and 1994, respectively.", "author" : [ { "dropping-particle" : "", "family" : "Edwards", "given" : "N T", "non-dropping-particle" : "", "parse-names" : false, "suffix" : "" }, { "dropping-particle" : "", "family" : "Hanson", "given" : "P J", "non-dropping-particle" : "", "parse-names" : false, "suffix" : "" } ], "container-title" : "Tree physiology", "id" : "ITEM-1", "issue" : "4", "issued" : { "date-parts" : [ [ "1996", "4" ] ] }, "note" : "        From Duplicate 2 (                           Stem respiration in a closed-canopy upland oak forest.                         - Edwards, N T; Hanson, P J )\n                \n        \n        \n      ", "page" : "433-439", "title" : "Stem respiration in a closed-canopy upland oak forest.", "type" : "article-journal", "volume" : "16" }, "uris" : [ "http://www.mendeley.com/documents/?uuid=6d465b5c-04a4-431d-a05a-e949f6c93b6a" ] } ], "mendeley" : { "previouslyFormattedCitation" : "(9)"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(9)</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r w:rsidRPr="005E1741">
              <w:rPr>
                <w:rFonts w:ascii="Times New Roman" w:hAnsi="Times New Roman" w:cs="Times New Roman"/>
                <w:i/>
                <w:sz w:val="20"/>
                <w:szCs w:val="20"/>
              </w:rPr>
              <w:t>Acer rubrum</w:t>
            </w:r>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1.7</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3</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20</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"DOI" : "10.1111/j.1365-2486.1995.tb00037.x", "ISSN" : "1354-1013", "author" : [ { "dropping-particle" : "", "family" : "Gifford", "given" : "Roger M.", "non-dropping-particle" : "", "parse-names" : false, "suffix" : "" } ], "container-title" : "Global Change Biology", "id" : "ITEM-1", "issue" : "6", "issued" : { "date-parts" : [ [ "1995", "12" ] ] }, "page" : "385-396", "title" : "Whole plant respiration and photosynthesis of wheat under increased CO2 concentration and temperature: long-term vs. short-term distinctions for modelling", "type" : "article-journal", "volume" : "1" }, "uris" : [ "http://www.mendeley.com/documents/?uuid=8072a583-2fde-4ebd-9d1b-d8db37d73d74" ] } ], "mendeley" : { "previouslyFormattedCitation" : "(10)"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(10)</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proofErr w:type="spellStart"/>
            <w:r w:rsidRPr="005E1741">
              <w:rPr>
                <w:rFonts w:ascii="Times New Roman" w:hAnsi="Times New Roman" w:cs="Times New Roman"/>
                <w:i/>
                <w:sz w:val="20"/>
                <w:szCs w:val="20"/>
              </w:rPr>
              <w:t>Triticum</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aestivu</w:t>
            </w:r>
            <w:proofErr w:type="spellEnd"/>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1.8</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15</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25</w:t>
            </w:r>
          </w:p>
        </w:tc>
      </w:tr>
      <w:tr w:rsidR="00BC65BE" w:rsidRPr="005E1741" w:rsidTr="000A1D7B">
        <w:trPr>
          <w:jc w:val="center"/>
        </w:trPr>
        <w:tc>
          <w:tcPr>
            <w:tcW w:w="648" w:type="dxa"/>
            <w:shd w:val="clear" w:color="auto" w:fill="BFBFBF" w:themeFill="background1" w:themeFillShade="BF"/>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"author" : [ { "dropping-particle" : "", "family" : "Mcnulty", "given" : "AMY K.", "non-dropping-particle" : "", "parse-names" : false, "suffix" : "" }, { "dropping-particle" : "", "family" : "Cummins", "given" : "WR", "non-dropping-particle" : "", "parse-names" : false, "suffix" : "" } ], "container-title" : "Plant, Cell &amp; Environment", "id" : "ITEM-1", "issued" : { "date-parts" : [ [ "1987" ] ] }, "page" : "319-325", "title" : "The relationship between respiration and temperature in leaves of the arctic plant Saxifraga cernua", "type" : "article-journal" }, "uris" : [ "http://www.mendeley.com/documents/?uuid=cba435b9-683b-4697-9d3b-ea9793aafc32" ] } ], "mendeley" : { "previouslyFormattedCitation" : "(11)" }, "properties" : { "noteIndex" : 0 }, "schema" : "https://github.com/citation-style-language/schema/raw/master/csl-citation.json" }</w:instrText>
            </w:r>
            <w:r w:rsidRPr="005E1741">
              <w:rPr>
                <w:rFonts w:ascii="Times New Roman" w:hAnsi="Times New Roman" w:cs="Times New Roman"/>
                <w:sz w:val="20"/>
                <w:szCs w:val="20"/>
              </w:rPr>
              <w:fldChar w:fldCharType="separate"/>
            </w:r>
            <w:r w:rsidRPr="005E1741">
              <w:rPr>
                <w:rFonts w:ascii="Times New Roman" w:hAnsi="Times New Roman" w:cs="Times New Roman"/>
                <w:noProof/>
                <w:sz w:val="20"/>
                <w:szCs w:val="20"/>
              </w:rPr>
              <w:t>(11)</w:t>
            </w:r>
            <w:r w:rsidRPr="005E1741">
              <w:rPr>
                <w:rFonts w:ascii="Times New Roman" w:hAnsi="Times New Roman" w:cs="Times New Roman"/>
                <w:sz w:val="20"/>
                <w:szCs w:val="20"/>
              </w:rPr>
              <w:fldChar w:fldCharType="end"/>
            </w:r>
          </w:p>
        </w:tc>
        <w:tc>
          <w:tcPr>
            <w:tcW w:w="2700" w:type="dxa"/>
          </w:tcPr>
          <w:p w:rsidR="00BC65BE" w:rsidRPr="005E1741" w:rsidRDefault="00BC65BE" w:rsidP="000A1D7B">
            <w:pPr>
              <w:rPr>
                <w:rFonts w:ascii="Times New Roman" w:hAnsi="Times New Roman" w:cs="Times New Roman"/>
                <w:i/>
                <w:sz w:val="20"/>
                <w:szCs w:val="20"/>
              </w:rPr>
            </w:pPr>
            <w:proofErr w:type="spellStart"/>
            <w:r w:rsidRPr="005E1741">
              <w:rPr>
                <w:rFonts w:ascii="Times New Roman" w:hAnsi="Times New Roman" w:cs="Times New Roman"/>
                <w:i/>
                <w:sz w:val="20"/>
                <w:szCs w:val="20"/>
              </w:rPr>
              <w:t>Saxifraga</w:t>
            </w:r>
            <w:proofErr w:type="spellEnd"/>
            <w:r w:rsidRPr="005E1741">
              <w:rPr>
                <w:rFonts w:ascii="Times New Roman" w:hAnsi="Times New Roman" w:cs="Times New Roman"/>
                <w:i/>
                <w:sz w:val="20"/>
                <w:szCs w:val="20"/>
              </w:rPr>
              <w:t xml:space="preserve"> </w:t>
            </w:r>
            <w:proofErr w:type="spellStart"/>
            <w:r w:rsidRPr="005E1741">
              <w:rPr>
                <w:rFonts w:ascii="Times New Roman" w:hAnsi="Times New Roman" w:cs="Times New Roman"/>
                <w:i/>
                <w:sz w:val="20"/>
                <w:szCs w:val="20"/>
              </w:rPr>
              <w:t>cernua</w:t>
            </w:r>
            <w:proofErr w:type="spellEnd"/>
          </w:p>
        </w:tc>
        <w:tc>
          <w:tcPr>
            <w:tcW w:w="117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2.55</w:t>
            </w:r>
          </w:p>
        </w:tc>
        <w:tc>
          <w:tcPr>
            <w:tcW w:w="1530" w:type="dxa"/>
          </w:tcPr>
          <w:p w:rsidR="00BC65BE" w:rsidRPr="005E1741" w:rsidRDefault="00BC65BE" w:rsidP="000A1D7B">
            <w:pPr>
              <w:rPr>
                <w:rFonts w:ascii="Times New Roman" w:hAnsi="Times New Roman" w:cs="Times New Roman"/>
                <w:sz w:val="20"/>
                <w:szCs w:val="20"/>
              </w:rPr>
            </w:pPr>
            <w:r w:rsidRPr="005E1741">
              <w:rPr>
                <w:rFonts w:ascii="Times New Roman" w:hAnsi="Times New Roman" w:cs="Times New Roman"/>
                <w:sz w:val="20"/>
                <w:szCs w:val="20"/>
              </w:rPr>
              <w:t>5</w:t>
            </w:r>
            <w:r>
              <w:rPr>
                <w:rFonts w:ascii="Times New Roman" w:hAnsi="Times New Roman" w:cs="Times New Roman"/>
                <w:sz w:val="20"/>
                <w:szCs w:val="20"/>
              </w:rPr>
              <w:t xml:space="preserve"> to</w:t>
            </w:r>
            <w:r w:rsidRPr="005E1741">
              <w:rPr>
                <w:rFonts w:ascii="Times New Roman" w:hAnsi="Times New Roman" w:cs="Times New Roman"/>
                <w:sz w:val="20"/>
                <w:szCs w:val="20"/>
              </w:rPr>
              <w:t xml:space="preserve"> 25</w:t>
            </w:r>
          </w:p>
        </w:tc>
      </w:tr>
    </w:tbl>
    <w:p w:rsidR="006E36EF" w:rsidRPr="005E1741" w:rsidRDefault="006E36EF" w:rsidP="00BC65BE">
      <w:pPr>
        <w:rPr>
          <w:rFonts w:ascii="Times New Roman" w:hAnsi="Times New Roman" w:cs="Times New Roman"/>
          <w:sz w:val="20"/>
          <w:szCs w:val="20"/>
        </w:rPr>
      </w:pPr>
      <w:r w:rsidRPr="0053773D">
        <w:rPr>
          <w:rFonts w:ascii="Times New Roman" w:hAnsi="Times New Roman" w:cs="Times New Roman"/>
          <w:b/>
          <w:sz w:val="20"/>
          <w:szCs w:val="20"/>
        </w:rPr>
        <w:t>Table S1:</w:t>
      </w:r>
      <w:r w:rsidRPr="006E36EF">
        <w:rPr>
          <w:rFonts w:ascii="Times New Roman" w:hAnsi="Times New Roman" w:cs="Times New Roman"/>
          <w:sz w:val="20"/>
          <w:szCs w:val="20"/>
        </w:rPr>
        <w:t xml:space="preserve"> </w:t>
      </w:r>
      <w:r>
        <w:rPr>
          <w:rFonts w:ascii="Times New Roman" w:hAnsi="Times New Roman" w:cs="Times New Roman"/>
          <w:sz w:val="20"/>
          <w:szCs w:val="20"/>
        </w:rPr>
        <w:t>Respirational response to a change in temperatures of 11 organisms presented in figure 1A and their bibliographic references:</w:t>
      </w:r>
    </w:p>
    <w:p w:rsidR="00BC65BE" w:rsidRPr="005E1741" w:rsidRDefault="00BC65BE" w:rsidP="00BC65BE">
      <w:pPr>
        <w:pStyle w:val="NormalWeb"/>
        <w:spacing w:before="0" w:beforeAutospacing="0" w:after="0" w:afterAutospacing="0"/>
        <w:ind w:left="640" w:hanging="640"/>
        <w:rPr>
          <w:noProof/>
          <w:sz w:val="20"/>
        </w:rPr>
      </w:pPr>
      <w:r w:rsidRPr="005E1741">
        <w:rPr>
          <w:sz w:val="20"/>
          <w:szCs w:val="20"/>
        </w:rPr>
        <w:fldChar w:fldCharType="begin" w:fldLock="1"/>
      </w:r>
      <w:r w:rsidRPr="005E1741">
        <w:rPr>
          <w:sz w:val="20"/>
          <w:szCs w:val="20"/>
        </w:rPr>
        <w:instrText xml:space="preserve">ADDIN Mendeley Bibliography CSL_BIBLIOGRAPHY </w:instrText>
      </w:r>
      <w:r w:rsidRPr="005E1741">
        <w:rPr>
          <w:sz w:val="20"/>
          <w:szCs w:val="20"/>
        </w:rPr>
        <w:fldChar w:fldCharType="separate"/>
      </w:r>
      <w:r w:rsidRPr="005E1741">
        <w:rPr>
          <w:noProof/>
          <w:sz w:val="20"/>
        </w:rPr>
        <w:t xml:space="preserve">1. </w:t>
      </w:r>
      <w:r w:rsidRPr="005E1741">
        <w:rPr>
          <w:noProof/>
          <w:sz w:val="20"/>
        </w:rPr>
        <w:tab/>
        <w:t xml:space="preserve">Pietikäinen J, Pettersson M, Bååth E (2005) Comparison of temperature effects on soil respiration and bacterial and fungal growth rates. </w:t>
      </w:r>
      <w:r w:rsidRPr="005E1741">
        <w:rPr>
          <w:i/>
          <w:iCs/>
          <w:noProof/>
          <w:sz w:val="20"/>
        </w:rPr>
        <w:t>FEMS Microbiol Ecol</w:t>
      </w:r>
      <w:r w:rsidRPr="005E1741">
        <w:rPr>
          <w:noProof/>
          <w:sz w:val="20"/>
        </w:rPr>
        <w:t xml:space="preserve"> 52:49–58.</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2. </w:t>
      </w:r>
      <w:r w:rsidRPr="005E1741">
        <w:rPr>
          <w:noProof/>
          <w:sz w:val="20"/>
        </w:rPr>
        <w:tab/>
        <w:t xml:space="preserve">Curiel yuste J, Janssens I a., Carrara A, Ceulemans R (2004) Annual Q10 of soil respiration reflects plant phenological patterns as well as temperature sensitivity. </w:t>
      </w:r>
      <w:r w:rsidRPr="005E1741">
        <w:rPr>
          <w:i/>
          <w:iCs/>
          <w:noProof/>
          <w:sz w:val="20"/>
        </w:rPr>
        <w:t>Glob Chang Biol</w:t>
      </w:r>
      <w:r w:rsidRPr="005E1741">
        <w:rPr>
          <w:noProof/>
          <w:sz w:val="20"/>
        </w:rPr>
        <w:t xml:space="preserve"> 10:161–169.</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3. </w:t>
      </w:r>
      <w:r w:rsidRPr="005E1741">
        <w:rPr>
          <w:noProof/>
          <w:sz w:val="20"/>
        </w:rPr>
        <w:tab/>
        <w:t xml:space="preserve">Flanagan LB, Johnson BG (2005) Interacting effects of temperature, soil moisture and plant biomass production on ecosystem respiration in a northern temperate grassland. </w:t>
      </w:r>
      <w:r w:rsidRPr="005E1741">
        <w:rPr>
          <w:i/>
          <w:iCs/>
          <w:noProof/>
          <w:sz w:val="20"/>
        </w:rPr>
        <w:t>Agric For Meteorol</w:t>
      </w:r>
      <w:r w:rsidRPr="005E1741">
        <w:rPr>
          <w:noProof/>
          <w:sz w:val="20"/>
        </w:rPr>
        <w:t xml:space="preserve"> 130:237–253.</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4. </w:t>
      </w:r>
      <w:r w:rsidRPr="005E1741">
        <w:rPr>
          <w:noProof/>
          <w:sz w:val="20"/>
        </w:rPr>
        <w:tab/>
        <w:t xml:space="preserve">Zha T, Kellomaeki S, Wang K (2004) Seasonal and annual stem respiration of Scots pine trees under boreal conditions. </w:t>
      </w:r>
      <w:r w:rsidRPr="005E1741">
        <w:rPr>
          <w:i/>
          <w:iCs/>
          <w:noProof/>
          <w:sz w:val="20"/>
        </w:rPr>
        <w:t>Ann Bot</w:t>
      </w:r>
      <w:r w:rsidRPr="005E1741">
        <w:rPr>
          <w:noProof/>
          <w:sz w:val="20"/>
        </w:rPr>
        <w:t xml:space="preserve"> 94:889–96.</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5. </w:t>
      </w:r>
      <w:r w:rsidRPr="005E1741">
        <w:rPr>
          <w:noProof/>
          <w:sz w:val="20"/>
        </w:rPr>
        <w:tab/>
        <w:t xml:space="preserve">Lavigne MB, Franklin SE, Hunt Jr ER (1996) Estimating stem maintenance respiration rates of dissimilar balsam fir stands. </w:t>
      </w:r>
      <w:r w:rsidRPr="005E1741">
        <w:rPr>
          <w:i/>
          <w:iCs/>
          <w:noProof/>
          <w:sz w:val="20"/>
        </w:rPr>
        <w:t>Tree Physiol</w:t>
      </w:r>
      <w:r w:rsidRPr="005E1741">
        <w:rPr>
          <w:noProof/>
          <w:sz w:val="20"/>
        </w:rPr>
        <w:t xml:space="preserve"> 16:687–95.</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6. </w:t>
      </w:r>
      <w:r w:rsidRPr="005E1741">
        <w:rPr>
          <w:noProof/>
          <w:sz w:val="20"/>
        </w:rPr>
        <w:tab/>
        <w:t xml:space="preserve">Berschick P (1987) The influence of hyperoxia, hypoxia and temperature on the respiratory physiology of the intertidal rockpool fish Gobius cobitis Pallas. </w:t>
      </w:r>
      <w:r w:rsidRPr="005E1741">
        <w:rPr>
          <w:i/>
          <w:iCs/>
          <w:noProof/>
          <w:sz w:val="20"/>
        </w:rPr>
        <w:t>J Exp …</w:t>
      </w:r>
      <w:r w:rsidRPr="005E1741">
        <w:rPr>
          <w:noProof/>
          <w:sz w:val="20"/>
        </w:rPr>
        <w:t xml:space="preserve"> 387:369–387.</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7. </w:t>
      </w:r>
      <w:r w:rsidRPr="005E1741">
        <w:rPr>
          <w:noProof/>
          <w:sz w:val="20"/>
        </w:rPr>
        <w:tab/>
        <w:t xml:space="preserve">Al-Johany AM, Al-Sadoon MK (1996) Selected body temperature and metabolic rate–temperature curves of three species of desert snakes. </w:t>
      </w:r>
      <w:r w:rsidRPr="005E1741">
        <w:rPr>
          <w:i/>
          <w:iCs/>
          <w:noProof/>
          <w:sz w:val="20"/>
        </w:rPr>
        <w:t>J Arid Environ</w:t>
      </w:r>
      <w:r w:rsidRPr="005E1741">
        <w:rPr>
          <w:noProof/>
          <w:sz w:val="20"/>
        </w:rPr>
        <w:t xml:space="preserve"> 34:363–370.</w:t>
      </w:r>
    </w:p>
    <w:p w:rsidR="00BC65BE" w:rsidRPr="005E1741" w:rsidRDefault="00BC65BE" w:rsidP="00BC65BE">
      <w:pPr>
        <w:pStyle w:val="NormalWeb"/>
        <w:spacing w:before="0" w:beforeAutospacing="0" w:after="0" w:afterAutospacing="0"/>
        <w:ind w:left="634" w:hanging="634"/>
        <w:rPr>
          <w:noProof/>
          <w:sz w:val="20"/>
        </w:rPr>
      </w:pPr>
      <w:r w:rsidRPr="005E1741">
        <w:rPr>
          <w:noProof/>
          <w:sz w:val="20"/>
        </w:rPr>
        <w:t xml:space="preserve">8. </w:t>
      </w:r>
      <w:r w:rsidRPr="005E1741">
        <w:rPr>
          <w:noProof/>
          <w:sz w:val="20"/>
        </w:rPr>
        <w:tab/>
        <w:t xml:space="preserve">Glass M, Boutilier R, Heisler N (1985) Effects of body temperature on respiration, blood gases and acid-base status in the turtle Chrysemys picta bellii. </w:t>
      </w:r>
      <w:r w:rsidRPr="005E1741">
        <w:rPr>
          <w:i/>
          <w:iCs/>
          <w:noProof/>
          <w:sz w:val="20"/>
        </w:rPr>
        <w:t>J Exp Biol</w:t>
      </w:r>
      <w:r w:rsidRPr="005E1741">
        <w:rPr>
          <w:noProof/>
          <w:sz w:val="20"/>
        </w:rPr>
        <w:t xml:space="preserve"> 51:37–51.</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9. </w:t>
      </w:r>
      <w:r w:rsidRPr="005E1741">
        <w:rPr>
          <w:noProof/>
          <w:sz w:val="20"/>
        </w:rPr>
        <w:tab/>
        <w:t xml:space="preserve">Edwards NT, Hanson PJ (1996) Stem respiration in a closed-canopy upland oak forest. </w:t>
      </w:r>
      <w:r w:rsidRPr="005E1741">
        <w:rPr>
          <w:i/>
          <w:iCs/>
          <w:noProof/>
          <w:sz w:val="20"/>
        </w:rPr>
        <w:t>Tree Physiol</w:t>
      </w:r>
      <w:r w:rsidRPr="005E1741">
        <w:rPr>
          <w:noProof/>
          <w:sz w:val="20"/>
        </w:rPr>
        <w:t xml:space="preserve"> 16:433–439.</w:t>
      </w:r>
    </w:p>
    <w:p w:rsidR="00BC65BE" w:rsidRPr="005E1741" w:rsidRDefault="00BC65BE" w:rsidP="00BC65BE">
      <w:pPr>
        <w:pStyle w:val="NormalWeb"/>
        <w:spacing w:before="0" w:beforeAutospacing="0" w:after="0" w:afterAutospacing="0"/>
        <w:ind w:left="640" w:hanging="640"/>
        <w:rPr>
          <w:noProof/>
          <w:sz w:val="20"/>
        </w:rPr>
      </w:pPr>
      <w:r w:rsidRPr="005E1741">
        <w:rPr>
          <w:noProof/>
          <w:sz w:val="20"/>
        </w:rPr>
        <w:t xml:space="preserve">10. </w:t>
      </w:r>
      <w:r w:rsidRPr="005E1741">
        <w:rPr>
          <w:noProof/>
          <w:sz w:val="20"/>
        </w:rPr>
        <w:tab/>
        <w:t xml:space="preserve">Gifford RM (1995) Whole plant respiration and photosynthesis of wheat under increased CO2 concentration and temperature: long-term vs. short-term distinctions for modelling. </w:t>
      </w:r>
      <w:r w:rsidRPr="005E1741">
        <w:rPr>
          <w:i/>
          <w:iCs/>
          <w:noProof/>
          <w:sz w:val="20"/>
        </w:rPr>
        <w:t>Glob Chang Biol</w:t>
      </w:r>
      <w:r w:rsidRPr="005E1741">
        <w:rPr>
          <w:noProof/>
          <w:sz w:val="20"/>
        </w:rPr>
        <w:t xml:space="preserve"> 1:385–396.</w:t>
      </w:r>
    </w:p>
    <w:p w:rsidR="00BC65BE" w:rsidRDefault="00BC65BE" w:rsidP="00BC65BE">
      <w:pPr>
        <w:pStyle w:val="NormalWeb"/>
        <w:spacing w:before="0" w:beforeAutospacing="0" w:after="0" w:afterAutospacing="0"/>
        <w:ind w:left="640" w:hanging="640"/>
        <w:rPr>
          <w:noProof/>
          <w:sz w:val="20"/>
        </w:rPr>
      </w:pPr>
      <w:r w:rsidRPr="005E1741">
        <w:rPr>
          <w:noProof/>
          <w:sz w:val="20"/>
        </w:rPr>
        <w:t xml:space="preserve">11. </w:t>
      </w:r>
      <w:r w:rsidRPr="005E1741">
        <w:rPr>
          <w:noProof/>
          <w:sz w:val="20"/>
        </w:rPr>
        <w:tab/>
        <w:t xml:space="preserve">Mcnulty AK, Cummins W (1987) The relationship between respiration and temperature in leaves of the arctic plant Saxifraga cernua. </w:t>
      </w:r>
      <w:r w:rsidRPr="005E1741">
        <w:rPr>
          <w:i/>
          <w:iCs/>
          <w:noProof/>
          <w:sz w:val="20"/>
        </w:rPr>
        <w:t>Plant Cell Environ</w:t>
      </w:r>
      <w:r w:rsidRPr="005E1741">
        <w:rPr>
          <w:noProof/>
          <w:sz w:val="20"/>
        </w:rPr>
        <w:t xml:space="preserve">:319–325. </w:t>
      </w:r>
    </w:p>
    <w:p w:rsidR="00BC65BE" w:rsidRPr="00757176" w:rsidRDefault="003621C5" w:rsidP="00E15690">
      <w:pPr>
        <w:keepNext/>
        <w:spacing w:after="200" w:line="276" w:lineRule="auto"/>
        <w:contextualSpacing w:val="0"/>
        <w:jc w:val="left"/>
        <w:rPr>
          <w:rFonts w:ascii="Times New Roman" w:hAnsi="Times New Roman" w:cs="Times New Roman"/>
          <w:bCs/>
          <w:sz w:val="20"/>
          <w:szCs w:val="20"/>
        </w:rPr>
      </w:pPr>
      <w:r>
        <w:rPr>
          <w:noProof/>
          <w:sz w:val="20"/>
        </w:rPr>
        <w:br w:type="page"/>
      </w:r>
      <w:r w:rsidR="00BC65BE" w:rsidRPr="005E1741">
        <w:rPr>
          <w:sz w:val="20"/>
          <w:szCs w:val="20"/>
        </w:rPr>
        <w:lastRenderedPageBreak/>
        <w:fldChar w:fldCharType="end"/>
      </w:r>
    </w:p>
    <w:sectPr w:rsidR="00BC65BE" w:rsidRPr="00757176" w:rsidSect="00B65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7EF1"/>
    <w:multiLevelType w:val="hybridMultilevel"/>
    <w:tmpl w:val="8488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70C48"/>
    <w:multiLevelType w:val="hybridMultilevel"/>
    <w:tmpl w:val="B2BA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30"/>
    <w:rsid w:val="000B78BA"/>
    <w:rsid w:val="000C6E55"/>
    <w:rsid w:val="00176683"/>
    <w:rsid w:val="001A358E"/>
    <w:rsid w:val="00226131"/>
    <w:rsid w:val="00242A66"/>
    <w:rsid w:val="002529BC"/>
    <w:rsid w:val="002E5735"/>
    <w:rsid w:val="00313730"/>
    <w:rsid w:val="00336A01"/>
    <w:rsid w:val="003621C5"/>
    <w:rsid w:val="00395DA9"/>
    <w:rsid w:val="003D119F"/>
    <w:rsid w:val="003D7E17"/>
    <w:rsid w:val="0041659A"/>
    <w:rsid w:val="00423AB6"/>
    <w:rsid w:val="0044746C"/>
    <w:rsid w:val="004B0718"/>
    <w:rsid w:val="004F109C"/>
    <w:rsid w:val="0053773D"/>
    <w:rsid w:val="005466E6"/>
    <w:rsid w:val="005B5CD6"/>
    <w:rsid w:val="00655D70"/>
    <w:rsid w:val="006625A0"/>
    <w:rsid w:val="006A184C"/>
    <w:rsid w:val="006E36EF"/>
    <w:rsid w:val="00717AED"/>
    <w:rsid w:val="00757176"/>
    <w:rsid w:val="00787CDB"/>
    <w:rsid w:val="007C11FB"/>
    <w:rsid w:val="00884F02"/>
    <w:rsid w:val="008B7971"/>
    <w:rsid w:val="00905CC2"/>
    <w:rsid w:val="00980226"/>
    <w:rsid w:val="009E5FD4"/>
    <w:rsid w:val="00A11509"/>
    <w:rsid w:val="00A54CDA"/>
    <w:rsid w:val="00A77E3E"/>
    <w:rsid w:val="00B4474B"/>
    <w:rsid w:val="00B55A7A"/>
    <w:rsid w:val="00B72E80"/>
    <w:rsid w:val="00B9017F"/>
    <w:rsid w:val="00BC381D"/>
    <w:rsid w:val="00BC65BE"/>
    <w:rsid w:val="00C20097"/>
    <w:rsid w:val="00C37A6D"/>
    <w:rsid w:val="00C806A3"/>
    <w:rsid w:val="00CA5534"/>
    <w:rsid w:val="00CB08DC"/>
    <w:rsid w:val="00CF34F6"/>
    <w:rsid w:val="00D07FC4"/>
    <w:rsid w:val="00D147E7"/>
    <w:rsid w:val="00D578AC"/>
    <w:rsid w:val="00D9386D"/>
    <w:rsid w:val="00DD2813"/>
    <w:rsid w:val="00DF227D"/>
    <w:rsid w:val="00E1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BE"/>
    <w:pPr>
      <w:spacing w:after="120" w:line="240" w:lineRule="auto"/>
      <w:contextualSpacing/>
      <w:jc w:val="both"/>
    </w:pPr>
    <w:rPr>
      <w:rFonts w:eastAsia="Times New Roman"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77E3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A77E3E"/>
    <w:rPr>
      <w:rFonts w:asciiTheme="majorHAnsi" w:eastAsiaTheme="majorEastAsia" w:hAnsiTheme="majorHAnsi" w:cstheme="majorBidi"/>
      <w:color w:val="17365D" w:themeColor="text2" w:themeShade="BF"/>
      <w:spacing w:val="5"/>
      <w:kern w:val="28"/>
      <w:sz w:val="32"/>
      <w:szCs w:val="32"/>
      <w:lang w:bidi="he-IL"/>
    </w:rPr>
  </w:style>
  <w:style w:type="table" w:styleId="TableGrid">
    <w:name w:val="Table Grid"/>
    <w:basedOn w:val="TableNormal"/>
    <w:uiPriority w:val="59"/>
    <w:rsid w:val="00BC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5BE"/>
    <w:pPr>
      <w:spacing w:before="100" w:beforeAutospacing="1" w:after="100" w:afterAutospacing="1"/>
      <w:contextualSpacing w:val="0"/>
      <w:jc w:val="left"/>
    </w:pPr>
    <w:rPr>
      <w:rFonts w:ascii="Times New Roman" w:eastAsiaTheme="minorEastAsia" w:hAnsi="Times New Roman" w:cs="Times New Roman"/>
      <w:sz w:val="24"/>
      <w:szCs w:val="24"/>
      <w:lang w:bidi="ar-SA"/>
    </w:rPr>
  </w:style>
  <w:style w:type="paragraph" w:styleId="Caption">
    <w:name w:val="caption"/>
    <w:basedOn w:val="Normal"/>
    <w:next w:val="Normal"/>
    <w:uiPriority w:val="35"/>
    <w:unhideWhenUsed/>
    <w:qFormat/>
    <w:rsid w:val="00BC65B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C65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BE"/>
    <w:rPr>
      <w:rFonts w:ascii="Tahoma" w:eastAsia="Times New Roman" w:hAnsi="Tahoma" w:cs="Tahoma"/>
      <w:sz w:val="16"/>
      <w:szCs w:val="16"/>
      <w:lang w:bidi="he-IL"/>
    </w:rPr>
  </w:style>
  <w:style w:type="paragraph" w:styleId="ListParagraph">
    <w:name w:val="List Paragraph"/>
    <w:basedOn w:val="Normal"/>
    <w:uiPriority w:val="34"/>
    <w:qFormat/>
    <w:rsid w:val="000C6E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BE"/>
    <w:pPr>
      <w:spacing w:after="120" w:line="240" w:lineRule="auto"/>
      <w:contextualSpacing/>
      <w:jc w:val="both"/>
    </w:pPr>
    <w:rPr>
      <w:rFonts w:eastAsia="Times New Roman"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77E3E"/>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A77E3E"/>
    <w:rPr>
      <w:rFonts w:asciiTheme="majorHAnsi" w:eastAsiaTheme="majorEastAsia" w:hAnsiTheme="majorHAnsi" w:cstheme="majorBidi"/>
      <w:color w:val="17365D" w:themeColor="text2" w:themeShade="BF"/>
      <w:spacing w:val="5"/>
      <w:kern w:val="28"/>
      <w:sz w:val="32"/>
      <w:szCs w:val="32"/>
      <w:lang w:bidi="he-IL"/>
    </w:rPr>
  </w:style>
  <w:style w:type="table" w:styleId="TableGrid">
    <w:name w:val="Table Grid"/>
    <w:basedOn w:val="TableNormal"/>
    <w:uiPriority w:val="59"/>
    <w:rsid w:val="00BC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5BE"/>
    <w:pPr>
      <w:spacing w:before="100" w:beforeAutospacing="1" w:after="100" w:afterAutospacing="1"/>
      <w:contextualSpacing w:val="0"/>
      <w:jc w:val="left"/>
    </w:pPr>
    <w:rPr>
      <w:rFonts w:ascii="Times New Roman" w:eastAsiaTheme="minorEastAsia" w:hAnsi="Times New Roman" w:cs="Times New Roman"/>
      <w:sz w:val="24"/>
      <w:szCs w:val="24"/>
      <w:lang w:bidi="ar-SA"/>
    </w:rPr>
  </w:style>
  <w:style w:type="paragraph" w:styleId="Caption">
    <w:name w:val="caption"/>
    <w:basedOn w:val="Normal"/>
    <w:next w:val="Normal"/>
    <w:uiPriority w:val="35"/>
    <w:unhideWhenUsed/>
    <w:qFormat/>
    <w:rsid w:val="00BC65B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C65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BE"/>
    <w:rPr>
      <w:rFonts w:ascii="Tahoma" w:eastAsia="Times New Roman" w:hAnsi="Tahoma" w:cs="Tahoma"/>
      <w:sz w:val="16"/>
      <w:szCs w:val="16"/>
      <w:lang w:bidi="he-IL"/>
    </w:rPr>
  </w:style>
  <w:style w:type="paragraph" w:styleId="ListParagraph">
    <w:name w:val="List Paragraph"/>
    <w:basedOn w:val="Normal"/>
    <w:uiPriority w:val="34"/>
    <w:qFormat/>
    <w:rsid w:val="000C6E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BAEAC69-B1AF-4E8D-A9DB-D644E893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 Sperling</dc:creator>
  <cp:lastModifiedBy>Or Sperling</cp:lastModifiedBy>
  <cp:revision>2</cp:revision>
  <dcterms:created xsi:type="dcterms:W3CDTF">2015-11-17T18:02:00Z</dcterms:created>
  <dcterms:modified xsi:type="dcterms:W3CDTF">2015-11-17T18:02:00Z</dcterms:modified>
</cp:coreProperties>
</file>