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E1D4B" w14:textId="5F64E6DE" w:rsidR="001C0DD9" w:rsidRPr="006437D8" w:rsidRDefault="005B7F77" w:rsidP="007D1F1E">
      <w:pPr>
        <w:rPr>
          <w:rFonts w:ascii="Times" w:hAnsi="Times"/>
          <w:b/>
          <w:sz w:val="20"/>
        </w:rPr>
      </w:pPr>
      <w:r w:rsidRPr="006437D8">
        <w:rPr>
          <w:rFonts w:ascii="Times" w:hAnsi="Times"/>
          <w:b/>
          <w:sz w:val="20"/>
        </w:rPr>
        <w:t>S5 Table.</w:t>
      </w:r>
      <w:r w:rsidR="00154CDA" w:rsidRPr="006437D8">
        <w:rPr>
          <w:rFonts w:ascii="Times" w:hAnsi="Times"/>
          <w:b/>
          <w:sz w:val="20"/>
        </w:rPr>
        <w:t xml:space="preserve"> Preservation and collection data for Tenebrionidae sampled for PCR and Sanger sequencing.</w:t>
      </w:r>
      <w:r w:rsidR="00271BDD" w:rsidRPr="006437D8">
        <w:rPr>
          <w:rFonts w:ascii="Times" w:hAnsi="Times"/>
          <w:b/>
          <w:sz w:val="20"/>
        </w:rPr>
        <w:t xml:space="preserve"> </w:t>
      </w:r>
    </w:p>
    <w:p w14:paraId="4B16730E" w14:textId="77777777" w:rsidR="00271BDD" w:rsidRPr="00154CDA" w:rsidRDefault="00271BDD" w:rsidP="00EE080A"/>
    <w:tbl>
      <w:tblPr>
        <w:tblW w:w="21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5"/>
        <w:gridCol w:w="1350"/>
        <w:gridCol w:w="1350"/>
        <w:gridCol w:w="1350"/>
        <w:gridCol w:w="15240"/>
      </w:tblGrid>
      <w:tr w:rsidR="00E747B6" w:rsidRPr="00EE080A" w14:paraId="1117D776" w14:textId="77777777" w:rsidTr="00481B3A">
        <w:trPr>
          <w:trHeight w:val="300"/>
          <w:tblHeader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AB64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Taxa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422B" w14:textId="1656C002" w:rsidR="00E747B6" w:rsidRPr="00EE080A" w:rsidRDefault="00E747B6" w:rsidP="00825C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07792" w14:textId="5B2D0DC4" w:rsidR="00E747B6" w:rsidRPr="00E747B6" w:rsidRDefault="00E747B6" w:rsidP="00481B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Repository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C3DF8" w14:textId="06D1DCCE" w:rsidR="00E747B6" w:rsidRPr="00EE080A" w:rsidRDefault="00E747B6" w:rsidP="00EE080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Preservation</w:t>
            </w:r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1E78" w14:textId="77777777" w:rsidR="00E747B6" w:rsidRPr="00EE080A" w:rsidRDefault="00E747B6" w:rsidP="00EE080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Locality and collection date</w:t>
            </w:r>
          </w:p>
        </w:tc>
      </w:tr>
      <w:tr w:rsidR="00E747B6" w:rsidRPr="00EE080A" w14:paraId="0CD082C3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172B4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Cardiothorax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327F" w14:textId="3573339B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KK0316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78F87" w14:textId="393B6984" w:rsidR="00E747B6" w:rsidRPr="00EE080A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F186" w14:textId="5EC7E05F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29524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Australia: Queensland: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Bulburin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Nat. Pk. Rainforest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14.i.2008</w:t>
            </w:r>
          </w:p>
        </w:tc>
      </w:tr>
      <w:tr w:rsidR="00E747B6" w:rsidRPr="00EE080A" w14:paraId="63E35E17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2FE8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Zeadelium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gratiosum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D6179" w14:textId="1F8F8F03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KK0228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1E6CC" w14:textId="3C6D5940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5D22" w14:textId="184A00EB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EDD0F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Zealand: Tasman:  Abel Tasman N.P. nr </w:t>
            </w:r>
            <w:proofErr w:type="gram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Canaan Downs</w:t>
            </w:r>
            <w:proofErr w:type="gram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campg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9.iv.2010</w:t>
            </w:r>
          </w:p>
        </w:tc>
      </w:tr>
      <w:tr w:rsidR="00E747B6" w:rsidRPr="00EE080A" w14:paraId="48CBB8D3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D89CD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Adelonia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46BB1" w14:textId="616E276D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KK0099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4D029" w14:textId="68847445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43673" w14:textId="4BD01F7D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9A8C1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Peru: Rio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Tambopata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Explorer’s Inn, Rio Tower. 6-13.xii.2003</w:t>
            </w:r>
          </w:p>
        </w:tc>
      </w:tr>
      <w:tr w:rsidR="00E747B6" w:rsidRPr="00EE080A" w14:paraId="39F8B984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E3FC8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Rhypasma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8830" w14:textId="59EB696C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KK0312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4EAEF" w14:textId="38D1ED2C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760D8" w14:textId="72C26EE3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B1C48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USA: Texas: Cameron Co.: Resaca de la Palma SP. 15.xi.2013</w:t>
            </w:r>
          </w:p>
        </w:tc>
      </w:tr>
      <w:tr w:rsidR="00E747B6" w:rsidRPr="00EE080A" w14:paraId="054859D1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1E21C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Chaerodes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trachyscelides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86C0" w14:textId="3738327F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KK0163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29EF8" w14:textId="4C8C2E1D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542F" w14:textId="2B559F0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6026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Zealand: Auckland: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Waimauku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Kerr Taylor Res. 27.xi.2010</w:t>
            </w:r>
          </w:p>
        </w:tc>
      </w:tr>
      <w:tr w:rsidR="00E747B6" w:rsidRPr="00EE080A" w14:paraId="5F56CA61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4965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Cossyphus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CAD90" w14:textId="01F5F8F3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B6605" w14:textId="5179E67D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B59BC" w14:textId="5B595840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54C5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South Africa: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Zwa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-Zulu Natal: Mkuze. 12.i.2004</w:t>
            </w:r>
          </w:p>
        </w:tc>
      </w:tr>
      <w:tr w:rsidR="00E747B6" w:rsidRPr="00EE080A" w14:paraId="040909D1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EC9A6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Anaedus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brunneus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048E9" w14:textId="545C2857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KK0128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2156A" w14:textId="0DCB75FB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D15D" w14:textId="1DA58E55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9188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USA: Maryland: Anne Arundel Co.: Patuxent Research Refuge, North Tract. 6.xiii.2010</w:t>
            </w:r>
          </w:p>
        </w:tc>
      </w:tr>
      <w:tr w:rsidR="00E747B6" w:rsidRPr="00EE080A" w14:paraId="56D66E80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A50B1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Anaedus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leleupi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C18F" w14:textId="6E8475EF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KK0314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ADD6D" w14:textId="374BCDFC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078A5" w14:textId="2F0C68BD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28C9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Africa: Mpumalanga: Nelspruit Nature Reserve. 14.xii.2003</w:t>
            </w:r>
          </w:p>
        </w:tc>
      </w:tr>
      <w:tr w:rsidR="00E747B6" w:rsidRPr="00EE080A" w14:paraId="66EE37A1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A0946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Goniadera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DE37" w14:textId="6AAD4AFB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KK0342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99F0C" w14:textId="7635ECD4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E8E8" w14:textId="43AD4C01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C8BF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Panama</w:t>
            </w:r>
          </w:p>
        </w:tc>
      </w:tr>
      <w:tr w:rsidR="00E747B6" w:rsidRPr="00EE080A" w14:paraId="013E5AFC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8F939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Paratenetus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punctatus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5B224" w14:textId="15227473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24D8D" w14:textId="1D3ADCD1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FF0C8" w14:textId="256783A6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52376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USA: Kansas: Jefferson Co.: Perry Lake trail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747B6" w:rsidRPr="00EE080A" w14:paraId="7636BB12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5256D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Phymatestes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1614D" w14:textId="65DA1D84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KK0046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5B92D" w14:textId="722A1F00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E7B32" w14:textId="17D5D053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91E28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Bolivia: Santa Cruz: Conception. 12.i.2004</w:t>
            </w:r>
          </w:p>
        </w:tc>
      </w:tr>
      <w:tr w:rsidR="00E747B6" w:rsidRPr="00EE080A" w14:paraId="349DB394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399E0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Prateus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fuscus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E2247" w14:textId="7BAB4490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60F32" w14:textId="3E4FFA1C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5C2CE" w14:textId="70BDAF96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dry</w:t>
            </w:r>
            <w:proofErr w:type="gram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F22FB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USA: Kansas: Chase Co.: Chase Co. State Fishing Lake. 8.x.2011</w:t>
            </w:r>
          </w:p>
        </w:tc>
      </w:tr>
      <w:tr w:rsidR="00E747B6" w:rsidRPr="00EE080A" w14:paraId="649ABF05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EF7AE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Pseudolyprops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E108" w14:textId="747252ED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KK0245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D8967" w14:textId="33FAF9DA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ABEA9" w14:textId="5B81C05D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dry</w:t>
            </w:r>
            <w:proofErr w:type="gram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10932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Australia: Queensland: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Cairns,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Copperload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Dam Rd, UV. </w:t>
            </w: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9.i.2008</w:t>
            </w:r>
          </w:p>
        </w:tc>
      </w:tr>
      <w:tr w:rsidR="00E747B6" w:rsidRPr="00EE080A" w14:paraId="0B353674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0666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Laena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dilutela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ABA91" w14:textId="60E44FCC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KK0340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D7DD5" w14:textId="252FC08F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4253D" w14:textId="514CF12F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89D2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Kirghizia: S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Jengi-Jol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E747B6" w:rsidRPr="00EE080A" w14:paraId="773FDDAD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A8AE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Laena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dilutela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CD5E4" w14:textId="31D62F22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KK0341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E8436" w14:textId="30AE2E37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67016" w14:textId="5960FB1E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6B0F8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Kirghizia: S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Jengi-Jol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E747B6" w:rsidRPr="00EE080A" w14:paraId="31FCF415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2FE7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Laena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franzi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68AEC" w14:textId="00DB0605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KK0313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9387B" w14:textId="6A78A065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2B1E" w14:textId="0E73156A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dry</w:t>
            </w:r>
            <w:proofErr w:type="gram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EFE42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Nepal: Mustang: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Purano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Marpha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22-25.iv.1980</w:t>
            </w:r>
          </w:p>
        </w:tc>
      </w:tr>
      <w:tr w:rsidR="00E747B6" w:rsidRPr="00EE080A" w14:paraId="31319739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C95C1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Mimolaena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clarissae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CC1A" w14:textId="6D82990C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KK0324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D0AB3" w14:textId="7CE14DF5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D7D6" w14:textId="2CC8B0A2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dry</w:t>
            </w:r>
            <w:proofErr w:type="gram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11724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Madagascar: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Toliara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Foret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Mahavelo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Isantoria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River. 31.i.2002</w:t>
            </w:r>
          </w:p>
        </w:tc>
      </w:tr>
      <w:tr w:rsidR="00E747B6" w:rsidRPr="00EE080A" w14:paraId="32E8DA82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322B3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Lagria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A8DE3" w14:textId="46365A25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KK0057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73D98" w14:textId="221AE574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23B46" w14:textId="1D003252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89F01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Madagascar: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Toliara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nr Ft. Dauphin,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Andohahela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National Park, Parcel I. 23-26.xii.2008</w:t>
            </w:r>
          </w:p>
        </w:tc>
      </w:tr>
      <w:tr w:rsidR="00E747B6" w:rsidRPr="00EE080A" w14:paraId="342E4E2C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36B7E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Phobelius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7EE75" w14:textId="2E2D1B54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KK0288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2D8AF" w14:textId="177C9989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USNM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DC50" w14:textId="6422C6D5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dry</w:t>
            </w:r>
            <w:proofErr w:type="gram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D2C9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Bolivia: El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Beni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Beni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Stn.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Palm Camp NE San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Borja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25-30.vii.1988</w:t>
            </w:r>
          </w:p>
        </w:tc>
      </w:tr>
      <w:tr w:rsidR="00E747B6" w:rsidRPr="00EE080A" w14:paraId="0033A70F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9D010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Statira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pluripunctatus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7B883" w14:textId="137E2FD9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KK0055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26D2D" w14:textId="45382F55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7107" w14:textId="2AAF7C5B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2E18D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USA: Arizona: Santa Cruz Co.: Atascosa Highlands, Walker Canyon. 9.vii.2009</w:t>
            </w:r>
          </w:p>
        </w:tc>
      </w:tr>
      <w:tr w:rsidR="00E747B6" w:rsidRPr="00EE080A" w14:paraId="6C92C5AD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C8CD7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Antennoluprops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bremeri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4445" w14:textId="6AFE5280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KK0321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8CBEB" w14:textId="4A078D97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4F22B" w14:textId="74632113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dry</w:t>
            </w:r>
            <w:proofErr w:type="gram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B3310" w14:textId="77777777" w:rsidR="00E747B6" w:rsidRPr="00EE080A" w:rsidRDefault="00E747B6" w:rsidP="00154CD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Madagascar: Province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d’Antananarivo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3 km NE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Andranomay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2-13.xii.200</w:t>
            </w:r>
          </w:p>
        </w:tc>
      </w:tr>
      <w:tr w:rsidR="00E747B6" w:rsidRPr="00EE080A" w14:paraId="16E633EB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6805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Coxelinus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5621A" w14:textId="39AFDAF5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KK0315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635D1" w14:textId="1ECFBFFC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12822" w14:textId="78B3AD24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D6C07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Madagascar: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Vatovavy-Fitovinany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Roanomafana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N. P., Centre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ValBio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Station. 10-14.xi.2008</w:t>
            </w:r>
          </w:p>
        </w:tc>
      </w:tr>
      <w:tr w:rsidR="00E747B6" w:rsidRPr="00EE080A" w14:paraId="2289AA9C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27D17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Enicmosoma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decorsei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30D9" w14:textId="2A6FB68E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KK0235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F9D80" w14:textId="7B6AC4A9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CFB41" w14:textId="294B5098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C15C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Madagascar: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Anosy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Berenty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Reserve. 15-18.xi.2008</w:t>
            </w:r>
          </w:p>
        </w:tc>
      </w:tr>
      <w:tr w:rsidR="00E747B6" w:rsidRPr="00EE080A" w14:paraId="4BDF6927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2E164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Lorelus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4CA50" w14:textId="1ABB3F5A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KK0168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5AF31" w14:textId="6CD9D26E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218C2" w14:textId="742A1FDF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C9F12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Zealand: Auckland: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Waimauku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Kerr Taylor Res. 27.xi.2010</w:t>
            </w:r>
          </w:p>
        </w:tc>
      </w:tr>
      <w:tr w:rsidR="00E747B6" w:rsidRPr="00EE080A" w14:paraId="3ACE10C2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1E17F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Luprops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2C024" w14:textId="1C7A2A67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KK0082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551A3" w14:textId="54F436C3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1DB08" w14:textId="4DEEA3F8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C6CFD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India: Kerala: Thiruvananthapuram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Pon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Mundi. 23.v.2003</w:t>
            </w:r>
          </w:p>
        </w:tc>
      </w:tr>
      <w:tr w:rsidR="00E747B6" w:rsidRPr="00EE080A" w14:paraId="4AF66039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5BD38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Chaetyllus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n. sp. 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2C2A" w14:textId="15B96891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KK0276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A9A67" w14:textId="749E02AE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FF3B1" w14:textId="67E9AD4F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dry</w:t>
            </w:r>
            <w:proofErr w:type="gram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49C20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Venezuela: Lara: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Sanare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6.4km SE. 17.v.1998</w:t>
            </w:r>
          </w:p>
        </w:tc>
      </w:tr>
      <w:tr w:rsidR="00E747B6" w:rsidRPr="00EE080A" w14:paraId="0151E377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65A6C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Lagriinae n. gen.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82DE" w14:textId="04ED5088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KK0148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E7DA0" w14:textId="22DC3305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6D8C" w14:textId="4DF207B5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C57D1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Ecuador: Napo: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Papallacta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27.x.2010</w:t>
            </w:r>
          </w:p>
        </w:tc>
      </w:tr>
      <w:tr w:rsidR="00E747B6" w:rsidRPr="00EE080A" w14:paraId="5F96A161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00D7E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Clamoris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americana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1A56" w14:textId="1F371A52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KK0065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26863" w14:textId="4C2E2F5F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13A9" w14:textId="01C638EC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F9A2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USA: California: El Dorado Co.: El Dorado NF, 3 mi. S on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Silverfork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Rd. 9.vi.2008</w:t>
            </w:r>
          </w:p>
        </w:tc>
      </w:tr>
      <w:tr w:rsidR="00E747B6" w:rsidRPr="00EE080A" w14:paraId="2CC18EC7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9E4CD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Eupsophulus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castaneus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4FB1" w14:textId="1FF97603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KK0018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9907A" w14:textId="41434155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1F8C3" w14:textId="21EB6FB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4B46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USA: Arizona: Pinal Co.: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Peppersauce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Canyon. </w:t>
            </w:r>
          </w:p>
        </w:tc>
      </w:tr>
      <w:tr w:rsidR="00E747B6" w:rsidRPr="00EE080A" w14:paraId="4E90B58A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F33AC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Peschalius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dentiger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ABEAC" w14:textId="55C8386C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KK0016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8A929" w14:textId="5A81D132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19F21" w14:textId="35987FB9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29C3D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USA: Arizona: Pima Co.: Tucson. 12.ii.2009</w:t>
            </w:r>
          </w:p>
        </w:tc>
      </w:tr>
      <w:tr w:rsidR="00E747B6" w:rsidRPr="00EE080A" w14:paraId="1B1EEDB0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3FC2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Strongylium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atrum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8CCD3" w14:textId="7D296C89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KK0039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7331A" w14:textId="5A49C119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A7AD" w14:textId="682E5246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5669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USA: Arizona: Santa Cruz Co.: Little Outfit Ranch. 1.viii.2008</w:t>
            </w:r>
          </w:p>
        </w:tc>
      </w:tr>
      <w:tr w:rsidR="00E747B6" w:rsidRPr="00EE080A" w14:paraId="499876A5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13003" w14:textId="77777777" w:rsidR="00E747B6" w:rsidRPr="003B2E05" w:rsidRDefault="00E747B6" w:rsidP="005F69CD">
            <w:pPr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Tenebrio</w:t>
            </w:r>
            <w:proofErr w:type="spellEnd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molitor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488DA" w14:textId="3935B3CA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F0F08" w14:textId="721993D8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2F368" w14:textId="191046F6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98F3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 colony</w:t>
            </w:r>
          </w:p>
        </w:tc>
      </w:tr>
      <w:tr w:rsidR="00E747B6" w:rsidRPr="00EE080A" w14:paraId="798125CA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8602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Metallonotus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3963" w14:textId="5C3F1523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KK0224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174DB" w14:textId="0560EABA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44B55" w14:textId="45705A35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AB07A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Zambia: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Copperbelt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Kumasamba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Lodge, ~10km SE Kitwe. 31.x.2010</w:t>
            </w:r>
          </w:p>
        </w:tc>
      </w:tr>
      <w:tr w:rsidR="00E747B6" w:rsidRPr="00EE080A" w14:paraId="7AB8C6B7" w14:textId="77777777" w:rsidTr="00481B3A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39EAE" w14:textId="77777777" w:rsidR="00E747B6" w:rsidRPr="00EE080A" w:rsidRDefault="00E747B6" w:rsidP="005F69C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B2E0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Odontopezus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7B386" w14:textId="7B1AC7DD" w:rsidR="00E747B6" w:rsidRPr="00EE080A" w:rsidRDefault="00E747B6" w:rsidP="00D511A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KK0042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0FCBF" w14:textId="37E5C91B" w:rsidR="00E747B6" w:rsidRDefault="00481B3A" w:rsidP="00481B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F0BD9" w14:textId="242CA19E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&gt;90%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65A72" w14:textId="77777777" w:rsidR="00E747B6" w:rsidRPr="00EE080A" w:rsidRDefault="00E747B6" w:rsidP="00EE080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Ghana: Western Reg.: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Ankasa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Resource Res., </w:t>
            </w:r>
            <w:proofErr w:type="spellStart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Nkwanta</w:t>
            </w:r>
            <w:proofErr w:type="spellEnd"/>
            <w:r w:rsidRPr="00EE08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Camp. 7-8.vi.2005</w:t>
            </w:r>
          </w:p>
        </w:tc>
      </w:tr>
    </w:tbl>
    <w:p w14:paraId="1DAC4BB3" w14:textId="77777777" w:rsidR="00EE080A" w:rsidRDefault="00EE080A" w:rsidP="00EE080A"/>
    <w:p w14:paraId="75E0D72F" w14:textId="62E2C37B" w:rsidR="00EE080A" w:rsidRPr="006437D8" w:rsidRDefault="00271BDD" w:rsidP="006437D8">
      <w:pPr>
        <w:jc w:val="both"/>
        <w:rPr>
          <w:rFonts w:ascii="Times" w:hAnsi="Times"/>
          <w:color w:val="000000" w:themeColor="text1"/>
          <w:sz w:val="20"/>
        </w:rPr>
      </w:pPr>
      <w:r w:rsidRPr="006437D8">
        <w:rPr>
          <w:rFonts w:ascii="Times" w:hAnsi="Times"/>
          <w:b/>
          <w:color w:val="000000" w:themeColor="text1"/>
          <w:sz w:val="20"/>
        </w:rPr>
        <w:t>Preservation</w:t>
      </w:r>
      <w:r w:rsidRPr="006437D8">
        <w:rPr>
          <w:rFonts w:ascii="Times" w:hAnsi="Times"/>
          <w:color w:val="000000" w:themeColor="text1"/>
          <w:sz w:val="20"/>
        </w:rPr>
        <w:t xml:space="preserve">: How the </w:t>
      </w:r>
      <w:r w:rsidR="009D2AC8" w:rsidRPr="006437D8">
        <w:rPr>
          <w:rFonts w:ascii="Times" w:hAnsi="Times"/>
          <w:color w:val="000000" w:themeColor="text1"/>
          <w:sz w:val="20"/>
        </w:rPr>
        <w:t>specimen</w:t>
      </w:r>
      <w:r w:rsidRPr="006437D8">
        <w:rPr>
          <w:rFonts w:ascii="Times" w:hAnsi="Times"/>
          <w:color w:val="000000" w:themeColor="text1"/>
          <w:sz w:val="20"/>
        </w:rPr>
        <w:t xml:space="preserve"> was preserved at the time of DNA extraction.</w:t>
      </w:r>
      <w:r w:rsidR="006562AC" w:rsidRPr="006437D8">
        <w:rPr>
          <w:rFonts w:ascii="Times" w:hAnsi="Times"/>
          <w:color w:val="000000" w:themeColor="text1"/>
          <w:sz w:val="20"/>
        </w:rPr>
        <w:t xml:space="preserve"> </w:t>
      </w:r>
      <w:r w:rsidR="00E747B6" w:rsidRPr="00E747B6">
        <w:rPr>
          <w:rFonts w:ascii="Times" w:hAnsi="Times"/>
          <w:b/>
          <w:color w:val="000000" w:themeColor="text1"/>
          <w:sz w:val="20"/>
        </w:rPr>
        <w:t>Repository</w:t>
      </w:r>
      <w:r w:rsidR="00E747B6">
        <w:rPr>
          <w:rFonts w:ascii="Times" w:hAnsi="Times"/>
          <w:color w:val="000000" w:themeColor="text1"/>
          <w:sz w:val="20"/>
        </w:rPr>
        <w:t xml:space="preserve">: Institution where the specimen is deposited. For explanations of </w:t>
      </w:r>
      <w:proofErr w:type="spellStart"/>
      <w:r w:rsidR="00E747B6">
        <w:rPr>
          <w:rFonts w:ascii="Times" w:hAnsi="Times"/>
          <w:color w:val="000000" w:themeColor="text1"/>
          <w:sz w:val="20"/>
        </w:rPr>
        <w:t>codens</w:t>
      </w:r>
      <w:proofErr w:type="spellEnd"/>
      <w:r w:rsidR="00E747B6">
        <w:rPr>
          <w:rFonts w:ascii="Times" w:hAnsi="Times"/>
          <w:color w:val="000000" w:themeColor="text1"/>
          <w:sz w:val="20"/>
        </w:rPr>
        <w:t>, refer to text.</w:t>
      </w:r>
      <w:r w:rsidR="00E747B6">
        <w:rPr>
          <w:rFonts w:ascii="Times" w:hAnsi="Times"/>
          <w:b/>
          <w:color w:val="000000" w:themeColor="text1"/>
          <w:sz w:val="20"/>
        </w:rPr>
        <w:t xml:space="preserve"> </w:t>
      </w:r>
      <w:r w:rsidR="006562AC" w:rsidRPr="00E747B6">
        <w:rPr>
          <w:rFonts w:ascii="Times" w:hAnsi="Times"/>
          <w:color w:val="000000" w:themeColor="text1"/>
          <w:sz w:val="20"/>
        </w:rPr>
        <w:t>Collectors</w:t>
      </w:r>
      <w:r w:rsidR="006562AC" w:rsidRPr="006437D8">
        <w:rPr>
          <w:rFonts w:ascii="Times" w:hAnsi="Times"/>
          <w:color w:val="000000" w:themeColor="text1"/>
          <w:sz w:val="20"/>
        </w:rPr>
        <w:t xml:space="preserve"> include Rolf </w:t>
      </w:r>
      <w:proofErr w:type="spellStart"/>
      <w:r w:rsidR="006562AC" w:rsidRPr="006437D8">
        <w:rPr>
          <w:rFonts w:ascii="Times" w:hAnsi="Times"/>
          <w:color w:val="000000" w:themeColor="text1"/>
          <w:sz w:val="20"/>
        </w:rPr>
        <w:t>Aalbu</w:t>
      </w:r>
      <w:proofErr w:type="spellEnd"/>
      <w:r w:rsidR="006562AC" w:rsidRPr="006437D8">
        <w:rPr>
          <w:rFonts w:ascii="Times" w:hAnsi="Times"/>
          <w:color w:val="000000" w:themeColor="text1"/>
          <w:sz w:val="20"/>
        </w:rPr>
        <w:t xml:space="preserve">, Robert Anderson, Seth </w:t>
      </w:r>
      <w:proofErr w:type="spellStart"/>
      <w:r w:rsidR="006562AC" w:rsidRPr="006437D8">
        <w:rPr>
          <w:rFonts w:ascii="Times" w:hAnsi="Times"/>
          <w:color w:val="000000" w:themeColor="text1"/>
          <w:sz w:val="20"/>
        </w:rPr>
        <w:t>Bybee</w:t>
      </w:r>
      <w:proofErr w:type="spellEnd"/>
      <w:r w:rsidR="006562AC" w:rsidRPr="006437D8">
        <w:rPr>
          <w:rFonts w:ascii="Times" w:hAnsi="Times"/>
          <w:color w:val="000000" w:themeColor="text1"/>
          <w:sz w:val="20"/>
        </w:rPr>
        <w:t xml:space="preserve">, Steve Cameron, Taro </w:t>
      </w:r>
      <w:proofErr w:type="spellStart"/>
      <w:r w:rsidR="006562AC" w:rsidRPr="006437D8">
        <w:rPr>
          <w:rFonts w:ascii="Times" w:hAnsi="Times"/>
          <w:color w:val="000000" w:themeColor="text1"/>
          <w:sz w:val="20"/>
        </w:rPr>
        <w:t>Eldredge</w:t>
      </w:r>
      <w:proofErr w:type="spellEnd"/>
      <w:r w:rsidR="006562AC" w:rsidRPr="006437D8">
        <w:rPr>
          <w:rFonts w:ascii="Times" w:hAnsi="Times"/>
          <w:color w:val="000000" w:themeColor="text1"/>
          <w:sz w:val="20"/>
        </w:rPr>
        <w:t xml:space="preserve">, Terry Erwin, Zach </w:t>
      </w:r>
      <w:proofErr w:type="spellStart"/>
      <w:r w:rsidR="006562AC" w:rsidRPr="006437D8">
        <w:rPr>
          <w:rFonts w:ascii="Times" w:hAnsi="Times"/>
          <w:color w:val="000000" w:themeColor="text1"/>
          <w:sz w:val="20"/>
        </w:rPr>
        <w:t>Falin</w:t>
      </w:r>
      <w:proofErr w:type="spellEnd"/>
      <w:r w:rsidR="006562AC" w:rsidRPr="006437D8">
        <w:rPr>
          <w:rFonts w:ascii="Times" w:hAnsi="Times"/>
          <w:color w:val="000000" w:themeColor="text1"/>
          <w:sz w:val="20"/>
        </w:rPr>
        <w:t xml:space="preserve">, Martin </w:t>
      </w:r>
      <w:proofErr w:type="spellStart"/>
      <w:r w:rsidR="006562AC" w:rsidRPr="006437D8">
        <w:rPr>
          <w:rFonts w:ascii="Times" w:hAnsi="Times"/>
          <w:color w:val="000000" w:themeColor="text1"/>
          <w:sz w:val="20"/>
        </w:rPr>
        <w:t>Fikacek</w:t>
      </w:r>
      <w:proofErr w:type="spellEnd"/>
      <w:r w:rsidR="006562AC" w:rsidRPr="006437D8">
        <w:rPr>
          <w:rFonts w:ascii="Times" w:hAnsi="Times"/>
          <w:color w:val="000000" w:themeColor="text1"/>
          <w:sz w:val="20"/>
        </w:rPr>
        <w:t xml:space="preserve">, Brian Fisher, Peter </w:t>
      </w:r>
      <w:proofErr w:type="spellStart"/>
      <w:r w:rsidR="006562AC" w:rsidRPr="006437D8">
        <w:rPr>
          <w:rFonts w:ascii="Times" w:hAnsi="Times"/>
          <w:color w:val="000000" w:themeColor="text1"/>
          <w:sz w:val="20"/>
        </w:rPr>
        <w:t>Grimbacher</w:t>
      </w:r>
      <w:proofErr w:type="spellEnd"/>
      <w:r w:rsidR="006562AC" w:rsidRPr="006437D8">
        <w:rPr>
          <w:rFonts w:ascii="Times" w:hAnsi="Times"/>
          <w:color w:val="000000" w:themeColor="text1"/>
          <w:sz w:val="20"/>
        </w:rPr>
        <w:t xml:space="preserve">, Charles Griswold, Rich </w:t>
      </w:r>
      <w:proofErr w:type="spellStart"/>
      <w:r w:rsidR="006562AC" w:rsidRPr="006437D8">
        <w:rPr>
          <w:rFonts w:ascii="Times" w:hAnsi="Times"/>
          <w:color w:val="000000" w:themeColor="text1"/>
          <w:sz w:val="20"/>
        </w:rPr>
        <w:t>Leschen</w:t>
      </w:r>
      <w:proofErr w:type="spellEnd"/>
      <w:r w:rsidR="006562AC" w:rsidRPr="006437D8">
        <w:rPr>
          <w:rFonts w:ascii="Times" w:hAnsi="Times"/>
          <w:color w:val="000000" w:themeColor="text1"/>
          <w:sz w:val="20"/>
        </w:rPr>
        <w:t xml:space="preserve">, Nathan Lord, Wayne Maddison, Kelly Miller, Geoff </w:t>
      </w:r>
      <w:proofErr w:type="spellStart"/>
      <w:r w:rsidR="006562AC" w:rsidRPr="006437D8">
        <w:rPr>
          <w:rFonts w:ascii="Times" w:hAnsi="Times"/>
          <w:color w:val="000000" w:themeColor="text1"/>
          <w:sz w:val="20"/>
        </w:rPr>
        <w:t>Monteith</w:t>
      </w:r>
      <w:proofErr w:type="spellEnd"/>
      <w:r w:rsidR="006562AC" w:rsidRPr="006437D8">
        <w:rPr>
          <w:rFonts w:ascii="Times" w:hAnsi="Times"/>
          <w:color w:val="000000" w:themeColor="text1"/>
          <w:sz w:val="20"/>
        </w:rPr>
        <w:t xml:space="preserve">, Wendy Moore, Heath Ogden, Wolfgang </w:t>
      </w:r>
      <w:proofErr w:type="spellStart"/>
      <w:r w:rsidR="006562AC" w:rsidRPr="006437D8">
        <w:rPr>
          <w:rFonts w:ascii="Times" w:hAnsi="Times"/>
          <w:color w:val="000000" w:themeColor="text1"/>
          <w:sz w:val="20"/>
        </w:rPr>
        <w:t>Schawaller</w:t>
      </w:r>
      <w:proofErr w:type="spellEnd"/>
      <w:r w:rsidR="006562AC" w:rsidRPr="006437D8">
        <w:rPr>
          <w:rFonts w:ascii="Times" w:hAnsi="Times"/>
          <w:color w:val="000000" w:themeColor="text1"/>
          <w:sz w:val="20"/>
        </w:rPr>
        <w:t xml:space="preserve">, Warren Steiner, Gavin </w:t>
      </w:r>
      <w:proofErr w:type="spellStart"/>
      <w:r w:rsidR="006562AC" w:rsidRPr="006437D8">
        <w:rPr>
          <w:rFonts w:ascii="Times" w:hAnsi="Times"/>
          <w:color w:val="000000" w:themeColor="text1"/>
          <w:sz w:val="20"/>
        </w:rPr>
        <w:t>Svenson</w:t>
      </w:r>
      <w:proofErr w:type="spellEnd"/>
      <w:r w:rsidR="006562AC" w:rsidRPr="006437D8">
        <w:rPr>
          <w:rFonts w:ascii="Times" w:hAnsi="Times"/>
          <w:color w:val="000000" w:themeColor="text1"/>
          <w:sz w:val="20"/>
        </w:rPr>
        <w:t xml:space="preserve">, and Kipling Will.  </w:t>
      </w:r>
    </w:p>
    <w:p w14:paraId="4DAC1904" w14:textId="77777777" w:rsidR="00271BDD" w:rsidRPr="007E2EEB" w:rsidRDefault="00271BDD" w:rsidP="00EE080A">
      <w:pPr>
        <w:rPr>
          <w:rFonts w:ascii="Times" w:hAnsi="Times"/>
          <w:sz w:val="20"/>
        </w:rPr>
      </w:pPr>
    </w:p>
    <w:sectPr w:rsidR="00271BDD" w:rsidRPr="007E2EEB" w:rsidSect="001C0DD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C0DD9"/>
    <w:rsid w:val="00154CDA"/>
    <w:rsid w:val="00190A56"/>
    <w:rsid w:val="001A6E3E"/>
    <w:rsid w:val="001A7F0B"/>
    <w:rsid w:val="001C0DD9"/>
    <w:rsid w:val="00227D7A"/>
    <w:rsid w:val="00271BDD"/>
    <w:rsid w:val="0028277A"/>
    <w:rsid w:val="003B2E05"/>
    <w:rsid w:val="00481B3A"/>
    <w:rsid w:val="005B7F77"/>
    <w:rsid w:val="005F69CD"/>
    <w:rsid w:val="006437D8"/>
    <w:rsid w:val="0064530F"/>
    <w:rsid w:val="006562AC"/>
    <w:rsid w:val="007D1F1E"/>
    <w:rsid w:val="007E2EEB"/>
    <w:rsid w:val="00825C5A"/>
    <w:rsid w:val="0099570A"/>
    <w:rsid w:val="009A3176"/>
    <w:rsid w:val="009D2AC8"/>
    <w:rsid w:val="00B56DF8"/>
    <w:rsid w:val="00BE526C"/>
    <w:rsid w:val="00CE5C56"/>
    <w:rsid w:val="00D511A6"/>
    <w:rsid w:val="00E747B6"/>
    <w:rsid w:val="00EE080A"/>
    <w:rsid w:val="00EE20ED"/>
    <w:rsid w:val="00F7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0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579</Words>
  <Characters>3302</Characters>
  <Application>Microsoft Macintosh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Kojun Kanda</dc:creator>
  <cp:keywords/>
  <dc:description/>
  <cp:lastModifiedBy>Reviewer  </cp:lastModifiedBy>
  <cp:revision>27</cp:revision>
  <dcterms:created xsi:type="dcterms:W3CDTF">2015-02-26T21:49:00Z</dcterms:created>
  <dcterms:modified xsi:type="dcterms:W3CDTF">2015-11-19T03:32:00Z</dcterms:modified>
</cp:coreProperties>
</file>