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02" w:rsidRDefault="00A92B02" w:rsidP="00A92B02">
      <w:pPr>
        <w:spacing w:after="0"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S2 Table</w:t>
      </w:r>
      <w:r>
        <w:rPr>
          <w:rFonts w:ascii="Times New Roman" w:hAnsi="Times New Roman" w:cs="Times New Roman" w:hint="eastAsia"/>
          <w:b/>
          <w:sz w:val="24"/>
        </w:rPr>
        <w:t>. Past disease history according to smoking and drinking status</w:t>
      </w:r>
    </w:p>
    <w:tbl>
      <w:tblPr>
        <w:tblStyle w:val="a3"/>
        <w:tblW w:w="1392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1590"/>
        <w:gridCol w:w="1224"/>
        <w:gridCol w:w="1766"/>
        <w:gridCol w:w="1004"/>
        <w:gridCol w:w="284"/>
        <w:gridCol w:w="1480"/>
        <w:gridCol w:w="1379"/>
        <w:gridCol w:w="1758"/>
        <w:gridCol w:w="979"/>
      </w:tblGrid>
      <w:tr w:rsidR="00A92B02" w:rsidRPr="000D352D" w:rsidTr="007F4F6D">
        <w:trPr>
          <w:trHeight w:val="436"/>
        </w:trPr>
        <w:tc>
          <w:tcPr>
            <w:tcW w:w="2462" w:type="dxa"/>
            <w:tcBorders>
              <w:top w:val="single" w:sz="12" w:space="0" w:color="auto"/>
              <w:bottom w:val="nil"/>
            </w:tcBorders>
          </w:tcPr>
          <w:p w:rsidR="00A92B02" w:rsidRPr="000D352D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rPr>
                <w:rFonts w:ascii="Times New Roman"/>
                <w:b/>
                <w:szCs w:val="20"/>
              </w:rPr>
            </w:pPr>
          </w:p>
        </w:tc>
        <w:tc>
          <w:tcPr>
            <w:tcW w:w="5584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92B02" w:rsidRPr="00BE0E3D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 w:val="22"/>
                <w:szCs w:val="20"/>
              </w:rPr>
              <w:t>Smoking status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A92B02" w:rsidRPr="000D352D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/>
                <w:b/>
                <w:i/>
                <w:szCs w:val="20"/>
              </w:rPr>
            </w:pPr>
          </w:p>
        </w:tc>
        <w:tc>
          <w:tcPr>
            <w:tcW w:w="5596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92B02" w:rsidRPr="000D352D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/>
                <w:b/>
                <w:i/>
                <w:szCs w:val="20"/>
              </w:rPr>
            </w:pPr>
            <w:r>
              <w:rPr>
                <w:rFonts w:ascii="Times New Roman"/>
                <w:b/>
                <w:sz w:val="22"/>
                <w:szCs w:val="20"/>
              </w:rPr>
              <w:t>D</w:t>
            </w:r>
            <w:r>
              <w:rPr>
                <w:rFonts w:ascii="Times New Roman" w:hint="eastAsia"/>
                <w:b/>
                <w:sz w:val="22"/>
                <w:szCs w:val="20"/>
              </w:rPr>
              <w:t xml:space="preserve">rinking status </w:t>
            </w:r>
            <w:r w:rsidRPr="0063491A">
              <w:rPr>
                <w:rFonts w:ascii="Times New Roman" w:hint="eastAsia"/>
                <w:b/>
                <w:sz w:val="22"/>
                <w:szCs w:val="20"/>
                <w:vertAlign w:val="superscript"/>
              </w:rPr>
              <w:t>a</w:t>
            </w:r>
          </w:p>
        </w:tc>
      </w:tr>
      <w:tr w:rsidR="00A92B02" w:rsidRPr="000D352D" w:rsidTr="007F4F6D">
        <w:trPr>
          <w:trHeight w:val="628"/>
        </w:trPr>
        <w:tc>
          <w:tcPr>
            <w:tcW w:w="2462" w:type="dxa"/>
            <w:tcBorders>
              <w:top w:val="nil"/>
              <w:bottom w:val="single" w:sz="2" w:space="0" w:color="auto"/>
            </w:tcBorders>
          </w:tcPr>
          <w:p w:rsidR="00A92B02" w:rsidRPr="000D352D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rPr>
                <w:rFonts w:ascii="Times New Roman"/>
                <w:b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2B02" w:rsidRDefault="00A92B02" w:rsidP="007F4F6D">
            <w:pPr>
              <w:wordWrap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D352D">
              <w:rPr>
                <w:rFonts w:ascii="Times New Roman" w:hAnsi="Times New Roman" w:cs="Times New Roman" w:hint="eastAsia"/>
                <w:b/>
                <w:szCs w:val="20"/>
              </w:rPr>
              <w:t>Non-smokers</w:t>
            </w:r>
          </w:p>
          <w:p w:rsidR="00A92B02" w:rsidRPr="000D352D" w:rsidRDefault="00A92B02" w:rsidP="007F4F6D">
            <w:pPr>
              <w:wordWrap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(N=8,417)</w:t>
            </w:r>
          </w:p>
        </w:tc>
        <w:tc>
          <w:tcPr>
            <w:tcW w:w="12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2B02" w:rsidRDefault="00A92B02" w:rsidP="007F4F6D">
            <w:pPr>
              <w:wordWrap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D352D">
              <w:rPr>
                <w:rFonts w:ascii="Times New Roman" w:hAnsi="Times New Roman" w:cs="Times New Roman" w:hint="eastAsia"/>
                <w:b/>
                <w:szCs w:val="20"/>
              </w:rPr>
              <w:t>Quitters</w:t>
            </w:r>
          </w:p>
          <w:p w:rsidR="00A92B02" w:rsidRPr="000D352D" w:rsidRDefault="00A92B02" w:rsidP="007F4F6D">
            <w:pPr>
              <w:wordWrap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(N=7,886)</w:t>
            </w:r>
          </w:p>
        </w:tc>
        <w:tc>
          <w:tcPr>
            <w:tcW w:w="17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2B02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On-going</w:t>
            </w:r>
            <w:r w:rsidRPr="000D352D">
              <w:rPr>
                <w:rFonts w:ascii="Times New Roman" w:hint="eastAsia"/>
                <w:b/>
                <w:szCs w:val="20"/>
              </w:rPr>
              <w:t xml:space="preserve"> smokers</w:t>
            </w:r>
          </w:p>
          <w:p w:rsidR="00A92B02" w:rsidRPr="000D352D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(N=8,187)</w:t>
            </w:r>
          </w:p>
        </w:tc>
        <w:tc>
          <w:tcPr>
            <w:tcW w:w="10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2B02" w:rsidRPr="000D352D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/>
                <w:b/>
                <w:i/>
                <w:szCs w:val="20"/>
              </w:rPr>
            </w:pPr>
            <w:r w:rsidRPr="000D352D">
              <w:rPr>
                <w:rFonts w:ascii="Times New Roman" w:hint="eastAsia"/>
                <w:b/>
                <w:i/>
                <w:szCs w:val="20"/>
              </w:rPr>
              <w:t>P</w:t>
            </w:r>
          </w:p>
        </w:tc>
        <w:tc>
          <w:tcPr>
            <w:tcW w:w="284" w:type="dxa"/>
            <w:tcBorders>
              <w:top w:val="nil"/>
              <w:bottom w:val="single" w:sz="2" w:space="0" w:color="auto"/>
            </w:tcBorders>
          </w:tcPr>
          <w:p w:rsidR="00A92B02" w:rsidRPr="000D352D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/>
                <w:b/>
                <w:i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2B02" w:rsidRDefault="00A92B02" w:rsidP="007F4F6D">
            <w:pPr>
              <w:wordWrap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D352D">
              <w:rPr>
                <w:rFonts w:ascii="Times New Roman" w:hAnsi="Times New Roman" w:cs="Times New Roman" w:hint="eastAsia"/>
                <w:b/>
                <w:szCs w:val="20"/>
              </w:rPr>
              <w:t>Non-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drinker</w:t>
            </w:r>
            <w:r w:rsidRPr="000D352D">
              <w:rPr>
                <w:rFonts w:ascii="Times New Roman" w:hAnsi="Times New Roman" w:cs="Times New Roman" w:hint="eastAsia"/>
                <w:b/>
                <w:szCs w:val="20"/>
              </w:rPr>
              <w:t>s</w:t>
            </w:r>
          </w:p>
          <w:p w:rsidR="00A92B02" w:rsidRPr="000D352D" w:rsidRDefault="00A92B02" w:rsidP="007F4F6D">
            <w:pPr>
              <w:wordWrap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(N=5,306)</w:t>
            </w:r>
          </w:p>
        </w:tc>
        <w:tc>
          <w:tcPr>
            <w:tcW w:w="13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2B02" w:rsidRDefault="00A92B02" w:rsidP="007F4F6D">
            <w:pPr>
              <w:wordWrap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D352D">
              <w:rPr>
                <w:rFonts w:ascii="Times New Roman" w:hAnsi="Times New Roman" w:cs="Times New Roman" w:hint="eastAsia"/>
                <w:b/>
                <w:szCs w:val="20"/>
              </w:rPr>
              <w:t>Quitters</w:t>
            </w:r>
          </w:p>
          <w:p w:rsidR="00A92B02" w:rsidRPr="000D352D" w:rsidRDefault="00A92B02" w:rsidP="007F4F6D">
            <w:pPr>
              <w:wordWrap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(N=1,820)</w:t>
            </w:r>
          </w:p>
        </w:tc>
        <w:tc>
          <w:tcPr>
            <w:tcW w:w="17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2B02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On-going</w:t>
            </w:r>
            <w:r w:rsidRPr="000D352D">
              <w:rPr>
                <w:rFonts w:ascii="Times New Roman" w:hint="eastAsia"/>
                <w:b/>
                <w:szCs w:val="20"/>
              </w:rPr>
              <w:t xml:space="preserve"> </w:t>
            </w:r>
            <w:r>
              <w:rPr>
                <w:rFonts w:ascii="Times New Roman" w:hint="eastAsia"/>
                <w:b/>
                <w:szCs w:val="20"/>
              </w:rPr>
              <w:t>drinker</w:t>
            </w:r>
            <w:r w:rsidRPr="000D352D">
              <w:rPr>
                <w:rFonts w:ascii="Times New Roman" w:hint="eastAsia"/>
                <w:b/>
                <w:szCs w:val="20"/>
              </w:rPr>
              <w:t>s</w:t>
            </w:r>
          </w:p>
          <w:p w:rsidR="00A92B02" w:rsidRPr="000D352D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t>(N=17,334)</w:t>
            </w: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92B02" w:rsidRPr="000D352D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-50" w:left="-100" w:rightChars="-50" w:right="-100"/>
              <w:jc w:val="center"/>
              <w:rPr>
                <w:rFonts w:ascii="Times New Roman"/>
                <w:b/>
                <w:i/>
                <w:szCs w:val="20"/>
              </w:rPr>
            </w:pPr>
            <w:r w:rsidRPr="000D352D">
              <w:rPr>
                <w:rFonts w:ascii="Times New Roman" w:hint="eastAsia"/>
                <w:b/>
                <w:i/>
                <w:szCs w:val="20"/>
              </w:rPr>
              <w:t>P</w:t>
            </w:r>
          </w:p>
        </w:tc>
      </w:tr>
      <w:tr w:rsidR="00A92B02" w:rsidRPr="0002668C" w:rsidTr="007F4F6D">
        <w:trPr>
          <w:trHeight w:val="289"/>
        </w:trPr>
        <w:tc>
          <w:tcPr>
            <w:tcW w:w="2462" w:type="dxa"/>
            <w:vAlign w:val="center"/>
          </w:tcPr>
          <w:p w:rsidR="00A92B02" w:rsidRPr="000D352D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100" w:left="200"/>
              <w:rPr>
                <w:rFonts w:ascii="Times New Roman"/>
                <w:b/>
                <w:szCs w:val="20"/>
              </w:rPr>
            </w:pPr>
            <w:r w:rsidRPr="000D352D">
              <w:rPr>
                <w:rFonts w:ascii="Times New Roman" w:hAnsi="Times New Roman" w:cs="Times New Roman" w:hint="eastAsia"/>
                <w:b/>
                <w:szCs w:val="20"/>
              </w:rPr>
              <w:t>Stroke</w:t>
            </w:r>
          </w:p>
        </w:tc>
        <w:tc>
          <w:tcPr>
            <w:tcW w:w="1590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50" w:right="1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155 (1.8)</w:t>
            </w:r>
          </w:p>
        </w:tc>
        <w:tc>
          <w:tcPr>
            <w:tcW w:w="122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100 (2.4)</w:t>
            </w:r>
          </w:p>
        </w:tc>
        <w:tc>
          <w:tcPr>
            <w:tcW w:w="1766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50" w:right="3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108 (1.3)</w:t>
            </w:r>
          </w:p>
        </w:tc>
        <w:tc>
          <w:tcPr>
            <w:tcW w:w="100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 w:rsidRPr="0002668C">
              <w:rPr>
                <w:rFonts w:ascii="Times New Roman" w:hint="eastAsia"/>
                <w:szCs w:val="20"/>
              </w:rPr>
              <w:t>&lt;0.001</w:t>
            </w:r>
          </w:p>
        </w:tc>
        <w:tc>
          <w:tcPr>
            <w:tcW w:w="28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112 (2.1)</w:t>
            </w:r>
          </w:p>
        </w:tc>
        <w:tc>
          <w:tcPr>
            <w:tcW w:w="1379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106 (5.8)</w:t>
            </w:r>
          </w:p>
        </w:tc>
        <w:tc>
          <w:tcPr>
            <w:tcW w:w="1758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50" w:right="3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234 (1.4)</w:t>
            </w:r>
          </w:p>
        </w:tc>
        <w:tc>
          <w:tcPr>
            <w:tcW w:w="979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 w:rsidRPr="0002668C">
              <w:rPr>
                <w:rFonts w:ascii="Times New Roman" w:hint="eastAsia"/>
                <w:szCs w:val="20"/>
              </w:rPr>
              <w:t>&lt;0.001</w:t>
            </w:r>
          </w:p>
        </w:tc>
      </w:tr>
      <w:tr w:rsidR="00A92B02" w:rsidRPr="0002668C" w:rsidTr="007F4F6D">
        <w:trPr>
          <w:trHeight w:val="289"/>
        </w:trPr>
        <w:tc>
          <w:tcPr>
            <w:tcW w:w="2462" w:type="dxa"/>
            <w:vAlign w:val="center"/>
          </w:tcPr>
          <w:p w:rsidR="00A92B02" w:rsidRPr="000D352D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100" w:left="200"/>
              <w:rPr>
                <w:rFonts w:ascii="Times New Roman"/>
                <w:b/>
                <w:szCs w:val="20"/>
              </w:rPr>
            </w:pPr>
            <w:r w:rsidRPr="000D352D">
              <w:rPr>
                <w:rFonts w:ascii="Times New Roman" w:hAnsi="Times New Roman" w:cs="Times New Roman"/>
                <w:b/>
                <w:szCs w:val="20"/>
              </w:rPr>
              <w:t xml:space="preserve">Myocardial </w:t>
            </w:r>
            <w:r w:rsidRPr="000D352D">
              <w:rPr>
                <w:rFonts w:ascii="Times New Roman" w:hAnsi="Times New Roman" w:cs="Times New Roman" w:hint="eastAsia"/>
                <w:b/>
                <w:szCs w:val="20"/>
              </w:rPr>
              <w:t>i</w:t>
            </w:r>
            <w:r w:rsidRPr="000D352D">
              <w:rPr>
                <w:rFonts w:ascii="Times New Roman" w:hAnsi="Times New Roman" w:cs="Times New Roman"/>
                <w:b/>
                <w:szCs w:val="20"/>
              </w:rPr>
              <w:t>nfarction</w:t>
            </w:r>
          </w:p>
        </w:tc>
        <w:tc>
          <w:tcPr>
            <w:tcW w:w="1590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50" w:right="1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274 (3.3)</w:t>
            </w:r>
          </w:p>
        </w:tc>
        <w:tc>
          <w:tcPr>
            <w:tcW w:w="122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370 (4.7)</w:t>
            </w:r>
          </w:p>
        </w:tc>
        <w:tc>
          <w:tcPr>
            <w:tcW w:w="1766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50" w:right="3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204 (2.5)</w:t>
            </w:r>
          </w:p>
        </w:tc>
        <w:tc>
          <w:tcPr>
            <w:tcW w:w="100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 w:rsidRPr="0002668C">
              <w:rPr>
                <w:rFonts w:ascii="Times New Roman" w:hint="eastAsia"/>
                <w:szCs w:val="20"/>
              </w:rPr>
              <w:t>&lt;0.001</w:t>
            </w:r>
          </w:p>
        </w:tc>
        <w:tc>
          <w:tcPr>
            <w:tcW w:w="28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233 (4.4)</w:t>
            </w:r>
          </w:p>
        </w:tc>
        <w:tc>
          <w:tcPr>
            <w:tcW w:w="1379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123 (6.8)</w:t>
            </w:r>
          </w:p>
        </w:tc>
        <w:tc>
          <w:tcPr>
            <w:tcW w:w="1758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50" w:right="3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491 (2.8)</w:t>
            </w:r>
          </w:p>
        </w:tc>
        <w:tc>
          <w:tcPr>
            <w:tcW w:w="979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 w:rsidRPr="0002668C">
              <w:rPr>
                <w:rFonts w:ascii="Times New Roman" w:hint="eastAsia"/>
                <w:szCs w:val="20"/>
              </w:rPr>
              <w:t>&lt;0.001</w:t>
            </w:r>
          </w:p>
        </w:tc>
      </w:tr>
      <w:tr w:rsidR="00A92B02" w:rsidRPr="0002668C" w:rsidTr="007F4F6D">
        <w:trPr>
          <w:trHeight w:val="289"/>
        </w:trPr>
        <w:tc>
          <w:tcPr>
            <w:tcW w:w="2462" w:type="dxa"/>
            <w:vAlign w:val="center"/>
          </w:tcPr>
          <w:p w:rsidR="00A92B02" w:rsidRPr="000D352D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100" w:left="200"/>
              <w:rPr>
                <w:rFonts w:ascii="Times New Roman"/>
                <w:b/>
                <w:szCs w:val="20"/>
              </w:rPr>
            </w:pPr>
            <w:r w:rsidRPr="000D352D">
              <w:rPr>
                <w:rFonts w:ascii="Times New Roman" w:hAnsi="Times New Roman" w:cs="Times New Roman" w:hint="eastAsia"/>
                <w:b/>
                <w:szCs w:val="20"/>
              </w:rPr>
              <w:t>Hypertension</w:t>
            </w:r>
          </w:p>
        </w:tc>
        <w:tc>
          <w:tcPr>
            <w:tcW w:w="1590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50" w:right="1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1,920 (22.8)</w:t>
            </w:r>
          </w:p>
        </w:tc>
        <w:tc>
          <w:tcPr>
            <w:tcW w:w="122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1,951 (24.7)</w:t>
            </w:r>
          </w:p>
        </w:tc>
        <w:tc>
          <w:tcPr>
            <w:tcW w:w="1766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50" w:right="3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1,381 (16.9)</w:t>
            </w:r>
          </w:p>
        </w:tc>
        <w:tc>
          <w:tcPr>
            <w:tcW w:w="100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 w:rsidRPr="0002668C">
              <w:rPr>
                <w:rFonts w:ascii="Times New Roman" w:hint="eastAsia"/>
                <w:szCs w:val="20"/>
              </w:rPr>
              <w:t>&lt;0.001</w:t>
            </w:r>
          </w:p>
        </w:tc>
        <w:tc>
          <w:tcPr>
            <w:tcW w:w="28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1,011 (19.1)</w:t>
            </w:r>
          </w:p>
        </w:tc>
        <w:tc>
          <w:tcPr>
            <w:tcW w:w="1379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481 (26.4)</w:t>
            </w:r>
          </w:p>
        </w:tc>
        <w:tc>
          <w:tcPr>
            <w:tcW w:w="1758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50" w:right="3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3,758 (21.7)</w:t>
            </w:r>
          </w:p>
        </w:tc>
        <w:tc>
          <w:tcPr>
            <w:tcW w:w="979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 w:rsidRPr="0002668C">
              <w:rPr>
                <w:rFonts w:ascii="Times New Roman" w:hint="eastAsia"/>
                <w:szCs w:val="20"/>
              </w:rPr>
              <w:t>&lt;0.001</w:t>
            </w:r>
          </w:p>
        </w:tc>
      </w:tr>
      <w:tr w:rsidR="00A92B02" w:rsidRPr="0002668C" w:rsidTr="007F4F6D">
        <w:trPr>
          <w:trHeight w:val="289"/>
        </w:trPr>
        <w:tc>
          <w:tcPr>
            <w:tcW w:w="2462" w:type="dxa"/>
            <w:vAlign w:val="center"/>
          </w:tcPr>
          <w:p w:rsidR="00A92B02" w:rsidRPr="000D352D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100" w:left="200"/>
              <w:rPr>
                <w:rFonts w:ascii="Times New Roman" w:hAnsi="Times New Roman" w:cs="Times New Roman"/>
                <w:b/>
                <w:szCs w:val="20"/>
              </w:rPr>
            </w:pPr>
            <w:r w:rsidRPr="000D352D">
              <w:rPr>
                <w:rFonts w:ascii="Times New Roman"/>
                <w:b/>
                <w:szCs w:val="20"/>
              </w:rPr>
              <w:t>Diabetes</w:t>
            </w:r>
            <w:r w:rsidRPr="000D352D">
              <w:rPr>
                <w:rFonts w:ascii="Times New Roman" w:hint="eastAsia"/>
                <w:b/>
                <w:szCs w:val="20"/>
              </w:rPr>
              <w:t xml:space="preserve"> mellitus</w:t>
            </w:r>
          </w:p>
        </w:tc>
        <w:tc>
          <w:tcPr>
            <w:tcW w:w="1590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50" w:right="1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721 (8.6)</w:t>
            </w:r>
          </w:p>
        </w:tc>
        <w:tc>
          <w:tcPr>
            <w:tcW w:w="122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795 (10.1)</w:t>
            </w:r>
          </w:p>
        </w:tc>
        <w:tc>
          <w:tcPr>
            <w:tcW w:w="1766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50" w:right="3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675 (8.2)</w:t>
            </w:r>
          </w:p>
        </w:tc>
        <w:tc>
          <w:tcPr>
            <w:tcW w:w="100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 w:rsidRPr="0002668C">
              <w:rPr>
                <w:rFonts w:ascii="Times New Roman" w:hint="eastAsia"/>
                <w:szCs w:val="20"/>
              </w:rPr>
              <w:t>&lt;0.001</w:t>
            </w:r>
          </w:p>
        </w:tc>
        <w:tc>
          <w:tcPr>
            <w:tcW w:w="28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512 (9.7)</w:t>
            </w:r>
          </w:p>
        </w:tc>
        <w:tc>
          <w:tcPr>
            <w:tcW w:w="1379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272 (15.0)</w:t>
            </w:r>
          </w:p>
        </w:tc>
        <w:tc>
          <w:tcPr>
            <w:tcW w:w="1758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50" w:right="3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1,405 (8.1)</w:t>
            </w:r>
          </w:p>
        </w:tc>
        <w:tc>
          <w:tcPr>
            <w:tcW w:w="979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 w:rsidRPr="0002668C">
              <w:rPr>
                <w:rFonts w:ascii="Times New Roman" w:hint="eastAsia"/>
                <w:szCs w:val="20"/>
              </w:rPr>
              <w:t>&lt;0.001</w:t>
            </w:r>
          </w:p>
        </w:tc>
      </w:tr>
      <w:tr w:rsidR="00A92B02" w:rsidRPr="0002668C" w:rsidTr="007F4F6D">
        <w:trPr>
          <w:trHeight w:val="289"/>
        </w:trPr>
        <w:tc>
          <w:tcPr>
            <w:tcW w:w="2462" w:type="dxa"/>
            <w:vAlign w:val="center"/>
          </w:tcPr>
          <w:p w:rsidR="00A92B02" w:rsidRPr="000D352D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100" w:left="200"/>
              <w:rPr>
                <w:rFonts w:ascii="Times New Roman" w:hAnsi="Times New Roman" w:cs="Times New Roman"/>
                <w:b/>
                <w:szCs w:val="20"/>
              </w:rPr>
            </w:pPr>
            <w:r w:rsidRPr="000D352D">
              <w:rPr>
                <w:rFonts w:ascii="Times New Roman" w:hAnsi="Times New Roman" w:cs="Times New Roman"/>
                <w:b/>
                <w:szCs w:val="20"/>
              </w:rPr>
              <w:t>Respiratory</w:t>
            </w:r>
            <w:r w:rsidRPr="000D352D">
              <w:rPr>
                <w:rFonts w:ascii="Times New Roman" w:hAnsi="Times New Roman" w:cs="Times New Roman" w:hint="eastAsia"/>
                <w:b/>
                <w:szCs w:val="20"/>
              </w:rPr>
              <w:t xml:space="preserve"> disease </w:t>
            </w:r>
            <w:r>
              <w:rPr>
                <w:rFonts w:ascii="Times New Roman" w:hAnsi="Times New Roman" w:cs="Times New Roman" w:hint="eastAsia"/>
                <w:b/>
                <w:szCs w:val="20"/>
                <w:vertAlign w:val="superscript"/>
              </w:rPr>
              <w:t>b</w:t>
            </w:r>
          </w:p>
        </w:tc>
        <w:tc>
          <w:tcPr>
            <w:tcW w:w="1590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50" w:right="1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213 (2.5)</w:t>
            </w:r>
          </w:p>
        </w:tc>
        <w:tc>
          <w:tcPr>
            <w:tcW w:w="122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253 (3.2)</w:t>
            </w:r>
          </w:p>
        </w:tc>
        <w:tc>
          <w:tcPr>
            <w:tcW w:w="1766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50" w:right="3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182 (2.2)</w:t>
            </w:r>
          </w:p>
        </w:tc>
        <w:tc>
          <w:tcPr>
            <w:tcW w:w="100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0.002</w:t>
            </w:r>
          </w:p>
        </w:tc>
        <w:tc>
          <w:tcPr>
            <w:tcW w:w="284" w:type="dxa"/>
            <w:vAlign w:val="center"/>
          </w:tcPr>
          <w:p w:rsidR="00A92B02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175 (3.3)</w:t>
            </w:r>
          </w:p>
        </w:tc>
        <w:tc>
          <w:tcPr>
            <w:tcW w:w="1379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77 (4.2)</w:t>
            </w:r>
          </w:p>
        </w:tc>
        <w:tc>
          <w:tcPr>
            <w:tcW w:w="1758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50" w:right="3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396 (2.3)</w:t>
            </w:r>
          </w:p>
        </w:tc>
        <w:tc>
          <w:tcPr>
            <w:tcW w:w="979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 w:rsidRPr="0002668C">
              <w:rPr>
                <w:rFonts w:ascii="Times New Roman" w:hint="eastAsia"/>
                <w:szCs w:val="20"/>
              </w:rPr>
              <w:t>&lt;0.001</w:t>
            </w:r>
          </w:p>
        </w:tc>
      </w:tr>
      <w:tr w:rsidR="00A92B02" w:rsidRPr="0002668C" w:rsidTr="007F4F6D">
        <w:trPr>
          <w:trHeight w:val="289"/>
        </w:trPr>
        <w:tc>
          <w:tcPr>
            <w:tcW w:w="2462" w:type="dxa"/>
            <w:vAlign w:val="center"/>
          </w:tcPr>
          <w:p w:rsidR="00A92B02" w:rsidRPr="000D352D" w:rsidRDefault="00A92B02" w:rsidP="007F4F6D">
            <w:pPr>
              <w:widowControl/>
              <w:wordWrap/>
              <w:autoSpaceDE/>
              <w:autoSpaceDN/>
              <w:adjustRightInd w:val="0"/>
              <w:snapToGrid w:val="0"/>
              <w:ind w:leftChars="100" w:left="200"/>
              <w:rPr>
                <w:rFonts w:ascii="Times New Roman"/>
                <w:b/>
                <w:szCs w:val="20"/>
              </w:rPr>
            </w:pPr>
            <w:r w:rsidRPr="000D352D">
              <w:rPr>
                <w:rFonts w:ascii="Times New Roman" w:hAnsi="Times New Roman" w:cs="Times New Roman" w:hint="eastAsia"/>
                <w:b/>
                <w:szCs w:val="20"/>
              </w:rPr>
              <w:t>Cancer</w:t>
            </w:r>
          </w:p>
        </w:tc>
        <w:tc>
          <w:tcPr>
            <w:tcW w:w="1590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50" w:right="1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129 (1.5)</w:t>
            </w:r>
          </w:p>
        </w:tc>
        <w:tc>
          <w:tcPr>
            <w:tcW w:w="122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214 (2.7)</w:t>
            </w:r>
          </w:p>
        </w:tc>
        <w:tc>
          <w:tcPr>
            <w:tcW w:w="1766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50" w:right="3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81 (1.0)</w:t>
            </w:r>
          </w:p>
        </w:tc>
        <w:tc>
          <w:tcPr>
            <w:tcW w:w="100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 w:rsidRPr="0002668C">
              <w:rPr>
                <w:rFonts w:ascii="Times New Roman" w:hint="eastAsia"/>
                <w:szCs w:val="20"/>
              </w:rPr>
              <w:t>&lt;0.001</w:t>
            </w:r>
          </w:p>
        </w:tc>
        <w:tc>
          <w:tcPr>
            <w:tcW w:w="284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121 (2.3)</w:t>
            </w:r>
          </w:p>
        </w:tc>
        <w:tc>
          <w:tcPr>
            <w:tcW w:w="1379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114 (6.3)</w:t>
            </w:r>
          </w:p>
        </w:tc>
        <w:tc>
          <w:tcPr>
            <w:tcW w:w="1758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50" w:right="300"/>
              <w:jc w:val="right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189 (1.1)</w:t>
            </w:r>
          </w:p>
        </w:tc>
        <w:tc>
          <w:tcPr>
            <w:tcW w:w="979" w:type="dxa"/>
            <w:vAlign w:val="center"/>
          </w:tcPr>
          <w:p w:rsidR="00A92B02" w:rsidRPr="0002668C" w:rsidRDefault="00A92B02" w:rsidP="007F4F6D">
            <w:pPr>
              <w:pStyle w:val="a5"/>
              <w:wordWrap/>
              <w:adjustRightInd w:val="0"/>
              <w:snapToGrid w:val="0"/>
              <w:spacing w:line="240" w:lineRule="auto"/>
              <w:ind w:rightChars="100" w:right="200"/>
              <w:jc w:val="right"/>
              <w:rPr>
                <w:rFonts w:ascii="Times New Roman"/>
                <w:szCs w:val="20"/>
              </w:rPr>
            </w:pPr>
            <w:r w:rsidRPr="0002668C">
              <w:rPr>
                <w:rFonts w:ascii="Times New Roman" w:hint="eastAsia"/>
                <w:szCs w:val="20"/>
              </w:rPr>
              <w:t>&lt;0.001</w:t>
            </w:r>
          </w:p>
        </w:tc>
      </w:tr>
    </w:tbl>
    <w:p w:rsidR="00A92B02" w:rsidRDefault="00A92B02" w:rsidP="00A92B02">
      <w:pPr>
        <w:pStyle w:val="a4"/>
        <w:numPr>
          <w:ilvl w:val="0"/>
          <w:numId w:val="1"/>
        </w:numPr>
        <w:spacing w:after="0" w:line="360" w:lineRule="auto"/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Among a total of 24,490 study population, 30 subjects with unavailable information on drinking status were excluded in this combined analysis</w:t>
      </w:r>
    </w:p>
    <w:p w:rsidR="00A92B02" w:rsidRPr="0063491A" w:rsidRDefault="00A92B02" w:rsidP="00A92B02">
      <w:pPr>
        <w:pStyle w:val="a4"/>
        <w:numPr>
          <w:ilvl w:val="0"/>
          <w:numId w:val="1"/>
        </w:numPr>
        <w:spacing w:after="0" w:line="360" w:lineRule="auto"/>
        <w:ind w:leftChars="0"/>
        <w:rPr>
          <w:rFonts w:ascii="Times New Roman" w:hAnsi="Times New Roman" w:cs="Times New Roman"/>
          <w:szCs w:val="20"/>
        </w:rPr>
      </w:pPr>
      <w:r w:rsidRPr="00A11A64">
        <w:rPr>
          <w:rFonts w:ascii="Times New Roman" w:hAnsi="Times New Roman" w:cs="Times New Roman"/>
          <w:szCs w:val="20"/>
        </w:rPr>
        <w:t>Ever diagnosed with chronic bronchitis and/or asthma</w:t>
      </w:r>
    </w:p>
    <w:p w:rsidR="00A92B02" w:rsidRDefault="00A92B02" w:rsidP="00A92B02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</w:p>
    <w:p w:rsidR="00A92B02" w:rsidRDefault="00A92B02" w:rsidP="00A92B02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</w:p>
    <w:p w:rsidR="00A92B02" w:rsidRDefault="00A92B02" w:rsidP="00A92B02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</w:p>
    <w:p w:rsidR="00A92B02" w:rsidRDefault="00A92B02" w:rsidP="00A92B02">
      <w:pPr>
        <w:spacing w:after="0" w:line="360" w:lineRule="auto"/>
        <w:jc w:val="left"/>
        <w:rPr>
          <w:rFonts w:ascii="Times New Roman" w:hAnsi="Times New Roman" w:cs="Times New Roman"/>
          <w:sz w:val="22"/>
        </w:rPr>
      </w:pPr>
    </w:p>
    <w:p w:rsidR="00F66A8E" w:rsidRPr="00A92B02" w:rsidRDefault="00F66A8E" w:rsidP="00A92B02">
      <w:pPr>
        <w:spacing w:after="0" w:line="480" w:lineRule="auto"/>
        <w:jc w:val="left"/>
        <w:rPr>
          <w:rFonts w:hint="eastAsia"/>
        </w:rPr>
      </w:pPr>
      <w:bookmarkStart w:id="0" w:name="_GoBack"/>
      <w:bookmarkEnd w:id="0"/>
    </w:p>
    <w:sectPr w:rsidR="00F66A8E" w:rsidRPr="00A92B02" w:rsidSect="00F775B3">
      <w:pgSz w:w="16838" w:h="11906" w:orient="landscape"/>
      <w:pgMar w:top="1304" w:right="1440" w:bottom="130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4A6B"/>
    <w:multiLevelType w:val="hybridMultilevel"/>
    <w:tmpl w:val="BE66EB24"/>
    <w:lvl w:ilvl="0" w:tplc="B4DA85C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88B06E7"/>
    <w:multiLevelType w:val="hybridMultilevel"/>
    <w:tmpl w:val="AAD89630"/>
    <w:lvl w:ilvl="0" w:tplc="7A1E3D0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02"/>
    <w:rsid w:val="00A92B02"/>
    <w:rsid w:val="00F6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DB883-EB47-4FC6-9278-33B6AABC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02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2B02"/>
    <w:pPr>
      <w:ind w:leftChars="400" w:left="800"/>
    </w:pPr>
  </w:style>
  <w:style w:type="paragraph" w:styleId="a5">
    <w:name w:val="annotation text"/>
    <w:basedOn w:val="a"/>
    <w:link w:val="Char"/>
    <w:uiPriority w:val="99"/>
    <w:unhideWhenUsed/>
    <w:rsid w:val="00A92B02"/>
    <w:pPr>
      <w:spacing w:after="0" w:line="480" w:lineRule="auto"/>
      <w:jc w:val="left"/>
    </w:pPr>
    <w:rPr>
      <w:rFonts w:ascii="바탕" w:eastAsia="바탕" w:hAnsi="Times New Roman" w:cs="Times New Roman"/>
      <w:kern w:val="0"/>
      <w:szCs w:val="24"/>
    </w:rPr>
  </w:style>
  <w:style w:type="character" w:customStyle="1" w:styleId="Char">
    <w:name w:val="메모 텍스트 Char"/>
    <w:basedOn w:val="a0"/>
    <w:link w:val="a5"/>
    <w:uiPriority w:val="99"/>
    <w:rsid w:val="00A92B02"/>
    <w:rPr>
      <w:rFonts w:ascii="바탕" w:eastAsia="바탕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sweetj4h</dc:creator>
  <cp:keywords/>
  <dc:description/>
  <cp:lastModifiedBy>sweetj4h</cp:lastModifiedBy>
  <cp:revision>1</cp:revision>
  <dcterms:created xsi:type="dcterms:W3CDTF">2015-11-11T09:32:00Z</dcterms:created>
  <dcterms:modified xsi:type="dcterms:W3CDTF">2015-11-11T09:33:00Z</dcterms:modified>
</cp:coreProperties>
</file>