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3338D" w14:textId="41A23A67" w:rsidR="00804FA2" w:rsidRDefault="00090D57" w:rsidP="00804FA2">
      <w:pPr>
        <w:spacing w:line="48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noProof/>
          <w:sz w:val="24"/>
          <w:szCs w:val="24"/>
        </w:rPr>
        <w:drawing>
          <wp:inline distT="0" distB="0" distL="0" distR="0" wp14:anchorId="3EDEE0C2" wp14:editId="75365D32">
            <wp:extent cx="5003800" cy="40132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71FA" w14:textId="43A37239" w:rsidR="00892BDA" w:rsidRPr="008E772D" w:rsidRDefault="00804FA2" w:rsidP="008E772D">
      <w:pPr>
        <w:spacing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Figure S</w:t>
      </w:r>
      <w:r w:rsidR="009136F2">
        <w:rPr>
          <w:rFonts w:ascii="Times" w:hAnsi="Times" w:cs="Arial"/>
          <w:b/>
          <w:sz w:val="24"/>
          <w:szCs w:val="24"/>
        </w:rPr>
        <w:t>8</w:t>
      </w:r>
      <w:r>
        <w:rPr>
          <w:rFonts w:ascii="Times" w:hAnsi="Times" w:cs="Arial"/>
          <w:sz w:val="24"/>
          <w:szCs w:val="24"/>
        </w:rPr>
        <w:t xml:space="preserve">. </w:t>
      </w:r>
      <w:r w:rsidRPr="009904B5">
        <w:rPr>
          <w:rFonts w:ascii="Times" w:hAnsi="Times" w:cs="Arial"/>
          <w:sz w:val="24"/>
          <w:szCs w:val="24"/>
        </w:rPr>
        <w:t>PM-242H cross-reactivity with STAT transcription factor family</w:t>
      </w:r>
      <w:r>
        <w:rPr>
          <w:rFonts w:ascii="Times" w:hAnsi="Times" w:cs="Arial"/>
          <w:sz w:val="24"/>
          <w:szCs w:val="24"/>
        </w:rPr>
        <w:t xml:space="preserve"> members</w:t>
      </w:r>
      <w:r w:rsidRPr="009904B5">
        <w:rPr>
          <w:rFonts w:ascii="Times" w:hAnsi="Times" w:cs="Arial"/>
          <w:sz w:val="24"/>
          <w:szCs w:val="24"/>
        </w:rPr>
        <w:t>. Murine splenocytes</w:t>
      </w:r>
      <w:r>
        <w:rPr>
          <w:rFonts w:ascii="Times" w:hAnsi="Times" w:cs="Arial"/>
          <w:sz w:val="24"/>
          <w:szCs w:val="24"/>
        </w:rPr>
        <w:t xml:space="preserve"> </w:t>
      </w:r>
      <w:r w:rsidRPr="009904B5">
        <w:rPr>
          <w:rFonts w:ascii="Times" w:hAnsi="Times" w:cs="Arial"/>
          <w:sz w:val="24"/>
          <w:szCs w:val="24"/>
        </w:rPr>
        <w:t>were incubated with vehicle (DMSO) or 242H for 2 hours and stimulated with IL-6, IL-2, or</w:t>
      </w:r>
      <w:r w:rsidRPr="009904B5">
        <w:t xml:space="preserve"> </w:t>
      </w:r>
      <w:r w:rsidRPr="009904B5">
        <w:rPr>
          <w:rFonts w:ascii="Times" w:hAnsi="Times" w:cs="Arial"/>
          <w:sz w:val="24"/>
          <w:szCs w:val="24"/>
        </w:rPr>
        <w:t>IL-13 for 30 min after which phosphorylation of STAT3, STAT5 and STAT6 was assessed.</w:t>
      </w:r>
      <w:r>
        <w:rPr>
          <w:rFonts w:ascii="Times" w:hAnsi="Times" w:cs="Arial"/>
          <w:sz w:val="24"/>
          <w:szCs w:val="24"/>
        </w:rPr>
        <w:t xml:space="preserve"> </w:t>
      </w:r>
      <w:r w:rsidRPr="00C42A92">
        <w:rPr>
          <w:rFonts w:ascii="Times" w:hAnsi="Times" w:cs="Arial"/>
          <w:sz w:val="24"/>
          <w:szCs w:val="24"/>
        </w:rPr>
        <w:t xml:space="preserve">Data are from one of </w:t>
      </w:r>
      <w:r>
        <w:rPr>
          <w:rFonts w:ascii="Times" w:hAnsi="Times" w:cs="Arial"/>
          <w:sz w:val="24"/>
          <w:szCs w:val="24"/>
        </w:rPr>
        <w:t>3</w:t>
      </w:r>
      <w:r w:rsidRPr="00C42A92">
        <w:rPr>
          <w:rFonts w:ascii="Times" w:hAnsi="Times" w:cs="Arial"/>
          <w:sz w:val="24"/>
          <w:szCs w:val="24"/>
        </w:rPr>
        <w:t xml:space="preserve"> independent</w:t>
      </w:r>
      <w:r>
        <w:rPr>
          <w:rFonts w:ascii="Times" w:hAnsi="Times" w:cs="Arial"/>
          <w:sz w:val="24"/>
          <w:szCs w:val="24"/>
        </w:rPr>
        <w:t xml:space="preserve"> and comparable</w:t>
      </w:r>
      <w:r w:rsidRPr="00C42A92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biological </w:t>
      </w:r>
      <w:r w:rsidRPr="00C42A92">
        <w:rPr>
          <w:rFonts w:ascii="Times" w:hAnsi="Times" w:cs="Arial"/>
          <w:sz w:val="24"/>
          <w:szCs w:val="24"/>
        </w:rPr>
        <w:t>experiments</w:t>
      </w:r>
      <w:bookmarkStart w:id="0" w:name="_GoBack"/>
      <w:bookmarkEnd w:id="0"/>
      <w:r w:rsidR="008E772D">
        <w:rPr>
          <w:rFonts w:ascii="Times" w:hAnsi="Times" w:cs="Arial"/>
          <w:sz w:val="24"/>
          <w:szCs w:val="24"/>
        </w:rPr>
        <w:t>.</w:t>
      </w:r>
    </w:p>
    <w:sectPr w:rsidR="00892BDA" w:rsidRPr="008E772D" w:rsidSect="00711C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EEBA" w14:textId="77777777" w:rsidR="00740167" w:rsidRDefault="00740167">
      <w:pPr>
        <w:spacing w:after="0" w:line="240" w:lineRule="auto"/>
      </w:pPr>
      <w:r>
        <w:separator/>
      </w:r>
    </w:p>
  </w:endnote>
  <w:endnote w:type="continuationSeparator" w:id="0">
    <w:p w14:paraId="671DBABC" w14:textId="77777777" w:rsidR="00740167" w:rsidRDefault="007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E4D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B2A79" w14:textId="77777777" w:rsidR="00ED56DC" w:rsidRDefault="007401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ED77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1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BEE02" w14:textId="77777777" w:rsidR="00ED56DC" w:rsidRDefault="007401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695D" w14:textId="77777777" w:rsidR="00740167" w:rsidRDefault="00740167">
      <w:pPr>
        <w:spacing w:after="0" w:line="240" w:lineRule="auto"/>
      </w:pPr>
      <w:r>
        <w:separator/>
      </w:r>
    </w:p>
  </w:footnote>
  <w:footnote w:type="continuationSeparator" w:id="0">
    <w:p w14:paraId="5B28D755" w14:textId="77777777" w:rsidR="00740167" w:rsidRDefault="0074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2"/>
    <w:rsid w:val="000607EA"/>
    <w:rsid w:val="00090D57"/>
    <w:rsid w:val="000B0131"/>
    <w:rsid w:val="0016580E"/>
    <w:rsid w:val="00237330"/>
    <w:rsid w:val="002D7464"/>
    <w:rsid w:val="002E0B31"/>
    <w:rsid w:val="002F1175"/>
    <w:rsid w:val="005B77DF"/>
    <w:rsid w:val="006362CE"/>
    <w:rsid w:val="006D2268"/>
    <w:rsid w:val="00740167"/>
    <w:rsid w:val="00804FA2"/>
    <w:rsid w:val="008E772D"/>
    <w:rsid w:val="009136F2"/>
    <w:rsid w:val="00A20FE1"/>
    <w:rsid w:val="00BA4373"/>
    <w:rsid w:val="00C102F2"/>
    <w:rsid w:val="00C86528"/>
    <w:rsid w:val="00CF08DF"/>
    <w:rsid w:val="00EB6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B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3B9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4F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A2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rsid w:val="00804FA2"/>
  </w:style>
  <w:style w:type="paragraph" w:customStyle="1" w:styleId="SOMHead">
    <w:name w:val="SOMHead"/>
    <w:basedOn w:val="Normal"/>
    <w:rsid w:val="00804FA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Macintosh Word</Application>
  <DocSecurity>0</DocSecurity>
  <Lines>2</Lines>
  <Paragraphs>1</Paragraphs>
  <ScaleCrop>false</ScaleCrop>
  <Company>Baylor College of Medicine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Corry</dc:creator>
  <cp:keywords/>
  <dc:description/>
  <cp:lastModifiedBy>Corry, David B</cp:lastModifiedBy>
  <cp:revision>13</cp:revision>
  <dcterms:created xsi:type="dcterms:W3CDTF">2015-02-27T20:49:00Z</dcterms:created>
  <dcterms:modified xsi:type="dcterms:W3CDTF">2015-10-28T19:02:00Z</dcterms:modified>
</cp:coreProperties>
</file>